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21F" w:rsidRDefault="004D621F">
      <w:r>
        <w:rPr>
          <w:rFonts w:hint="eastAsia"/>
        </w:rPr>
        <w:t>Basic Layout</w:t>
      </w:r>
      <w:r>
        <w:t xml:space="preserve"> </w:t>
      </w:r>
      <w:r>
        <w:rPr>
          <w:rFonts w:hint="eastAsia"/>
        </w:rPr>
        <w:t>基本布局</w:t>
      </w:r>
    </w:p>
    <w:p w:rsidR="004D621F" w:rsidRDefault="004D621F" w:rsidP="004D621F">
      <w:pPr>
        <w:pStyle w:val="a3"/>
        <w:numPr>
          <w:ilvl w:val="0"/>
          <w:numId w:val="1"/>
        </w:numPr>
        <w:ind w:firstLineChars="0"/>
      </w:pPr>
      <w:r>
        <w:rPr>
          <w:rFonts w:hint="eastAsia"/>
        </w:rPr>
        <w:t>矩形</w:t>
      </w:r>
      <w:r>
        <w:t>工具（</w:t>
      </w:r>
      <w:r>
        <w:rPr>
          <w:rFonts w:hint="eastAsia"/>
        </w:rPr>
        <w:t>Rec</w:t>
      </w:r>
      <w:r>
        <w:t>t Tool</w:t>
      </w:r>
      <w:r>
        <w:t>）</w:t>
      </w:r>
    </w:p>
    <w:p w:rsidR="004D621F" w:rsidRDefault="004D621F" w:rsidP="004D621F">
      <w:pPr>
        <w:pStyle w:val="a3"/>
        <w:ind w:left="360" w:firstLineChars="0" w:firstLine="0"/>
      </w:pPr>
      <w:r>
        <w:rPr>
          <w:noProof/>
        </w:rPr>
        <w:drawing>
          <wp:inline distT="0" distB="0" distL="0" distR="0">
            <wp:extent cx="1714500" cy="316230"/>
            <wp:effectExtent l="0" t="0" r="0" b="7620"/>
            <wp:docPr id="1" name="图片 1" descr="Toolbar buttons with Rect Tool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olbar buttons with Rect Tool selec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0" cy="316230"/>
                    </a:xfrm>
                    <a:prstGeom prst="rect">
                      <a:avLst/>
                    </a:prstGeom>
                    <a:noFill/>
                    <a:ln>
                      <a:noFill/>
                    </a:ln>
                  </pic:spPr>
                </pic:pic>
              </a:graphicData>
            </a:graphic>
          </wp:inline>
        </w:drawing>
      </w:r>
    </w:p>
    <w:p w:rsidR="004D621F" w:rsidRDefault="004D621F" w:rsidP="004D621F">
      <w:pPr>
        <w:pStyle w:val="a3"/>
        <w:ind w:left="360" w:firstLineChars="0" w:firstLine="0"/>
      </w:pPr>
      <w:r>
        <w:rPr>
          <w:rFonts w:hint="eastAsia"/>
        </w:rPr>
        <w:t>每一个</w:t>
      </w:r>
      <w:r>
        <w:rPr>
          <w:rFonts w:hint="eastAsia"/>
        </w:rPr>
        <w:t>UI</w:t>
      </w:r>
      <w:r>
        <w:rPr>
          <w:rFonts w:hint="eastAsia"/>
        </w:rPr>
        <w:t>元素</w:t>
      </w:r>
      <w:r>
        <w:t>都</w:t>
      </w:r>
      <w:r>
        <w:rPr>
          <w:rFonts w:hint="eastAsia"/>
        </w:rPr>
        <w:t>具有</w:t>
      </w:r>
      <w:r>
        <w:t>一个矩形框（</w:t>
      </w:r>
      <w:r>
        <w:rPr>
          <w:rFonts w:hint="eastAsia"/>
        </w:rPr>
        <w:t>出于</w:t>
      </w:r>
      <w:r>
        <w:t>布局</w:t>
      </w:r>
      <w:r>
        <w:rPr>
          <w:rFonts w:hint="eastAsia"/>
        </w:rPr>
        <w:t>的</w:t>
      </w:r>
      <w:r>
        <w:t>原因）</w:t>
      </w:r>
    </w:p>
    <w:p w:rsidR="00511BB8" w:rsidRDefault="00511BB8" w:rsidP="00511BB8">
      <w:pPr>
        <w:pStyle w:val="a3"/>
        <w:numPr>
          <w:ilvl w:val="0"/>
          <w:numId w:val="1"/>
        </w:numPr>
        <w:ind w:firstLineChars="0"/>
      </w:pPr>
      <w:r>
        <w:t>Rect Transform(</w:t>
      </w:r>
      <w:r>
        <w:rPr>
          <w:rFonts w:hint="eastAsia"/>
        </w:rPr>
        <w:t>矩形</w:t>
      </w:r>
      <w:r>
        <w:t>转换</w:t>
      </w:r>
      <w:r>
        <w:t>):</w:t>
      </w:r>
      <w:r>
        <w:rPr>
          <w:rFonts w:hint="eastAsia"/>
        </w:rPr>
        <w:t>一个</w:t>
      </w:r>
      <w:r>
        <w:t>新的组件用于</w:t>
      </w:r>
      <w:r>
        <w:rPr>
          <w:rFonts w:hint="eastAsia"/>
        </w:rPr>
        <w:t>UI</w:t>
      </w:r>
      <w:r>
        <w:rPr>
          <w:rFonts w:hint="eastAsia"/>
        </w:rPr>
        <w:t>元素</w:t>
      </w:r>
      <w:r>
        <w:t>（</w:t>
      </w:r>
      <w:r>
        <w:rPr>
          <w:rFonts w:hint="eastAsia"/>
        </w:rPr>
        <w:t>代替</w:t>
      </w:r>
      <w:r>
        <w:t>Transform</w:t>
      </w:r>
      <w:r>
        <w:t>）</w:t>
      </w:r>
    </w:p>
    <w:p w:rsidR="00511BB8" w:rsidRDefault="00511BB8" w:rsidP="00511BB8">
      <w:pPr>
        <w:pStyle w:val="a3"/>
        <w:ind w:left="840" w:firstLineChars="0" w:firstLine="0"/>
        <w:rPr>
          <w:rFonts w:hint="eastAsia"/>
        </w:rPr>
      </w:pPr>
      <w:r>
        <w:rPr>
          <w:rFonts w:hint="eastAsia"/>
        </w:rPr>
        <w:t>具有</w:t>
      </w:r>
      <w:r>
        <w:t>的属性</w:t>
      </w:r>
      <w:r>
        <w:rPr>
          <w:rFonts w:hint="eastAsia"/>
        </w:rPr>
        <w:t>:</w:t>
      </w:r>
    </w:p>
    <w:p w:rsidR="00511BB8" w:rsidRDefault="00511BB8" w:rsidP="00511BB8">
      <w:pPr>
        <w:pStyle w:val="a3"/>
        <w:ind w:left="840" w:firstLineChars="0" w:firstLine="0"/>
      </w:pPr>
      <w:r>
        <w:tab/>
        <w:t>Position rotation scale width height</w:t>
      </w:r>
    </w:p>
    <w:p w:rsidR="00511BB8" w:rsidRDefault="00511BB8" w:rsidP="00511BB8">
      <w:pPr>
        <w:pStyle w:val="a3"/>
        <w:numPr>
          <w:ilvl w:val="0"/>
          <w:numId w:val="1"/>
        </w:numPr>
        <w:ind w:firstLineChars="0"/>
      </w:pPr>
      <w:r>
        <w:rPr>
          <w:rFonts w:hint="eastAsia"/>
        </w:rPr>
        <w:t>An</w:t>
      </w:r>
      <w:r>
        <w:t xml:space="preserve">chor </w:t>
      </w:r>
      <w:r>
        <w:rPr>
          <w:rFonts w:hint="eastAsia"/>
        </w:rPr>
        <w:t>锚</w:t>
      </w:r>
      <w:r w:rsidR="00EE0EEA">
        <w:rPr>
          <w:rFonts w:hint="eastAsia"/>
        </w:rPr>
        <w:t>：</w:t>
      </w:r>
      <w:r w:rsidR="00EE0EEA">
        <w:rPr>
          <w:rFonts w:hint="eastAsia"/>
        </w:rPr>
        <w:t xml:space="preserve"> </w:t>
      </w:r>
      <w:r w:rsidR="00EE0EEA">
        <w:rPr>
          <w:rFonts w:hint="eastAsia"/>
        </w:rPr>
        <w:t>是</w:t>
      </w:r>
      <w:r w:rsidR="00EE0EEA">
        <w:t>四个</w:t>
      </w:r>
      <w:r w:rsidR="00EE0EEA">
        <w:rPr>
          <w:rFonts w:hint="eastAsia"/>
        </w:rPr>
        <w:t>矩形</w:t>
      </w:r>
      <w:r w:rsidR="00EE0EEA">
        <w:t>角的句柄</w:t>
      </w:r>
      <w:r w:rsidR="00EE0EEA">
        <w:rPr>
          <w:rFonts w:hint="eastAsia"/>
        </w:rPr>
        <w:t>,</w:t>
      </w:r>
      <w:r w:rsidR="00EE0EEA">
        <w:rPr>
          <w:rFonts w:hint="eastAsia"/>
        </w:rPr>
        <w:t>作用</w:t>
      </w:r>
      <w:r w:rsidR="00EE0EEA">
        <w:t>在</w:t>
      </w:r>
      <w:r w:rsidR="00EE0EEA">
        <w:t>canvas</w:t>
      </w:r>
      <w:r w:rsidR="00EE0EEA">
        <w:t>或其父对象上</w:t>
      </w:r>
    </w:p>
    <w:p w:rsidR="00EE0EEA" w:rsidRDefault="00EE0EEA" w:rsidP="00EE0EEA">
      <w:pPr>
        <w:pStyle w:val="a3"/>
        <w:ind w:left="360" w:firstLineChars="0" w:firstLine="0"/>
      </w:pPr>
      <w:r>
        <w:rPr>
          <w:rFonts w:hint="eastAsia"/>
        </w:rPr>
        <w:t>锚</w:t>
      </w:r>
      <w:r>
        <w:t>的位置通过分数或者小</w:t>
      </w:r>
      <w:r>
        <w:rPr>
          <w:rFonts w:hint="eastAsia"/>
        </w:rPr>
        <w:t>数</w:t>
      </w:r>
      <w:r>
        <w:t>来定义（</w:t>
      </w:r>
      <w:r>
        <w:rPr>
          <w:rFonts w:hint="eastAsia"/>
        </w:rPr>
        <w:t>位置</w:t>
      </w:r>
      <w:r>
        <w:t>不受边缘和中间的限制）</w:t>
      </w:r>
    </w:p>
    <w:p w:rsidR="00EE0EEA" w:rsidRDefault="00EE0EEA" w:rsidP="00EE0EEA">
      <w:pPr>
        <w:pStyle w:val="a3"/>
        <w:numPr>
          <w:ilvl w:val="0"/>
          <w:numId w:val="1"/>
        </w:numPr>
        <w:ind w:firstLineChars="0"/>
      </w:pPr>
      <w:r>
        <w:t>Anchor Presets(</w:t>
      </w:r>
      <w:r>
        <w:rPr>
          <w:rFonts w:hint="eastAsia"/>
        </w:rPr>
        <w:t>锚</w:t>
      </w:r>
      <w:r>
        <w:t>预制</w:t>
      </w:r>
      <w:r>
        <w:t>)</w:t>
      </w:r>
    </w:p>
    <w:p w:rsidR="00EE0EEA" w:rsidRDefault="00095941" w:rsidP="00095941">
      <w:pPr>
        <w:ind w:left="360"/>
        <w:rPr>
          <w:rFonts w:ascii="Open Sans" w:hAnsi="Open Sans" w:cs="Open Sans"/>
          <w:color w:val="455463"/>
          <w:szCs w:val="21"/>
        </w:rPr>
      </w:pPr>
      <w:r>
        <w:rPr>
          <w:rFonts w:ascii="Open Sans" w:hAnsi="Open Sans" w:cs="Open Sans"/>
          <w:color w:val="455463"/>
          <w:szCs w:val="21"/>
        </w:rPr>
        <w:t>In the Inspector, the </w:t>
      </w:r>
      <w:r>
        <w:rPr>
          <w:rStyle w:val="a5"/>
          <w:rFonts w:ascii="Open Sans" w:hAnsi="Open Sans" w:cs="Open Sans"/>
          <w:color w:val="455463"/>
          <w:szCs w:val="21"/>
        </w:rPr>
        <w:t>Anchor Preset</w:t>
      </w:r>
      <w:r>
        <w:rPr>
          <w:rFonts w:ascii="Open Sans" w:hAnsi="Open Sans" w:cs="Open Sans"/>
          <w:color w:val="455463"/>
          <w:szCs w:val="21"/>
        </w:rPr>
        <w:t> button can be found in the upper left corner of the Rect </w:t>
      </w:r>
      <w:r>
        <w:rPr>
          <w:rStyle w:val="a5"/>
          <w:rFonts w:ascii="Open Sans" w:hAnsi="Open Sans" w:cs="Open Sans"/>
          <w:color w:val="455463"/>
          <w:szCs w:val="21"/>
        </w:rPr>
        <w:t>Transform component</w:t>
      </w:r>
      <w:r>
        <w:rPr>
          <w:rFonts w:ascii="Open Sans" w:hAnsi="Open Sans" w:cs="Open Sans"/>
          <w:color w:val="444444"/>
          <w:szCs w:val="21"/>
          <w:shd w:val="clear" w:color="auto" w:fill="CCCCCC"/>
        </w:rPr>
        <w:br/>
      </w:r>
      <w:r>
        <w:rPr>
          <w:rFonts w:ascii="Open Sans" w:hAnsi="Open Sans" w:cs="Open Sans"/>
          <w:color w:val="455463"/>
          <w:szCs w:val="21"/>
        </w:rPr>
        <w:t>. Clicking the button brings up the Anchor Presets dropdown. From here you can quickly select from some of the most common anchoring options. You can anchor the UI element to the sides or middle of the parent, or stretch together with the parent size. The horizontal and vertical anchoring is independent.</w:t>
      </w:r>
    </w:p>
    <w:p w:rsidR="00095941" w:rsidRDefault="00095941" w:rsidP="00095941">
      <w:pPr>
        <w:pStyle w:val="a3"/>
        <w:numPr>
          <w:ilvl w:val="0"/>
          <w:numId w:val="1"/>
        </w:numPr>
        <w:ind w:firstLineChars="0"/>
        <w:rPr>
          <w:rFonts w:hint="eastAsia"/>
        </w:rPr>
      </w:pPr>
      <w:r>
        <w:rPr>
          <w:rFonts w:hint="eastAsia"/>
        </w:rPr>
        <w:t>Achor and position fields in the Inspector</w:t>
      </w:r>
    </w:p>
    <w:p w:rsidR="00095941" w:rsidRDefault="00095941" w:rsidP="00095941">
      <w:pPr>
        <w:pStyle w:val="a6"/>
        <w:spacing w:before="0" w:beforeAutospacing="0" w:after="225" w:afterAutospacing="0"/>
        <w:ind w:left="360"/>
        <w:rPr>
          <w:rFonts w:ascii="Open Sans" w:hAnsi="Open Sans" w:cs="Open Sans"/>
          <w:color w:val="455463"/>
          <w:sz w:val="21"/>
          <w:szCs w:val="21"/>
        </w:rPr>
      </w:pPr>
      <w:r>
        <w:rPr>
          <w:rFonts w:ascii="Open Sans" w:hAnsi="Open Sans" w:cs="Open Sans"/>
          <w:color w:val="455463"/>
          <w:sz w:val="21"/>
          <w:szCs w:val="21"/>
        </w:rPr>
        <w:t>You can click the Anchors expansion arrow to reveal the anchor number fields if they are not already visible. </w:t>
      </w:r>
      <w:r>
        <w:rPr>
          <w:rStyle w:val="a5"/>
          <w:rFonts w:ascii="Open Sans" w:hAnsi="Open Sans" w:cs="Open Sans"/>
          <w:color w:val="455463"/>
          <w:sz w:val="21"/>
          <w:szCs w:val="21"/>
        </w:rPr>
        <w:t>Anchor Min</w:t>
      </w:r>
      <w:r>
        <w:rPr>
          <w:rFonts w:ascii="Open Sans" w:hAnsi="Open Sans" w:cs="Open Sans"/>
          <w:color w:val="455463"/>
          <w:sz w:val="21"/>
          <w:szCs w:val="21"/>
        </w:rPr>
        <w:t> corresponds to the lower left anchor handle in the Scene View, and </w:t>
      </w:r>
      <w:r>
        <w:rPr>
          <w:rStyle w:val="a5"/>
          <w:rFonts w:ascii="Open Sans" w:hAnsi="Open Sans" w:cs="Open Sans"/>
          <w:color w:val="455463"/>
          <w:sz w:val="21"/>
          <w:szCs w:val="21"/>
        </w:rPr>
        <w:t>Anchor Max</w:t>
      </w:r>
      <w:r>
        <w:rPr>
          <w:rFonts w:ascii="Open Sans" w:hAnsi="Open Sans" w:cs="Open Sans"/>
          <w:color w:val="455463"/>
          <w:sz w:val="21"/>
          <w:szCs w:val="21"/>
        </w:rPr>
        <w:t> corresponds to the upper right handle.</w:t>
      </w:r>
    </w:p>
    <w:p w:rsidR="00095941" w:rsidRDefault="00095941" w:rsidP="00095941">
      <w:pPr>
        <w:pStyle w:val="a6"/>
        <w:spacing w:before="0" w:beforeAutospacing="0" w:after="225" w:afterAutospacing="0"/>
        <w:ind w:left="360"/>
        <w:rPr>
          <w:rFonts w:ascii="Open Sans" w:hAnsi="Open Sans" w:cs="Open Sans"/>
          <w:color w:val="455463"/>
          <w:sz w:val="21"/>
          <w:szCs w:val="21"/>
        </w:rPr>
      </w:pPr>
      <w:r>
        <w:rPr>
          <w:rFonts w:ascii="Open Sans" w:hAnsi="Open Sans" w:cs="Open Sans"/>
          <w:color w:val="455463"/>
          <w:sz w:val="21"/>
          <w:szCs w:val="21"/>
        </w:rPr>
        <w:t>The position fields of rectangle are shown differently depending on whether the anchors are together (which produces a fixed width and height) or separated (which causes the rectangle to stretch together with the parent rectangl</w:t>
      </w:r>
      <w:r>
        <w:rPr>
          <w:rFonts w:ascii="Open Sans" w:hAnsi="Open Sans" w:cs="Open Sans"/>
          <w:color w:val="455463"/>
          <w:sz w:val="21"/>
          <w:szCs w:val="21"/>
        </w:rPr>
        <w:t>e</w:t>
      </w:r>
    </w:p>
    <w:p w:rsidR="00095941" w:rsidRDefault="00095941" w:rsidP="00095941">
      <w:pPr>
        <w:pStyle w:val="a3"/>
        <w:ind w:left="360" w:firstLineChars="0" w:firstLine="0"/>
        <w:rPr>
          <w:color w:val="FF0000"/>
        </w:rPr>
      </w:pPr>
      <w:r w:rsidRPr="00095941">
        <w:rPr>
          <w:rFonts w:hint="eastAsia"/>
          <w:color w:val="FF0000"/>
        </w:rPr>
        <w:t>PosX</w:t>
      </w:r>
      <w:r w:rsidRPr="00095941">
        <w:rPr>
          <w:color w:val="FF0000"/>
        </w:rPr>
        <w:t xml:space="preserve"> </w:t>
      </w:r>
      <w:r w:rsidRPr="00095941">
        <w:rPr>
          <w:rFonts w:hint="eastAsia"/>
          <w:color w:val="FF0000"/>
        </w:rPr>
        <w:t>Pos</w:t>
      </w:r>
      <w:r w:rsidRPr="00095941">
        <w:rPr>
          <w:color w:val="FF0000"/>
        </w:rPr>
        <w:t xml:space="preserve">Y </w:t>
      </w:r>
      <w:r w:rsidRPr="00095941">
        <w:rPr>
          <w:rFonts w:hint="eastAsia"/>
          <w:color w:val="FF0000"/>
        </w:rPr>
        <w:t>这两个</w:t>
      </w:r>
      <w:r w:rsidRPr="00095941">
        <w:rPr>
          <w:color w:val="FF0000"/>
        </w:rPr>
        <w:t>参数决定着中</w:t>
      </w:r>
      <w:r w:rsidRPr="00095941">
        <w:rPr>
          <w:rFonts w:hint="eastAsia"/>
          <w:color w:val="FF0000"/>
        </w:rPr>
        <w:t>心</w:t>
      </w:r>
      <w:r w:rsidRPr="00095941">
        <w:rPr>
          <w:color w:val="FF0000"/>
        </w:rPr>
        <w:t>（</w:t>
      </w:r>
      <w:r w:rsidRPr="00095941">
        <w:rPr>
          <w:rFonts w:hint="eastAsia"/>
          <w:color w:val="FF0000"/>
        </w:rPr>
        <w:t>pivot</w:t>
      </w:r>
      <w:r w:rsidRPr="00095941">
        <w:rPr>
          <w:color w:val="FF0000"/>
        </w:rPr>
        <w:t>）</w:t>
      </w:r>
      <w:proofErr w:type="gramStart"/>
      <w:r w:rsidRPr="00095941">
        <w:rPr>
          <w:rFonts w:hint="eastAsia"/>
          <w:color w:val="FF0000"/>
        </w:rPr>
        <w:t>相对锚点</w:t>
      </w:r>
      <w:r w:rsidRPr="00095941">
        <w:rPr>
          <w:color w:val="FF0000"/>
        </w:rPr>
        <w:t>的</w:t>
      </w:r>
      <w:proofErr w:type="gramEnd"/>
      <w:r w:rsidRPr="00095941">
        <w:rPr>
          <w:color w:val="FF0000"/>
        </w:rPr>
        <w:t>距离</w:t>
      </w:r>
    </w:p>
    <w:p w:rsidR="00095941" w:rsidRPr="00095941" w:rsidRDefault="00095941" w:rsidP="00095941">
      <w:pPr>
        <w:pStyle w:val="a3"/>
        <w:numPr>
          <w:ilvl w:val="0"/>
          <w:numId w:val="1"/>
        </w:numPr>
        <w:ind w:firstLineChars="0"/>
        <w:rPr>
          <w:color w:val="FF0000"/>
        </w:rPr>
      </w:pPr>
      <w:r>
        <w:rPr>
          <w:rFonts w:ascii="Open Sans" w:hAnsi="Open Sans" w:cs="Open Sans"/>
          <w:color w:val="455463"/>
          <w:szCs w:val="21"/>
        </w:rPr>
        <w:t> </w:t>
      </w:r>
      <w:r>
        <w:rPr>
          <w:rStyle w:val="a5"/>
          <w:rFonts w:ascii="Open Sans" w:hAnsi="Open Sans" w:cs="Open Sans"/>
          <w:color w:val="455463"/>
          <w:szCs w:val="21"/>
        </w:rPr>
        <w:t>Raw edit mode</w:t>
      </w:r>
      <w:r>
        <w:rPr>
          <w:rFonts w:ascii="Open Sans" w:hAnsi="Open Sans" w:cs="Open Sans"/>
          <w:color w:val="455463"/>
          <w:szCs w:val="21"/>
        </w:rPr>
        <w:t> </w:t>
      </w:r>
      <w:r>
        <w:rPr>
          <w:rFonts w:ascii="Open Sans" w:hAnsi="Open Sans" w:cs="Open Sans" w:hint="eastAsia"/>
          <w:color w:val="455463"/>
          <w:szCs w:val="21"/>
        </w:rPr>
        <w:t>：</w:t>
      </w:r>
    </w:p>
    <w:p w:rsidR="00095941" w:rsidRDefault="00E93E5A" w:rsidP="00095941">
      <w:pPr>
        <w:pStyle w:val="a3"/>
        <w:ind w:left="360" w:firstLineChars="0" w:firstLine="0"/>
        <w:rPr>
          <w:rFonts w:ascii="Open Sans" w:hAnsi="Open Sans" w:cs="Open Sans"/>
          <w:color w:val="455463"/>
          <w:szCs w:val="21"/>
        </w:rPr>
      </w:pPr>
      <w:proofErr w:type="gramStart"/>
      <w:r>
        <w:rPr>
          <w:rFonts w:ascii="Open Sans" w:hAnsi="Open Sans" w:cs="Open Sans" w:hint="eastAsia"/>
          <w:color w:val="455463"/>
          <w:szCs w:val="21"/>
        </w:rPr>
        <w:t>可以</w:t>
      </w:r>
      <w:r>
        <w:rPr>
          <w:rFonts w:ascii="Open Sans" w:hAnsi="Open Sans" w:cs="Open Sans"/>
          <w:color w:val="455463"/>
          <w:szCs w:val="21"/>
        </w:rPr>
        <w:t>锚点的</w:t>
      </w:r>
      <w:proofErr w:type="gramEnd"/>
      <w:r>
        <w:rPr>
          <w:rFonts w:ascii="Open Sans" w:hAnsi="Open Sans" w:cs="Open Sans"/>
          <w:color w:val="455463"/>
          <w:szCs w:val="21"/>
        </w:rPr>
        <w:t>值</w:t>
      </w:r>
      <w:r>
        <w:rPr>
          <w:rFonts w:ascii="Open Sans" w:hAnsi="Open Sans" w:cs="Open Sans" w:hint="eastAsia"/>
          <w:color w:val="455463"/>
          <w:szCs w:val="21"/>
        </w:rPr>
        <w:t>和</w:t>
      </w:r>
      <w:r>
        <w:rPr>
          <w:rFonts w:ascii="Open Sans" w:hAnsi="Open Sans" w:cs="Open Sans"/>
          <w:color w:val="455463"/>
          <w:szCs w:val="21"/>
        </w:rPr>
        <w:t>中心的值在没有其它任何值改变的情况下进行更改</w:t>
      </w:r>
    </w:p>
    <w:p w:rsidR="00D04ABC" w:rsidRPr="00D04ABC" w:rsidRDefault="00D04ABC" w:rsidP="00D04ABC">
      <w:pPr>
        <w:widowControl/>
        <w:jc w:val="left"/>
        <w:rPr>
          <w:rFonts w:ascii="宋体" w:eastAsia="宋体" w:hAnsi="宋体" w:cs="宋体"/>
          <w:kern w:val="0"/>
          <w:sz w:val="24"/>
          <w:szCs w:val="24"/>
        </w:rPr>
      </w:pPr>
      <w:r>
        <w:rPr>
          <w:color w:val="FF0000"/>
        </w:rPr>
        <w:tab/>
      </w:r>
      <w:r w:rsidRPr="00D04ABC">
        <w:rPr>
          <w:rFonts w:ascii="宋体" w:eastAsia="宋体" w:hAnsi="宋体" w:cs="宋体"/>
          <w:noProof/>
          <w:kern w:val="0"/>
          <w:sz w:val="24"/>
          <w:szCs w:val="24"/>
        </w:rPr>
        <w:drawing>
          <wp:inline distT="0" distB="0" distL="0" distR="0">
            <wp:extent cx="773430" cy="650875"/>
            <wp:effectExtent l="0" t="0" r="7620" b="0"/>
            <wp:docPr id="2" name="图片 2" descr="C:\Users\Administrator\AppData\Roaming\Tencent\Users\1034832478\TIM\WinTemp\RichOle\1Y1[0NK%B9}Z[)4747LOT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Users\1034832478\TIM\WinTemp\RichOle\1Y1[0NK%B9}Z[)4747LOTC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3430" cy="650875"/>
                    </a:xfrm>
                    <a:prstGeom prst="rect">
                      <a:avLst/>
                    </a:prstGeom>
                    <a:noFill/>
                    <a:ln>
                      <a:noFill/>
                    </a:ln>
                  </pic:spPr>
                </pic:pic>
              </a:graphicData>
            </a:graphic>
          </wp:inline>
        </w:drawing>
      </w:r>
    </w:p>
    <w:p w:rsidR="00D04ABC" w:rsidRPr="00D04ABC" w:rsidRDefault="00D04ABC" w:rsidP="00D04ABC">
      <w:pPr>
        <w:rPr>
          <w:rFonts w:hint="eastAsia"/>
          <w:color w:val="FF0000"/>
        </w:rPr>
      </w:pPr>
      <w:bookmarkStart w:id="0" w:name="_GoBack"/>
      <w:bookmarkEnd w:id="0"/>
    </w:p>
    <w:sectPr w:rsidR="00D04ABC" w:rsidRPr="00D04A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C3249"/>
    <w:multiLevelType w:val="hybridMultilevel"/>
    <w:tmpl w:val="DFF2E862"/>
    <w:lvl w:ilvl="0" w:tplc="77D48046">
      <w:start w:val="1"/>
      <w:numFmt w:val="decimal"/>
      <w:lvlText w:val="%1."/>
      <w:lvlJc w:val="left"/>
      <w:pPr>
        <w:ind w:left="360" w:hanging="360"/>
      </w:pPr>
      <w:rPr>
        <w:rFonts w:hint="default"/>
        <w:color w:val="000000" w:themeColor="text1"/>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A89"/>
    <w:rsid w:val="000108BD"/>
    <w:rsid w:val="00095941"/>
    <w:rsid w:val="00205A89"/>
    <w:rsid w:val="004D621F"/>
    <w:rsid w:val="00511BB8"/>
    <w:rsid w:val="007C1DDA"/>
    <w:rsid w:val="00D04ABC"/>
    <w:rsid w:val="00E93E5A"/>
    <w:rsid w:val="00EE0E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3103B2-FE12-4ED8-885E-24CF0B103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621F"/>
    <w:pPr>
      <w:ind w:firstLineChars="200" w:firstLine="420"/>
    </w:pPr>
  </w:style>
  <w:style w:type="character" w:styleId="a4">
    <w:name w:val="Hyperlink"/>
    <w:basedOn w:val="a0"/>
    <w:uiPriority w:val="99"/>
    <w:unhideWhenUsed/>
    <w:rsid w:val="004D621F"/>
    <w:rPr>
      <w:color w:val="0563C1" w:themeColor="hyperlink"/>
      <w:u w:val="single"/>
    </w:rPr>
  </w:style>
  <w:style w:type="character" w:styleId="a5">
    <w:name w:val="Strong"/>
    <w:basedOn w:val="a0"/>
    <w:uiPriority w:val="22"/>
    <w:qFormat/>
    <w:rsid w:val="00095941"/>
    <w:rPr>
      <w:b/>
      <w:bCs/>
    </w:rPr>
  </w:style>
  <w:style w:type="paragraph" w:styleId="a6">
    <w:name w:val="Normal (Web)"/>
    <w:basedOn w:val="a"/>
    <w:uiPriority w:val="99"/>
    <w:semiHidden/>
    <w:unhideWhenUsed/>
    <w:rsid w:val="0009594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87816">
      <w:bodyDiv w:val="1"/>
      <w:marLeft w:val="0"/>
      <w:marRight w:val="0"/>
      <w:marTop w:val="0"/>
      <w:marBottom w:val="0"/>
      <w:divBdr>
        <w:top w:val="none" w:sz="0" w:space="0" w:color="auto"/>
        <w:left w:val="none" w:sz="0" w:space="0" w:color="auto"/>
        <w:bottom w:val="none" w:sz="0" w:space="0" w:color="auto"/>
        <w:right w:val="none" w:sz="0" w:space="0" w:color="auto"/>
      </w:divBdr>
      <w:divsChild>
        <w:div w:id="1583368848">
          <w:marLeft w:val="0"/>
          <w:marRight w:val="0"/>
          <w:marTop w:val="0"/>
          <w:marBottom w:val="0"/>
          <w:divBdr>
            <w:top w:val="none" w:sz="0" w:space="0" w:color="auto"/>
            <w:left w:val="none" w:sz="0" w:space="0" w:color="auto"/>
            <w:bottom w:val="none" w:sz="0" w:space="0" w:color="auto"/>
            <w:right w:val="none" w:sz="0" w:space="0" w:color="auto"/>
          </w:divBdr>
        </w:div>
      </w:divsChild>
    </w:div>
    <w:div w:id="1288850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187</Words>
  <Characters>1068</Characters>
  <Application>Microsoft Office Word</Application>
  <DocSecurity>0</DocSecurity>
  <Lines>8</Lines>
  <Paragraphs>2</Paragraphs>
  <ScaleCrop>false</ScaleCrop>
  <Company>Microsoft</Company>
  <LinksUpToDate>false</LinksUpToDate>
  <CharactersWithSpaces>1253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王凯</dc:creator>
  <cp:keywords/>
  <dc:description/>
  <cp:lastModifiedBy>王凯</cp:lastModifiedBy>
  <cp:revision>6</cp:revision>
  <dcterms:created xsi:type="dcterms:W3CDTF">2018-10-29T14:06:00Z</dcterms:created>
  <dcterms:modified xsi:type="dcterms:W3CDTF">2018-10-29T14:49:00Z</dcterms:modified>
</cp:coreProperties>
</file>