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CDE236" w14:textId="77777777" w:rsidR="00D35926" w:rsidRPr="0016604C" w:rsidRDefault="00D35926" w:rsidP="00384B7E">
      <w:pPr>
        <w:ind w:firstLineChars="0" w:firstLine="0"/>
        <w:contextualSpacing/>
        <w:rPr>
          <w:rFonts w:eastAsiaTheme="minorEastAsia"/>
          <w:color w:val="000000"/>
          <w:sz w:val="21"/>
        </w:rPr>
      </w:pPr>
      <w:bookmarkStart w:id="0" w:name="_Toc261875726"/>
    </w:p>
    <w:p w14:paraId="456BE1F2" w14:textId="77777777" w:rsidR="00D35926" w:rsidRPr="0016604C" w:rsidRDefault="000864E3" w:rsidP="00384B7E">
      <w:pPr>
        <w:ind w:firstLineChars="0" w:firstLine="0"/>
        <w:contextualSpacing/>
        <w:rPr>
          <w:rFonts w:eastAsiaTheme="minorEastAsia"/>
          <w:color w:val="000000"/>
          <w:sz w:val="21"/>
        </w:rPr>
      </w:pPr>
      <w:r w:rsidRPr="0016604C">
        <w:rPr>
          <w:rFonts w:eastAsiaTheme="minorEastAsia"/>
          <w:noProof/>
          <w:color w:val="000000"/>
        </w:rPr>
        <w:drawing>
          <wp:anchor distT="0" distB="0" distL="114935" distR="114935" simplePos="0" relativeHeight="251659776" behindDoc="0" locked="0" layoutInCell="1" allowOverlap="1" wp14:anchorId="2C9C99DB" wp14:editId="0EC73BE8">
            <wp:simplePos x="0" y="0"/>
            <wp:positionH relativeFrom="column">
              <wp:posOffset>92710</wp:posOffset>
            </wp:positionH>
            <wp:positionV relativeFrom="paragraph">
              <wp:posOffset>1905</wp:posOffset>
            </wp:positionV>
            <wp:extent cx="1007745" cy="720090"/>
            <wp:effectExtent l="19050" t="0" r="1905" b="0"/>
            <wp:wrapNone/>
            <wp:docPr id="21" name="图片 1663" descr="院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63" descr="院标2"/>
                    <pic:cNvPicPr>
                      <a:picLocks noChangeAspect="1" noChangeArrowheads="1"/>
                    </pic:cNvPicPr>
                  </pic:nvPicPr>
                  <pic:blipFill>
                    <a:blip r:embed="rId9">
                      <a:lum bright="-24000" contrast="60000"/>
                    </a:blip>
                    <a:srcRect/>
                    <a:stretch>
                      <a:fillRect/>
                    </a:stretch>
                  </pic:blipFill>
                  <pic:spPr bwMode="auto">
                    <a:xfrm>
                      <a:off x="0" y="0"/>
                      <a:ext cx="1007745" cy="720090"/>
                    </a:xfrm>
                    <a:prstGeom prst="rect">
                      <a:avLst/>
                    </a:prstGeom>
                    <a:noFill/>
                    <a:ln w="9525">
                      <a:noFill/>
                      <a:miter lim="800000"/>
                      <a:headEnd/>
                      <a:tailEnd/>
                    </a:ln>
                  </pic:spPr>
                </pic:pic>
              </a:graphicData>
            </a:graphic>
          </wp:anchor>
        </w:drawing>
      </w:r>
    </w:p>
    <w:p w14:paraId="56C7E0D2" w14:textId="77777777" w:rsidR="00D35926" w:rsidRPr="0016604C" w:rsidRDefault="00D35926" w:rsidP="00384B7E">
      <w:pPr>
        <w:ind w:firstLineChars="0" w:firstLine="0"/>
        <w:contextualSpacing/>
        <w:rPr>
          <w:rFonts w:eastAsiaTheme="minorEastAsia"/>
          <w:color w:val="000000"/>
          <w:sz w:val="21"/>
        </w:rPr>
      </w:pPr>
    </w:p>
    <w:p w14:paraId="4D08C54F" w14:textId="77777777" w:rsidR="00D35926" w:rsidRPr="0016604C" w:rsidRDefault="00D35926" w:rsidP="00384B7E">
      <w:pPr>
        <w:ind w:firstLineChars="0" w:firstLine="0"/>
        <w:contextualSpacing/>
        <w:rPr>
          <w:rFonts w:eastAsiaTheme="minorEastAsia"/>
          <w:color w:val="000000"/>
          <w:sz w:val="21"/>
        </w:rPr>
      </w:pPr>
    </w:p>
    <w:p w14:paraId="64864C8D" w14:textId="2636EFDA" w:rsidR="00D35926" w:rsidRPr="0016604C" w:rsidRDefault="00D35926" w:rsidP="00384B7E">
      <w:pPr>
        <w:ind w:firstLineChars="0" w:firstLine="0"/>
        <w:contextualSpacing/>
        <w:jc w:val="right"/>
        <w:rPr>
          <w:rFonts w:eastAsiaTheme="minorEastAsia"/>
          <w:color w:val="000000"/>
        </w:rPr>
      </w:pPr>
    </w:p>
    <w:p w14:paraId="0F33A9CC" w14:textId="77777777" w:rsidR="00D35926" w:rsidRPr="0016604C" w:rsidRDefault="00D35926" w:rsidP="00384B7E">
      <w:pPr>
        <w:ind w:firstLineChars="0" w:firstLine="0"/>
        <w:contextualSpacing/>
        <w:jc w:val="center"/>
        <w:rPr>
          <w:rFonts w:eastAsiaTheme="minorEastAsia"/>
          <w:b/>
          <w:color w:val="FF0000"/>
          <w:spacing w:val="20"/>
          <w:sz w:val="30"/>
          <w:szCs w:val="30"/>
        </w:rPr>
      </w:pPr>
    </w:p>
    <w:p w14:paraId="35077559" w14:textId="77777777" w:rsidR="003E3839" w:rsidRPr="0016604C" w:rsidRDefault="00D12E8A" w:rsidP="00384B7E">
      <w:pPr>
        <w:ind w:firstLineChars="0" w:firstLine="0"/>
        <w:jc w:val="center"/>
        <w:rPr>
          <w:rFonts w:eastAsia="方正小标宋简体"/>
          <w:b/>
          <w:color w:val="000000"/>
          <w:sz w:val="48"/>
          <w:szCs w:val="48"/>
        </w:rPr>
      </w:pPr>
      <w:r w:rsidRPr="0016604C">
        <w:rPr>
          <w:rFonts w:eastAsia="方正小标宋简体"/>
          <w:b/>
          <w:color w:val="000000"/>
          <w:sz w:val="48"/>
          <w:szCs w:val="48"/>
        </w:rPr>
        <w:t>浙江省开化县茅岗水库</w:t>
      </w:r>
    </w:p>
    <w:p w14:paraId="1190611B" w14:textId="7A2D96B8" w:rsidR="00D35926" w:rsidRPr="0016604C" w:rsidRDefault="00D12E8A" w:rsidP="00384B7E">
      <w:pPr>
        <w:ind w:firstLineChars="0" w:firstLine="0"/>
        <w:jc w:val="center"/>
        <w:rPr>
          <w:rFonts w:eastAsia="方正小标宋简体"/>
          <w:b/>
          <w:color w:val="000000"/>
          <w:sz w:val="48"/>
          <w:szCs w:val="48"/>
        </w:rPr>
      </w:pPr>
      <w:r w:rsidRPr="0016604C">
        <w:rPr>
          <w:rFonts w:eastAsia="方正小标宋简体"/>
          <w:b/>
          <w:color w:val="000000"/>
          <w:sz w:val="48"/>
          <w:szCs w:val="48"/>
        </w:rPr>
        <w:t>大坝工程质量评价报告</w:t>
      </w:r>
    </w:p>
    <w:p w14:paraId="25024815" w14:textId="234E9AFF" w:rsidR="00295238" w:rsidRPr="0016604C" w:rsidRDefault="008E30D3" w:rsidP="001A70B6">
      <w:pPr>
        <w:ind w:leftChars="-59" w:left="-1" w:hangingChars="39" w:hanging="141"/>
        <w:jc w:val="center"/>
        <w:rPr>
          <w:rFonts w:eastAsia="仿宋_GB2312"/>
          <w:b/>
          <w:color w:val="000000"/>
          <w:sz w:val="44"/>
          <w:szCs w:val="44"/>
        </w:rPr>
      </w:pPr>
      <w:r>
        <w:rPr>
          <w:rFonts w:eastAsia="仿宋_GB2312"/>
          <w:b/>
          <w:sz w:val="36"/>
          <w:szCs w:val="36"/>
        </w:rPr>
        <w:t>（</w:t>
      </w:r>
      <w:r>
        <w:rPr>
          <w:rFonts w:eastAsia="仿宋_GB2312" w:hint="eastAsia"/>
          <w:b/>
          <w:sz w:val="36"/>
          <w:szCs w:val="36"/>
        </w:rPr>
        <w:t>送审</w:t>
      </w:r>
      <w:r w:rsidR="00295238" w:rsidRPr="0016604C">
        <w:rPr>
          <w:rFonts w:eastAsia="仿宋_GB2312"/>
          <w:b/>
          <w:sz w:val="36"/>
          <w:szCs w:val="36"/>
        </w:rPr>
        <w:t>稿）</w:t>
      </w:r>
    </w:p>
    <w:p w14:paraId="6AEA019A" w14:textId="77777777" w:rsidR="00D35926" w:rsidRPr="0016604C" w:rsidRDefault="00D35926" w:rsidP="00384B7E">
      <w:pPr>
        <w:spacing w:before="100" w:beforeAutospacing="1" w:after="100" w:afterAutospacing="1"/>
        <w:ind w:firstLineChars="0" w:firstLine="0"/>
        <w:contextualSpacing/>
        <w:jc w:val="center"/>
        <w:rPr>
          <w:rFonts w:eastAsiaTheme="minorEastAsia"/>
          <w:b/>
          <w:color w:val="000000"/>
          <w:sz w:val="44"/>
          <w:szCs w:val="44"/>
        </w:rPr>
      </w:pPr>
    </w:p>
    <w:p w14:paraId="2E4C6503" w14:textId="77777777" w:rsidR="00D35926" w:rsidRPr="0016604C" w:rsidRDefault="00D35926" w:rsidP="00384B7E">
      <w:pPr>
        <w:ind w:firstLineChars="0" w:firstLine="0"/>
        <w:contextualSpacing/>
        <w:jc w:val="center"/>
        <w:rPr>
          <w:rFonts w:eastAsiaTheme="minorEastAsia"/>
          <w:sz w:val="21"/>
        </w:rPr>
      </w:pPr>
    </w:p>
    <w:p w14:paraId="43CBE581" w14:textId="77777777" w:rsidR="00D35926" w:rsidRPr="0016604C" w:rsidRDefault="00D35926" w:rsidP="00384B7E">
      <w:pPr>
        <w:ind w:firstLineChars="0" w:firstLine="0"/>
        <w:contextualSpacing/>
        <w:jc w:val="center"/>
        <w:rPr>
          <w:rFonts w:eastAsiaTheme="minorEastAsia"/>
          <w:sz w:val="21"/>
        </w:rPr>
      </w:pPr>
    </w:p>
    <w:p w14:paraId="00304F4C" w14:textId="77777777" w:rsidR="00D35926" w:rsidRPr="0016604C" w:rsidRDefault="00D35926" w:rsidP="00384B7E">
      <w:pPr>
        <w:ind w:firstLineChars="0" w:firstLine="0"/>
        <w:contextualSpacing/>
        <w:jc w:val="center"/>
        <w:rPr>
          <w:rFonts w:eastAsiaTheme="minorEastAsia"/>
          <w:sz w:val="21"/>
        </w:rPr>
      </w:pPr>
    </w:p>
    <w:p w14:paraId="585ECA62" w14:textId="77777777" w:rsidR="00D35926" w:rsidRPr="0016604C" w:rsidRDefault="00D35926" w:rsidP="00384B7E">
      <w:pPr>
        <w:ind w:firstLineChars="0" w:firstLine="0"/>
        <w:contextualSpacing/>
        <w:jc w:val="center"/>
        <w:rPr>
          <w:rFonts w:eastAsiaTheme="minorEastAsia"/>
          <w:sz w:val="21"/>
        </w:rPr>
      </w:pPr>
    </w:p>
    <w:p w14:paraId="4786FF26" w14:textId="77777777" w:rsidR="00D35926" w:rsidRPr="0016604C" w:rsidRDefault="00D35926" w:rsidP="00384B7E">
      <w:pPr>
        <w:ind w:firstLineChars="0" w:firstLine="0"/>
        <w:contextualSpacing/>
        <w:jc w:val="center"/>
        <w:rPr>
          <w:rFonts w:eastAsiaTheme="minorEastAsia"/>
          <w:sz w:val="21"/>
        </w:rPr>
      </w:pPr>
    </w:p>
    <w:p w14:paraId="20F72C19" w14:textId="77777777" w:rsidR="00D35926" w:rsidRPr="0016604C" w:rsidRDefault="00D35926" w:rsidP="00384B7E">
      <w:pPr>
        <w:ind w:firstLineChars="0" w:firstLine="0"/>
        <w:contextualSpacing/>
        <w:jc w:val="center"/>
        <w:rPr>
          <w:rFonts w:eastAsiaTheme="minorEastAsia"/>
          <w:sz w:val="21"/>
        </w:rPr>
      </w:pPr>
    </w:p>
    <w:p w14:paraId="45638603" w14:textId="77777777" w:rsidR="00D35926" w:rsidRPr="0016604C" w:rsidRDefault="00D35926" w:rsidP="00384B7E">
      <w:pPr>
        <w:ind w:firstLineChars="0" w:firstLine="0"/>
        <w:contextualSpacing/>
        <w:jc w:val="center"/>
        <w:rPr>
          <w:rFonts w:eastAsiaTheme="minorEastAsia"/>
          <w:sz w:val="21"/>
        </w:rPr>
      </w:pPr>
    </w:p>
    <w:p w14:paraId="1618ED25" w14:textId="77777777" w:rsidR="00D35926" w:rsidRPr="0016604C" w:rsidRDefault="00D35926" w:rsidP="00384B7E">
      <w:pPr>
        <w:ind w:firstLineChars="0" w:firstLine="0"/>
        <w:contextualSpacing/>
        <w:jc w:val="center"/>
        <w:rPr>
          <w:rFonts w:eastAsiaTheme="minorEastAsia"/>
          <w:sz w:val="21"/>
        </w:rPr>
      </w:pPr>
    </w:p>
    <w:p w14:paraId="554E65EE" w14:textId="77777777" w:rsidR="00D35926" w:rsidRPr="0016604C" w:rsidRDefault="00D35926" w:rsidP="00384B7E">
      <w:pPr>
        <w:ind w:firstLineChars="0" w:firstLine="0"/>
        <w:contextualSpacing/>
        <w:jc w:val="center"/>
        <w:rPr>
          <w:rFonts w:eastAsiaTheme="minorEastAsia"/>
          <w:sz w:val="21"/>
        </w:rPr>
      </w:pPr>
    </w:p>
    <w:p w14:paraId="3BA92BDC" w14:textId="77777777" w:rsidR="00D35926" w:rsidRPr="0016604C" w:rsidRDefault="00D35926" w:rsidP="00384B7E">
      <w:pPr>
        <w:ind w:firstLineChars="0" w:firstLine="0"/>
        <w:contextualSpacing/>
        <w:jc w:val="center"/>
        <w:rPr>
          <w:rFonts w:eastAsiaTheme="minorEastAsia"/>
          <w:sz w:val="21"/>
        </w:rPr>
      </w:pPr>
    </w:p>
    <w:p w14:paraId="64046CF0" w14:textId="77777777" w:rsidR="00D35926" w:rsidRPr="0016604C" w:rsidRDefault="00D35926" w:rsidP="00384B7E">
      <w:pPr>
        <w:ind w:firstLineChars="0" w:firstLine="0"/>
        <w:contextualSpacing/>
        <w:jc w:val="center"/>
        <w:rPr>
          <w:rFonts w:eastAsiaTheme="minorEastAsia"/>
          <w:sz w:val="30"/>
        </w:rPr>
      </w:pPr>
    </w:p>
    <w:p w14:paraId="18D4211C" w14:textId="77777777" w:rsidR="00D35926" w:rsidRPr="0016604C" w:rsidRDefault="00D35926" w:rsidP="00384B7E">
      <w:pPr>
        <w:ind w:firstLineChars="0" w:firstLine="0"/>
        <w:contextualSpacing/>
        <w:jc w:val="center"/>
        <w:rPr>
          <w:rFonts w:eastAsiaTheme="minorEastAsia"/>
          <w:sz w:val="30"/>
        </w:rPr>
      </w:pPr>
    </w:p>
    <w:p w14:paraId="2EE0CD12" w14:textId="77777777" w:rsidR="00D35926" w:rsidRPr="0016604C" w:rsidRDefault="00D35926" w:rsidP="00384B7E">
      <w:pPr>
        <w:ind w:firstLineChars="0" w:firstLine="0"/>
        <w:contextualSpacing/>
        <w:jc w:val="center"/>
        <w:rPr>
          <w:rFonts w:eastAsiaTheme="minorEastAsia"/>
          <w:b/>
          <w:sz w:val="30"/>
        </w:rPr>
      </w:pPr>
    </w:p>
    <w:p w14:paraId="0127EB15" w14:textId="77777777" w:rsidR="00D35926" w:rsidRPr="0016604C" w:rsidRDefault="00D35926" w:rsidP="00384B7E">
      <w:pPr>
        <w:ind w:firstLineChars="0" w:firstLine="0"/>
        <w:contextualSpacing/>
        <w:jc w:val="center"/>
        <w:rPr>
          <w:rFonts w:eastAsiaTheme="minorEastAsia"/>
          <w:b/>
          <w:sz w:val="21"/>
        </w:rPr>
      </w:pPr>
    </w:p>
    <w:p w14:paraId="7372394D" w14:textId="77777777" w:rsidR="000864E3" w:rsidRPr="0016604C" w:rsidRDefault="00D12E8A">
      <w:pPr>
        <w:widowControl/>
        <w:ind w:firstLineChars="0" w:firstLine="0"/>
        <w:jc w:val="center"/>
        <w:rPr>
          <w:rFonts w:eastAsia="仿宋_GB2312"/>
          <w:b/>
          <w:kern w:val="36"/>
          <w:sz w:val="36"/>
          <w:szCs w:val="36"/>
        </w:rPr>
      </w:pPr>
      <w:r w:rsidRPr="0016604C">
        <w:rPr>
          <w:rFonts w:eastAsia="仿宋_GB2312"/>
          <w:b/>
          <w:kern w:val="36"/>
          <w:sz w:val="36"/>
          <w:szCs w:val="36"/>
        </w:rPr>
        <w:t>浙江省水利河口研究院</w:t>
      </w:r>
    </w:p>
    <w:p w14:paraId="000D336B" w14:textId="77777777" w:rsidR="000864E3" w:rsidRPr="0016604C" w:rsidRDefault="00D12E8A">
      <w:pPr>
        <w:widowControl/>
        <w:ind w:firstLineChars="0" w:firstLine="0"/>
        <w:jc w:val="center"/>
        <w:rPr>
          <w:rFonts w:eastAsia="仿宋_GB2312"/>
          <w:b/>
          <w:kern w:val="36"/>
          <w:sz w:val="36"/>
          <w:szCs w:val="36"/>
        </w:rPr>
      </w:pPr>
      <w:r w:rsidRPr="0016604C">
        <w:rPr>
          <w:rFonts w:eastAsia="仿宋_GB2312"/>
          <w:b/>
          <w:kern w:val="36"/>
          <w:sz w:val="36"/>
          <w:szCs w:val="36"/>
        </w:rPr>
        <w:t>浙江省水库大坝安全监测中心</w:t>
      </w:r>
    </w:p>
    <w:p w14:paraId="157A32DE" w14:textId="0927D4BF" w:rsidR="00D35926" w:rsidRPr="0016604C" w:rsidRDefault="00D12E8A" w:rsidP="00384B7E">
      <w:pPr>
        <w:widowControl/>
        <w:ind w:firstLineChars="0" w:firstLine="0"/>
        <w:jc w:val="center"/>
        <w:rPr>
          <w:rFonts w:eastAsia="仿宋_GB2312"/>
          <w:b/>
          <w:kern w:val="36"/>
          <w:sz w:val="36"/>
          <w:szCs w:val="36"/>
        </w:rPr>
        <w:sectPr w:rsidR="00D35926" w:rsidRPr="0016604C" w:rsidSect="00BD0C10">
          <w:headerReference w:type="even" r:id="rId10"/>
          <w:headerReference w:type="default" r:id="rId11"/>
          <w:footerReference w:type="even" r:id="rId12"/>
          <w:footerReference w:type="default" r:id="rId13"/>
          <w:headerReference w:type="first" r:id="rId14"/>
          <w:footerReference w:type="first" r:id="rId15"/>
          <w:pgSz w:w="11907" w:h="16840" w:code="9"/>
          <w:pgMar w:top="1440" w:right="1797" w:bottom="1440" w:left="1797" w:header="794" w:footer="737" w:gutter="0"/>
          <w:pgNumType w:start="1"/>
          <w:cols w:space="425"/>
          <w:noEndnote/>
          <w:docGrid w:linePitch="326"/>
        </w:sectPr>
      </w:pPr>
      <w:r w:rsidRPr="0016604C">
        <w:rPr>
          <w:rFonts w:eastAsia="仿宋_GB2312"/>
          <w:b/>
          <w:kern w:val="36"/>
          <w:sz w:val="36"/>
          <w:szCs w:val="36"/>
        </w:rPr>
        <w:t>二</w:t>
      </w:r>
      <w:r w:rsidRPr="0016604C">
        <w:rPr>
          <w:rFonts w:eastAsia="仿宋_GB2312"/>
          <w:b/>
          <w:kern w:val="36"/>
          <w:sz w:val="36"/>
          <w:szCs w:val="36"/>
        </w:rPr>
        <w:t>○</w:t>
      </w:r>
      <w:r w:rsidR="007C1871" w:rsidRPr="0016604C">
        <w:rPr>
          <w:rFonts w:eastAsia="仿宋_GB2312"/>
          <w:b/>
          <w:kern w:val="36"/>
          <w:sz w:val="36"/>
          <w:szCs w:val="36"/>
        </w:rPr>
        <w:t>一八</w:t>
      </w:r>
      <w:r w:rsidR="000453E9" w:rsidRPr="0016604C">
        <w:rPr>
          <w:rFonts w:eastAsia="仿宋_GB2312"/>
          <w:b/>
          <w:kern w:val="36"/>
          <w:sz w:val="36"/>
          <w:szCs w:val="36"/>
        </w:rPr>
        <w:t>年</w:t>
      </w:r>
      <w:r w:rsidR="007C1871" w:rsidRPr="0016604C">
        <w:rPr>
          <w:rFonts w:eastAsia="仿宋_GB2312"/>
          <w:b/>
          <w:kern w:val="36"/>
          <w:sz w:val="36"/>
          <w:szCs w:val="36"/>
        </w:rPr>
        <w:t>四</w:t>
      </w:r>
      <w:r w:rsidRPr="0016604C">
        <w:rPr>
          <w:rFonts w:eastAsia="仿宋_GB2312"/>
          <w:b/>
          <w:kern w:val="36"/>
          <w:sz w:val="36"/>
          <w:szCs w:val="36"/>
        </w:rPr>
        <w:t>月</w:t>
      </w:r>
    </w:p>
    <w:p w14:paraId="0BFE1B76" w14:textId="77777777" w:rsidR="000864E3" w:rsidRPr="0016604C" w:rsidRDefault="000864E3" w:rsidP="00956E7E">
      <w:pPr>
        <w:spacing w:beforeLines="50" w:before="120"/>
        <w:ind w:firstLineChars="0" w:firstLine="0"/>
        <w:contextualSpacing/>
        <w:jc w:val="center"/>
        <w:rPr>
          <w:rFonts w:eastAsiaTheme="minorEastAsia"/>
          <w:b/>
          <w:color w:val="000000"/>
          <w:sz w:val="36"/>
          <w:szCs w:val="36"/>
        </w:rPr>
      </w:pPr>
      <w:bookmarkStart w:id="1" w:name="_Toc343691836"/>
      <w:bookmarkStart w:id="2" w:name="_Toc359390454"/>
    </w:p>
    <w:p w14:paraId="2E703077" w14:textId="77777777" w:rsidR="000864E3" w:rsidRPr="0016604C" w:rsidRDefault="000864E3" w:rsidP="00956E7E">
      <w:pPr>
        <w:spacing w:beforeLines="50" w:before="120"/>
        <w:ind w:firstLineChars="0" w:firstLine="0"/>
        <w:contextualSpacing/>
        <w:jc w:val="center"/>
        <w:rPr>
          <w:rFonts w:eastAsiaTheme="minorEastAsia"/>
          <w:b/>
          <w:color w:val="000000"/>
          <w:sz w:val="36"/>
          <w:szCs w:val="36"/>
        </w:rPr>
      </w:pPr>
    </w:p>
    <w:p w14:paraId="66A08E0F" w14:textId="77777777" w:rsidR="00AF18D7" w:rsidRPr="0016604C" w:rsidRDefault="00D12E8A" w:rsidP="00AF18D7">
      <w:pPr>
        <w:snapToGrid w:val="0"/>
        <w:spacing w:beforeLines="50" w:before="120"/>
        <w:ind w:leftChars="-50" w:left="-120" w:right="-284" w:firstLineChars="0" w:firstLine="0"/>
        <w:jc w:val="center"/>
        <w:rPr>
          <w:rFonts w:eastAsia="黑体"/>
          <w:b/>
          <w:color w:val="000000"/>
          <w:sz w:val="36"/>
          <w:szCs w:val="36"/>
        </w:rPr>
      </w:pPr>
      <w:r w:rsidRPr="0016604C">
        <w:rPr>
          <w:rFonts w:eastAsia="黑体"/>
          <w:b/>
          <w:color w:val="000000"/>
          <w:sz w:val="36"/>
          <w:szCs w:val="36"/>
        </w:rPr>
        <w:t>浙江省开化县茅岗水库</w:t>
      </w:r>
    </w:p>
    <w:p w14:paraId="2100082A" w14:textId="3876BE80" w:rsidR="000864E3" w:rsidRPr="0016604C" w:rsidRDefault="00D12E8A" w:rsidP="00AF18D7">
      <w:pPr>
        <w:snapToGrid w:val="0"/>
        <w:spacing w:beforeLines="50" w:before="120"/>
        <w:ind w:leftChars="-50" w:left="-120" w:right="-284" w:firstLineChars="0" w:firstLine="0"/>
        <w:jc w:val="center"/>
        <w:rPr>
          <w:rFonts w:eastAsia="黑体"/>
          <w:b/>
          <w:color w:val="000000"/>
          <w:sz w:val="36"/>
          <w:szCs w:val="36"/>
        </w:rPr>
      </w:pPr>
      <w:r w:rsidRPr="0016604C">
        <w:rPr>
          <w:rFonts w:eastAsia="黑体"/>
          <w:b/>
          <w:color w:val="000000"/>
          <w:sz w:val="36"/>
          <w:szCs w:val="36"/>
        </w:rPr>
        <w:t>大坝工程质量评价报告</w:t>
      </w:r>
    </w:p>
    <w:p w14:paraId="29B18BF8" w14:textId="77777777" w:rsidR="00D35926" w:rsidRPr="0016604C" w:rsidRDefault="00D35926" w:rsidP="00384B7E">
      <w:pPr>
        <w:ind w:firstLineChars="0" w:firstLine="0"/>
        <w:contextualSpacing/>
        <w:jc w:val="center"/>
        <w:rPr>
          <w:rFonts w:eastAsiaTheme="minorEastAsia"/>
          <w:color w:val="000000"/>
          <w:sz w:val="36"/>
          <w:szCs w:val="36"/>
        </w:rPr>
      </w:pPr>
    </w:p>
    <w:p w14:paraId="1B53827C" w14:textId="77777777" w:rsidR="00D35926" w:rsidRPr="0016604C" w:rsidRDefault="00D35926" w:rsidP="00384B7E">
      <w:pPr>
        <w:ind w:firstLineChars="0" w:firstLine="0"/>
        <w:contextualSpacing/>
        <w:jc w:val="center"/>
        <w:rPr>
          <w:rFonts w:eastAsiaTheme="minorEastAsia"/>
          <w:color w:val="000000"/>
          <w:sz w:val="36"/>
          <w:szCs w:val="36"/>
        </w:rPr>
      </w:pPr>
    </w:p>
    <w:p w14:paraId="6DC19D45" w14:textId="77777777" w:rsidR="00D35926" w:rsidRPr="0016604C" w:rsidRDefault="00D35926" w:rsidP="00384B7E">
      <w:pPr>
        <w:ind w:firstLineChars="0" w:firstLine="0"/>
        <w:contextualSpacing/>
        <w:jc w:val="center"/>
        <w:rPr>
          <w:rFonts w:eastAsiaTheme="minorEastAsia"/>
          <w:color w:val="000000"/>
          <w:sz w:val="36"/>
          <w:szCs w:val="36"/>
        </w:rPr>
      </w:pPr>
    </w:p>
    <w:p w14:paraId="3BDB1276" w14:textId="2BCC773D" w:rsidR="00AA5620" w:rsidRPr="0016604C" w:rsidRDefault="00AA5620" w:rsidP="00AA5620">
      <w:pPr>
        <w:ind w:firstLineChars="600" w:firstLine="1928"/>
        <w:rPr>
          <w:rFonts w:eastAsia="仿宋_GB2312"/>
          <w:b/>
          <w:sz w:val="32"/>
          <w:szCs w:val="32"/>
        </w:rPr>
      </w:pPr>
      <w:r w:rsidRPr="0016604C">
        <w:rPr>
          <w:rFonts w:eastAsia="仿宋_GB2312"/>
          <w:b/>
          <w:sz w:val="32"/>
          <w:szCs w:val="32"/>
        </w:rPr>
        <w:t>审</w:t>
      </w:r>
      <w:r w:rsidRPr="0016604C">
        <w:rPr>
          <w:rFonts w:eastAsia="仿宋_GB2312"/>
          <w:b/>
          <w:sz w:val="32"/>
          <w:szCs w:val="32"/>
        </w:rPr>
        <w:t xml:space="preserve">  </w:t>
      </w:r>
      <w:r w:rsidRPr="0016604C">
        <w:rPr>
          <w:rFonts w:eastAsia="仿宋_GB2312"/>
          <w:b/>
          <w:sz w:val="32"/>
          <w:szCs w:val="32"/>
        </w:rPr>
        <w:t>定</w:t>
      </w:r>
      <w:r w:rsidRPr="0016604C">
        <w:rPr>
          <w:rFonts w:eastAsia="仿宋_GB2312"/>
          <w:b/>
          <w:sz w:val="32"/>
          <w:szCs w:val="32"/>
        </w:rPr>
        <w:t xml:space="preserve">  </w:t>
      </w:r>
      <w:r w:rsidR="001B0B40">
        <w:rPr>
          <w:rFonts w:eastAsia="仿宋_GB2312"/>
          <w:b/>
          <w:sz w:val="32"/>
          <w:szCs w:val="32"/>
        </w:rPr>
        <w:t>人：</w:t>
      </w:r>
      <w:r w:rsidR="001B0B40">
        <w:rPr>
          <w:rFonts w:eastAsia="仿宋_GB2312" w:hint="eastAsia"/>
          <w:b/>
          <w:sz w:val="32"/>
          <w:szCs w:val="32"/>
        </w:rPr>
        <w:t>于桓飞</w:t>
      </w:r>
    </w:p>
    <w:p w14:paraId="5E5FFB2D" w14:textId="4313E4B1" w:rsidR="00AA5620" w:rsidRPr="0016604C" w:rsidRDefault="00AA5620" w:rsidP="00AA5620">
      <w:pPr>
        <w:tabs>
          <w:tab w:val="left" w:pos="2552"/>
          <w:tab w:val="left" w:pos="3675"/>
        </w:tabs>
        <w:adjustRightInd w:val="0"/>
        <w:snapToGrid w:val="0"/>
        <w:ind w:firstLineChars="618" w:firstLine="1985"/>
        <w:rPr>
          <w:rFonts w:eastAsia="仿宋_GB2312"/>
          <w:b/>
          <w:sz w:val="32"/>
          <w:szCs w:val="32"/>
        </w:rPr>
      </w:pPr>
      <w:r w:rsidRPr="0016604C">
        <w:rPr>
          <w:rFonts w:eastAsia="仿宋_GB2312"/>
          <w:b/>
          <w:sz w:val="32"/>
          <w:szCs w:val="32"/>
        </w:rPr>
        <w:t>审</w:t>
      </w:r>
      <w:r w:rsidRPr="0016604C">
        <w:rPr>
          <w:rFonts w:eastAsia="仿宋_GB2312"/>
          <w:b/>
          <w:sz w:val="32"/>
          <w:szCs w:val="32"/>
        </w:rPr>
        <w:t xml:space="preserve">  </w:t>
      </w:r>
      <w:r w:rsidRPr="0016604C">
        <w:rPr>
          <w:rFonts w:eastAsia="仿宋_GB2312"/>
          <w:b/>
          <w:sz w:val="32"/>
          <w:szCs w:val="32"/>
        </w:rPr>
        <w:t>核</w:t>
      </w:r>
      <w:r w:rsidRPr="0016604C">
        <w:rPr>
          <w:rFonts w:eastAsia="仿宋_GB2312"/>
          <w:b/>
          <w:sz w:val="32"/>
          <w:szCs w:val="32"/>
        </w:rPr>
        <w:t xml:space="preserve">  </w:t>
      </w:r>
      <w:r w:rsidR="001B0B40">
        <w:rPr>
          <w:rFonts w:eastAsia="仿宋_GB2312"/>
          <w:b/>
          <w:sz w:val="32"/>
          <w:szCs w:val="32"/>
        </w:rPr>
        <w:t>人：</w:t>
      </w:r>
      <w:proofErr w:type="gramStart"/>
      <w:r w:rsidR="001B0B40">
        <w:rPr>
          <w:rFonts w:eastAsia="仿宋_GB2312" w:hint="eastAsia"/>
          <w:b/>
          <w:sz w:val="32"/>
          <w:szCs w:val="32"/>
        </w:rPr>
        <w:t>施齐</w:t>
      </w:r>
      <w:bookmarkStart w:id="3" w:name="_GoBack"/>
      <w:bookmarkEnd w:id="3"/>
      <w:r w:rsidR="001B0B40">
        <w:rPr>
          <w:rFonts w:eastAsia="仿宋_GB2312" w:hint="eastAsia"/>
          <w:b/>
          <w:sz w:val="32"/>
          <w:szCs w:val="32"/>
        </w:rPr>
        <w:t>欢</w:t>
      </w:r>
      <w:proofErr w:type="gramEnd"/>
    </w:p>
    <w:p w14:paraId="2333E409" w14:textId="0A03B852" w:rsidR="00AA5620" w:rsidRPr="0016604C" w:rsidRDefault="001B0B40" w:rsidP="00AA5620">
      <w:pPr>
        <w:tabs>
          <w:tab w:val="left" w:pos="2552"/>
        </w:tabs>
        <w:adjustRightInd w:val="0"/>
        <w:snapToGrid w:val="0"/>
        <w:ind w:firstLineChars="618" w:firstLine="1985"/>
        <w:rPr>
          <w:rFonts w:eastAsia="仿宋_GB2312"/>
          <w:b/>
          <w:sz w:val="32"/>
          <w:szCs w:val="32"/>
        </w:rPr>
      </w:pPr>
      <w:r>
        <w:rPr>
          <w:rFonts w:eastAsia="仿宋_GB2312" w:hint="eastAsia"/>
          <w:b/>
          <w:sz w:val="32"/>
          <w:szCs w:val="32"/>
        </w:rPr>
        <w:t>校</w:t>
      </w:r>
      <w:r>
        <w:rPr>
          <w:rFonts w:eastAsia="仿宋_GB2312" w:hint="eastAsia"/>
          <w:b/>
          <w:sz w:val="32"/>
          <w:szCs w:val="32"/>
        </w:rPr>
        <w:t xml:space="preserve">  </w:t>
      </w:r>
      <w:r>
        <w:rPr>
          <w:rFonts w:eastAsia="仿宋_GB2312" w:hint="eastAsia"/>
          <w:b/>
          <w:sz w:val="32"/>
          <w:szCs w:val="32"/>
        </w:rPr>
        <w:t>核</w:t>
      </w:r>
      <w:r w:rsidR="00AA5620" w:rsidRPr="0016604C">
        <w:rPr>
          <w:rFonts w:eastAsia="仿宋_GB2312"/>
          <w:b/>
          <w:sz w:val="32"/>
          <w:szCs w:val="32"/>
        </w:rPr>
        <w:t xml:space="preserve">  </w:t>
      </w:r>
      <w:r>
        <w:rPr>
          <w:rFonts w:eastAsia="仿宋_GB2312"/>
          <w:b/>
          <w:sz w:val="32"/>
          <w:szCs w:val="32"/>
        </w:rPr>
        <w:t>人：</w:t>
      </w:r>
      <w:r>
        <w:rPr>
          <w:rFonts w:eastAsia="仿宋_GB2312" w:hint="eastAsia"/>
          <w:b/>
          <w:sz w:val="32"/>
          <w:szCs w:val="32"/>
        </w:rPr>
        <w:t>吉顺文</w:t>
      </w:r>
    </w:p>
    <w:p w14:paraId="18BFFC52" w14:textId="0AA76F0B"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项目负责人：</w:t>
      </w:r>
      <w:proofErr w:type="gramStart"/>
      <w:r w:rsidRPr="0016604C">
        <w:rPr>
          <w:rFonts w:eastAsia="仿宋_GB2312"/>
          <w:b/>
          <w:sz w:val="32"/>
          <w:szCs w:val="32"/>
        </w:rPr>
        <w:t>吉顺文</w:t>
      </w:r>
      <w:proofErr w:type="gramEnd"/>
      <w:r w:rsidR="009529D4" w:rsidRPr="0016604C">
        <w:rPr>
          <w:rFonts w:eastAsia="仿宋_GB2312"/>
          <w:b/>
          <w:sz w:val="32"/>
          <w:szCs w:val="32"/>
        </w:rPr>
        <w:t xml:space="preserve">  </w:t>
      </w:r>
      <w:r w:rsidR="009529D4" w:rsidRPr="0016604C">
        <w:rPr>
          <w:rFonts w:eastAsia="仿宋_GB2312"/>
          <w:b/>
          <w:sz w:val="32"/>
          <w:szCs w:val="32"/>
        </w:rPr>
        <w:t>王</w:t>
      </w:r>
      <w:r w:rsidR="009529D4" w:rsidRPr="0016604C">
        <w:rPr>
          <w:rFonts w:eastAsia="仿宋_GB2312"/>
          <w:b/>
          <w:sz w:val="32"/>
          <w:szCs w:val="32"/>
        </w:rPr>
        <w:t xml:space="preserve">  </w:t>
      </w:r>
      <w:proofErr w:type="gramStart"/>
      <w:r w:rsidR="009529D4" w:rsidRPr="0016604C">
        <w:rPr>
          <w:rFonts w:eastAsia="仿宋_GB2312"/>
          <w:b/>
          <w:sz w:val="32"/>
          <w:szCs w:val="32"/>
        </w:rPr>
        <w:t>凯</w:t>
      </w:r>
      <w:proofErr w:type="gramEnd"/>
    </w:p>
    <w:p w14:paraId="183FA178" w14:textId="77777777"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报告编写人：王</w:t>
      </w:r>
      <w:r w:rsidRPr="0016604C">
        <w:rPr>
          <w:rFonts w:eastAsia="仿宋_GB2312"/>
          <w:b/>
          <w:sz w:val="32"/>
          <w:szCs w:val="32"/>
        </w:rPr>
        <w:t xml:space="preserve">  </w:t>
      </w:r>
      <w:r w:rsidRPr="0016604C">
        <w:rPr>
          <w:rFonts w:eastAsia="仿宋_GB2312"/>
          <w:b/>
          <w:sz w:val="32"/>
          <w:szCs w:val="32"/>
        </w:rPr>
        <w:t>凯</w:t>
      </w:r>
    </w:p>
    <w:p w14:paraId="5C223D9A" w14:textId="77777777"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项目组成员：施齐欢</w:t>
      </w:r>
      <w:r w:rsidRPr="0016604C">
        <w:rPr>
          <w:rFonts w:eastAsia="仿宋_GB2312"/>
          <w:b/>
          <w:sz w:val="32"/>
          <w:szCs w:val="32"/>
        </w:rPr>
        <w:t xml:space="preserve">  </w:t>
      </w:r>
      <w:r w:rsidRPr="0016604C">
        <w:rPr>
          <w:rFonts w:eastAsia="仿宋_GB2312"/>
          <w:b/>
          <w:sz w:val="32"/>
          <w:szCs w:val="32"/>
        </w:rPr>
        <w:t>何耀辉</w:t>
      </w:r>
      <w:r w:rsidRPr="0016604C">
        <w:rPr>
          <w:rFonts w:eastAsia="仿宋_GB2312"/>
          <w:b/>
          <w:sz w:val="32"/>
          <w:szCs w:val="32"/>
        </w:rPr>
        <w:t xml:space="preserve">  </w:t>
      </w:r>
      <w:r w:rsidRPr="0016604C">
        <w:rPr>
          <w:rFonts w:eastAsia="仿宋_GB2312"/>
          <w:b/>
          <w:sz w:val="32"/>
          <w:szCs w:val="32"/>
        </w:rPr>
        <w:t>吉顺文</w:t>
      </w:r>
    </w:p>
    <w:p w14:paraId="28A221F3" w14:textId="77777777"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 xml:space="preserve">            </w:t>
      </w:r>
      <w:r w:rsidRPr="0016604C">
        <w:rPr>
          <w:rFonts w:eastAsia="仿宋_GB2312"/>
          <w:b/>
          <w:sz w:val="32"/>
          <w:szCs w:val="32"/>
        </w:rPr>
        <w:t>王</w:t>
      </w:r>
      <w:r w:rsidRPr="0016604C">
        <w:rPr>
          <w:rFonts w:eastAsia="仿宋_GB2312"/>
          <w:b/>
          <w:sz w:val="32"/>
          <w:szCs w:val="32"/>
        </w:rPr>
        <w:t xml:space="preserve">  </w:t>
      </w:r>
      <w:r w:rsidRPr="0016604C">
        <w:rPr>
          <w:rFonts w:eastAsia="仿宋_GB2312"/>
          <w:b/>
          <w:sz w:val="32"/>
          <w:szCs w:val="32"/>
        </w:rPr>
        <w:t>凯</w:t>
      </w:r>
      <w:r w:rsidRPr="0016604C">
        <w:rPr>
          <w:rFonts w:eastAsia="仿宋_GB2312"/>
          <w:b/>
          <w:sz w:val="32"/>
          <w:szCs w:val="32"/>
        </w:rPr>
        <w:t xml:space="preserve">  </w:t>
      </w:r>
      <w:r w:rsidRPr="0016604C">
        <w:rPr>
          <w:rFonts w:eastAsia="仿宋_GB2312"/>
          <w:b/>
          <w:sz w:val="32"/>
          <w:szCs w:val="32"/>
        </w:rPr>
        <w:t>张</w:t>
      </w:r>
      <w:r w:rsidRPr="0016604C">
        <w:rPr>
          <w:rFonts w:eastAsia="仿宋_GB2312"/>
          <w:b/>
          <w:sz w:val="32"/>
          <w:szCs w:val="32"/>
        </w:rPr>
        <w:t xml:space="preserve">  </w:t>
      </w:r>
      <w:r w:rsidRPr="0016604C">
        <w:rPr>
          <w:rFonts w:eastAsia="仿宋_GB2312"/>
          <w:b/>
          <w:sz w:val="32"/>
          <w:szCs w:val="32"/>
        </w:rPr>
        <w:t>婷</w:t>
      </w:r>
      <w:r w:rsidRPr="0016604C">
        <w:rPr>
          <w:rFonts w:eastAsia="仿宋_GB2312"/>
          <w:b/>
          <w:sz w:val="32"/>
          <w:szCs w:val="32"/>
        </w:rPr>
        <w:t xml:space="preserve">  </w:t>
      </w:r>
      <w:r w:rsidRPr="0016604C">
        <w:rPr>
          <w:rFonts w:eastAsia="仿宋_GB2312"/>
          <w:b/>
          <w:sz w:val="32"/>
          <w:szCs w:val="32"/>
        </w:rPr>
        <w:t>金泉华</w:t>
      </w:r>
    </w:p>
    <w:p w14:paraId="6EFD3B6B" w14:textId="77777777"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 xml:space="preserve">            </w:t>
      </w:r>
      <w:r w:rsidRPr="0016604C">
        <w:rPr>
          <w:rFonts w:eastAsia="仿宋_GB2312"/>
          <w:b/>
          <w:sz w:val="32"/>
          <w:szCs w:val="32"/>
        </w:rPr>
        <w:t>胡天翰</w:t>
      </w:r>
      <w:r w:rsidRPr="0016604C">
        <w:rPr>
          <w:rFonts w:eastAsia="仿宋_GB2312"/>
          <w:b/>
          <w:sz w:val="32"/>
          <w:szCs w:val="32"/>
        </w:rPr>
        <w:t xml:space="preserve">  </w:t>
      </w:r>
      <w:r w:rsidRPr="0016604C">
        <w:rPr>
          <w:rFonts w:eastAsia="仿宋_GB2312"/>
          <w:b/>
          <w:sz w:val="32"/>
          <w:szCs w:val="32"/>
        </w:rPr>
        <w:t>方春晖</w:t>
      </w:r>
      <w:r w:rsidRPr="0016604C">
        <w:rPr>
          <w:rFonts w:eastAsia="仿宋_GB2312"/>
          <w:b/>
          <w:sz w:val="32"/>
          <w:szCs w:val="32"/>
        </w:rPr>
        <w:t xml:space="preserve">  </w:t>
      </w:r>
      <w:proofErr w:type="gramStart"/>
      <w:r w:rsidRPr="0016604C">
        <w:rPr>
          <w:rFonts w:eastAsia="仿宋_GB2312"/>
          <w:b/>
          <w:sz w:val="32"/>
          <w:szCs w:val="32"/>
        </w:rPr>
        <w:t>闫</w:t>
      </w:r>
      <w:proofErr w:type="gramEnd"/>
      <w:r w:rsidRPr="0016604C">
        <w:rPr>
          <w:rFonts w:eastAsia="仿宋_GB2312"/>
          <w:b/>
          <w:sz w:val="32"/>
          <w:szCs w:val="32"/>
        </w:rPr>
        <w:t xml:space="preserve">  </w:t>
      </w:r>
      <w:r w:rsidRPr="0016604C">
        <w:rPr>
          <w:rFonts w:eastAsia="仿宋_GB2312"/>
          <w:b/>
          <w:sz w:val="32"/>
          <w:szCs w:val="32"/>
        </w:rPr>
        <w:t>滨</w:t>
      </w:r>
    </w:p>
    <w:p w14:paraId="7891A76F" w14:textId="03DD7767" w:rsidR="00AF18D7" w:rsidRPr="0016604C" w:rsidRDefault="00AA5620" w:rsidP="001B0B40">
      <w:pPr>
        <w:ind w:firstLineChars="1212" w:firstLine="3894"/>
        <w:rPr>
          <w:rFonts w:eastAsia="仿宋_GB2312"/>
          <w:b/>
          <w:sz w:val="32"/>
          <w:szCs w:val="32"/>
        </w:rPr>
      </w:pPr>
      <w:r w:rsidRPr="0016604C">
        <w:rPr>
          <w:rFonts w:eastAsia="仿宋_GB2312"/>
          <w:b/>
          <w:sz w:val="32"/>
          <w:szCs w:val="32"/>
        </w:rPr>
        <w:t>李</w:t>
      </w:r>
      <w:r w:rsidRPr="0016604C">
        <w:rPr>
          <w:rFonts w:eastAsia="仿宋_GB2312"/>
          <w:b/>
          <w:sz w:val="32"/>
          <w:szCs w:val="32"/>
        </w:rPr>
        <w:t xml:space="preserve">  </w:t>
      </w:r>
      <w:r w:rsidRPr="0016604C">
        <w:rPr>
          <w:rFonts w:eastAsia="仿宋_GB2312"/>
          <w:b/>
          <w:sz w:val="32"/>
          <w:szCs w:val="32"/>
        </w:rPr>
        <w:t>飞</w:t>
      </w:r>
      <w:r w:rsidRPr="0016604C">
        <w:rPr>
          <w:rFonts w:eastAsia="仿宋_GB2312"/>
          <w:b/>
          <w:sz w:val="32"/>
          <w:szCs w:val="32"/>
        </w:rPr>
        <w:t xml:space="preserve">  </w:t>
      </w:r>
      <w:proofErr w:type="gramStart"/>
      <w:r w:rsidRPr="0016604C">
        <w:rPr>
          <w:rFonts w:eastAsia="仿宋_GB2312"/>
          <w:b/>
          <w:sz w:val="32"/>
          <w:szCs w:val="32"/>
        </w:rPr>
        <w:t>王利容</w:t>
      </w:r>
      <w:proofErr w:type="gramEnd"/>
      <w:r w:rsidRPr="0016604C">
        <w:rPr>
          <w:rFonts w:eastAsia="仿宋_GB2312"/>
          <w:b/>
          <w:sz w:val="32"/>
          <w:szCs w:val="32"/>
        </w:rPr>
        <w:t xml:space="preserve">  </w:t>
      </w:r>
      <w:r w:rsidRPr="0016604C">
        <w:rPr>
          <w:rFonts w:eastAsia="仿宋_GB2312"/>
          <w:b/>
          <w:sz w:val="32"/>
          <w:szCs w:val="32"/>
        </w:rPr>
        <w:t>赵</w:t>
      </w:r>
      <w:r w:rsidRPr="0016604C">
        <w:rPr>
          <w:rFonts w:eastAsia="仿宋_GB2312"/>
          <w:b/>
          <w:sz w:val="32"/>
          <w:szCs w:val="32"/>
        </w:rPr>
        <w:t xml:space="preserve">  </w:t>
      </w:r>
      <w:r w:rsidRPr="0016604C">
        <w:rPr>
          <w:rFonts w:eastAsia="仿宋"/>
          <w:b/>
          <w:sz w:val="32"/>
          <w:szCs w:val="32"/>
        </w:rPr>
        <w:t>翀</w:t>
      </w:r>
    </w:p>
    <w:p w14:paraId="1C6F0ACA" w14:textId="77777777" w:rsidR="00D35926" w:rsidRPr="0016604C" w:rsidRDefault="00D35926" w:rsidP="00384B7E">
      <w:pPr>
        <w:ind w:firstLineChars="0" w:firstLine="0"/>
        <w:contextualSpacing/>
        <w:jc w:val="center"/>
        <w:rPr>
          <w:rFonts w:eastAsiaTheme="minorEastAsia"/>
          <w:color w:val="000000"/>
          <w:sz w:val="36"/>
          <w:szCs w:val="36"/>
        </w:rPr>
      </w:pPr>
    </w:p>
    <w:p w14:paraId="6AFDB575" w14:textId="77777777" w:rsidR="00D35926" w:rsidRPr="0016604C" w:rsidRDefault="00D35926" w:rsidP="00384B7E">
      <w:pPr>
        <w:ind w:firstLineChars="0" w:firstLine="0"/>
        <w:contextualSpacing/>
        <w:jc w:val="center"/>
        <w:rPr>
          <w:rFonts w:eastAsiaTheme="minorEastAsia"/>
          <w:color w:val="000000"/>
          <w:sz w:val="36"/>
          <w:szCs w:val="36"/>
        </w:rPr>
      </w:pPr>
    </w:p>
    <w:p w14:paraId="22272DAF" w14:textId="77777777" w:rsidR="00D35926" w:rsidRPr="0016604C" w:rsidRDefault="00D35926" w:rsidP="00384B7E">
      <w:pPr>
        <w:ind w:firstLineChars="0" w:firstLine="0"/>
        <w:contextualSpacing/>
        <w:jc w:val="center"/>
        <w:rPr>
          <w:rFonts w:eastAsiaTheme="minorEastAsia"/>
          <w:color w:val="000000"/>
          <w:sz w:val="36"/>
          <w:szCs w:val="36"/>
        </w:rPr>
      </w:pPr>
    </w:p>
    <w:p w14:paraId="541066DE" w14:textId="77777777" w:rsidR="00D35926" w:rsidRPr="0016604C" w:rsidRDefault="00D12E8A" w:rsidP="00384B7E">
      <w:pPr>
        <w:ind w:firstLineChars="0" w:firstLine="0"/>
        <w:jc w:val="center"/>
        <w:rPr>
          <w:rFonts w:eastAsia="仿宋_GB2312"/>
          <w:b/>
          <w:color w:val="000000"/>
          <w:sz w:val="32"/>
          <w:szCs w:val="32"/>
        </w:rPr>
      </w:pPr>
      <w:r w:rsidRPr="0016604C">
        <w:rPr>
          <w:rFonts w:eastAsia="仿宋_GB2312"/>
          <w:b/>
          <w:color w:val="000000"/>
          <w:sz w:val="32"/>
          <w:szCs w:val="32"/>
        </w:rPr>
        <w:t>浙江省水利河口研究院</w:t>
      </w:r>
    </w:p>
    <w:p w14:paraId="144739C1" w14:textId="77777777" w:rsidR="00D35926" w:rsidRPr="0016604C" w:rsidRDefault="00D12E8A" w:rsidP="00384B7E">
      <w:pPr>
        <w:ind w:firstLineChars="0" w:firstLine="0"/>
        <w:jc w:val="center"/>
        <w:rPr>
          <w:rFonts w:eastAsia="仿宋_GB2312"/>
          <w:b/>
          <w:color w:val="000000"/>
          <w:sz w:val="32"/>
          <w:szCs w:val="32"/>
        </w:rPr>
      </w:pPr>
      <w:r w:rsidRPr="0016604C">
        <w:rPr>
          <w:rFonts w:eastAsia="仿宋_GB2312"/>
          <w:b/>
          <w:color w:val="000000"/>
          <w:sz w:val="32"/>
          <w:szCs w:val="32"/>
        </w:rPr>
        <w:t>浙江省水库大坝安全监测中心</w:t>
      </w:r>
    </w:p>
    <w:p w14:paraId="0B7F5232" w14:textId="77777777" w:rsidR="00D35926" w:rsidRPr="0016604C" w:rsidRDefault="00D35926" w:rsidP="00AF18D7">
      <w:pPr>
        <w:ind w:firstLineChars="0" w:firstLine="0"/>
        <w:jc w:val="center"/>
        <w:rPr>
          <w:rFonts w:eastAsia="仿宋_GB2312"/>
          <w:b/>
          <w:color w:val="000000"/>
          <w:sz w:val="32"/>
          <w:szCs w:val="32"/>
        </w:rPr>
        <w:sectPr w:rsidR="00D35926" w:rsidRPr="0016604C" w:rsidSect="00BD0C10">
          <w:headerReference w:type="default" r:id="rId16"/>
          <w:footerReference w:type="default" r:id="rId17"/>
          <w:pgSz w:w="11906" w:h="16838"/>
          <w:pgMar w:top="1440" w:right="1797" w:bottom="1440" w:left="1797" w:header="794" w:footer="737" w:gutter="0"/>
          <w:pgNumType w:fmt="upperRoman" w:start="1"/>
          <w:cols w:space="425"/>
          <w:docGrid w:linePitch="326"/>
        </w:sectPr>
      </w:pPr>
      <w:bookmarkStart w:id="4" w:name="_Toc368227378"/>
    </w:p>
    <w:p w14:paraId="2E80FAAB" w14:textId="77777777" w:rsidR="00D35926" w:rsidRPr="00857FF7" w:rsidRDefault="00D12E8A" w:rsidP="00857FF7">
      <w:pPr>
        <w:snapToGrid w:val="0"/>
        <w:ind w:firstLineChars="0" w:firstLine="0"/>
        <w:jc w:val="center"/>
        <w:rPr>
          <w:rFonts w:ascii="黑体" w:eastAsia="黑体"/>
          <w:color w:val="000000"/>
          <w:sz w:val="32"/>
          <w:szCs w:val="32"/>
        </w:rPr>
      </w:pPr>
      <w:r w:rsidRPr="00857FF7">
        <w:rPr>
          <w:rFonts w:ascii="黑体" w:eastAsia="黑体"/>
          <w:color w:val="000000"/>
          <w:sz w:val="32"/>
          <w:szCs w:val="32"/>
        </w:rPr>
        <w:lastRenderedPageBreak/>
        <w:t>目</w:t>
      </w:r>
      <w:r w:rsidR="00C05FA9" w:rsidRPr="00857FF7">
        <w:rPr>
          <w:rFonts w:ascii="黑体" w:eastAsia="黑体"/>
          <w:color w:val="000000"/>
          <w:sz w:val="32"/>
          <w:szCs w:val="32"/>
        </w:rPr>
        <w:t xml:space="preserve">  </w:t>
      </w:r>
      <w:r w:rsidRPr="00857FF7">
        <w:rPr>
          <w:rFonts w:ascii="黑体" w:eastAsia="黑体"/>
          <w:color w:val="000000"/>
          <w:sz w:val="32"/>
          <w:szCs w:val="32"/>
        </w:rPr>
        <w:t>录</w:t>
      </w:r>
      <w:bookmarkEnd w:id="1"/>
      <w:bookmarkEnd w:id="2"/>
      <w:bookmarkEnd w:id="4"/>
    </w:p>
    <w:p w14:paraId="19F9A9A4" w14:textId="77777777" w:rsidR="007B2D9A" w:rsidRDefault="007B2D9A" w:rsidP="007B2D9A">
      <w:pPr>
        <w:pStyle w:val="10"/>
        <w:tabs>
          <w:tab w:val="right" w:leader="dot" w:pos="8302"/>
        </w:tabs>
        <w:rPr>
          <w:rFonts w:asciiTheme="minorHAnsi" w:eastAsiaTheme="minorEastAsia" w:hAnsiTheme="minorHAnsi" w:cstheme="minorBidi"/>
          <w:smallCaps w:val="0"/>
          <w:noProof/>
          <w:sz w:val="21"/>
          <w:szCs w:val="22"/>
        </w:rPr>
      </w:pPr>
      <w:r>
        <w:fldChar w:fldCharType="begin"/>
      </w:r>
      <w:r>
        <w:instrText xml:space="preserve"> TOC \o "1-2" \h \z \u </w:instrText>
      </w:r>
      <w:r>
        <w:fldChar w:fldCharType="separate"/>
      </w:r>
      <w:hyperlink w:anchor="_Toc512419950" w:history="1">
        <w:r w:rsidRPr="00776696">
          <w:rPr>
            <w:rStyle w:val="a9"/>
            <w:noProof/>
          </w:rPr>
          <w:t xml:space="preserve">1 </w:t>
        </w:r>
        <w:r w:rsidRPr="00776696">
          <w:rPr>
            <w:rStyle w:val="a9"/>
            <w:rFonts w:hint="eastAsia"/>
            <w:noProof/>
          </w:rPr>
          <w:t>工程概述</w:t>
        </w:r>
        <w:r>
          <w:rPr>
            <w:noProof/>
            <w:webHidden/>
          </w:rPr>
          <w:tab/>
        </w:r>
        <w:r>
          <w:rPr>
            <w:noProof/>
            <w:webHidden/>
          </w:rPr>
          <w:fldChar w:fldCharType="begin"/>
        </w:r>
        <w:r>
          <w:rPr>
            <w:noProof/>
            <w:webHidden/>
          </w:rPr>
          <w:instrText xml:space="preserve"> PAGEREF _Toc512419950 \h </w:instrText>
        </w:r>
        <w:r>
          <w:rPr>
            <w:noProof/>
            <w:webHidden/>
          </w:rPr>
        </w:r>
        <w:r>
          <w:rPr>
            <w:noProof/>
            <w:webHidden/>
          </w:rPr>
          <w:fldChar w:fldCharType="separate"/>
        </w:r>
        <w:r>
          <w:rPr>
            <w:noProof/>
            <w:webHidden/>
          </w:rPr>
          <w:t>1</w:t>
        </w:r>
        <w:r>
          <w:rPr>
            <w:noProof/>
            <w:webHidden/>
          </w:rPr>
          <w:fldChar w:fldCharType="end"/>
        </w:r>
      </w:hyperlink>
    </w:p>
    <w:p w14:paraId="19EDA5FD"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51" w:history="1">
        <w:r w:rsidR="007B2D9A" w:rsidRPr="00776696">
          <w:rPr>
            <w:rStyle w:val="a9"/>
            <w:noProof/>
          </w:rPr>
          <w:t xml:space="preserve">1.1 </w:t>
        </w:r>
        <w:r w:rsidR="007B2D9A" w:rsidRPr="00776696">
          <w:rPr>
            <w:rStyle w:val="a9"/>
            <w:rFonts w:hint="eastAsia"/>
            <w:noProof/>
          </w:rPr>
          <w:t>工程概况</w:t>
        </w:r>
        <w:r w:rsidR="007B2D9A">
          <w:rPr>
            <w:noProof/>
            <w:webHidden/>
          </w:rPr>
          <w:tab/>
        </w:r>
        <w:r w:rsidR="007B2D9A">
          <w:rPr>
            <w:noProof/>
            <w:webHidden/>
          </w:rPr>
          <w:fldChar w:fldCharType="begin"/>
        </w:r>
        <w:r w:rsidR="007B2D9A">
          <w:rPr>
            <w:noProof/>
            <w:webHidden/>
          </w:rPr>
          <w:instrText xml:space="preserve"> PAGEREF _Toc512419951 \h </w:instrText>
        </w:r>
        <w:r w:rsidR="007B2D9A">
          <w:rPr>
            <w:noProof/>
            <w:webHidden/>
          </w:rPr>
        </w:r>
        <w:r w:rsidR="007B2D9A">
          <w:rPr>
            <w:noProof/>
            <w:webHidden/>
          </w:rPr>
          <w:fldChar w:fldCharType="separate"/>
        </w:r>
        <w:r w:rsidR="007B2D9A">
          <w:rPr>
            <w:noProof/>
            <w:webHidden/>
          </w:rPr>
          <w:t>1</w:t>
        </w:r>
        <w:r w:rsidR="007B2D9A">
          <w:rPr>
            <w:noProof/>
            <w:webHidden/>
          </w:rPr>
          <w:fldChar w:fldCharType="end"/>
        </w:r>
      </w:hyperlink>
    </w:p>
    <w:p w14:paraId="4D05913C"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52" w:history="1">
        <w:r w:rsidR="007B2D9A" w:rsidRPr="00776696">
          <w:rPr>
            <w:rStyle w:val="a9"/>
            <w:noProof/>
          </w:rPr>
          <w:t xml:space="preserve">1.2 </w:t>
        </w:r>
        <w:r w:rsidR="007B2D9A" w:rsidRPr="00776696">
          <w:rPr>
            <w:rStyle w:val="a9"/>
            <w:rFonts w:hint="eastAsia"/>
            <w:noProof/>
          </w:rPr>
          <w:t>建设过程</w:t>
        </w:r>
        <w:r w:rsidR="007B2D9A">
          <w:rPr>
            <w:noProof/>
            <w:webHidden/>
          </w:rPr>
          <w:tab/>
        </w:r>
        <w:r w:rsidR="007B2D9A">
          <w:rPr>
            <w:noProof/>
            <w:webHidden/>
          </w:rPr>
          <w:fldChar w:fldCharType="begin"/>
        </w:r>
        <w:r w:rsidR="007B2D9A">
          <w:rPr>
            <w:noProof/>
            <w:webHidden/>
          </w:rPr>
          <w:instrText xml:space="preserve"> PAGEREF _Toc512419952 \h </w:instrText>
        </w:r>
        <w:r w:rsidR="007B2D9A">
          <w:rPr>
            <w:noProof/>
            <w:webHidden/>
          </w:rPr>
        </w:r>
        <w:r w:rsidR="007B2D9A">
          <w:rPr>
            <w:noProof/>
            <w:webHidden/>
          </w:rPr>
          <w:fldChar w:fldCharType="separate"/>
        </w:r>
        <w:r w:rsidR="007B2D9A">
          <w:rPr>
            <w:noProof/>
            <w:webHidden/>
          </w:rPr>
          <w:t>2</w:t>
        </w:r>
        <w:r w:rsidR="007B2D9A">
          <w:rPr>
            <w:noProof/>
            <w:webHidden/>
          </w:rPr>
          <w:fldChar w:fldCharType="end"/>
        </w:r>
      </w:hyperlink>
    </w:p>
    <w:p w14:paraId="69A178B8" w14:textId="77777777" w:rsidR="007B2D9A" w:rsidRDefault="00CF291E" w:rsidP="007B2D9A">
      <w:pPr>
        <w:pStyle w:val="10"/>
        <w:tabs>
          <w:tab w:val="right" w:leader="dot" w:pos="8302"/>
        </w:tabs>
        <w:rPr>
          <w:rFonts w:asciiTheme="minorHAnsi" w:eastAsiaTheme="minorEastAsia" w:hAnsiTheme="minorHAnsi" w:cstheme="minorBidi"/>
          <w:smallCaps w:val="0"/>
          <w:noProof/>
          <w:sz w:val="21"/>
          <w:szCs w:val="22"/>
        </w:rPr>
      </w:pPr>
      <w:hyperlink w:anchor="_Toc512419953" w:history="1">
        <w:r w:rsidR="007B2D9A" w:rsidRPr="00776696">
          <w:rPr>
            <w:rStyle w:val="a9"/>
            <w:noProof/>
          </w:rPr>
          <w:t xml:space="preserve">2 </w:t>
        </w:r>
        <w:r w:rsidR="007B2D9A" w:rsidRPr="00776696">
          <w:rPr>
            <w:rStyle w:val="a9"/>
            <w:rFonts w:hint="eastAsia"/>
            <w:noProof/>
          </w:rPr>
          <w:t>工程地质条件评价</w:t>
        </w:r>
        <w:r w:rsidR="007B2D9A">
          <w:rPr>
            <w:noProof/>
            <w:webHidden/>
          </w:rPr>
          <w:tab/>
        </w:r>
        <w:r w:rsidR="007B2D9A">
          <w:rPr>
            <w:noProof/>
            <w:webHidden/>
          </w:rPr>
          <w:fldChar w:fldCharType="begin"/>
        </w:r>
        <w:r w:rsidR="007B2D9A">
          <w:rPr>
            <w:noProof/>
            <w:webHidden/>
          </w:rPr>
          <w:instrText xml:space="preserve"> PAGEREF _Toc512419953 \h </w:instrText>
        </w:r>
        <w:r w:rsidR="007B2D9A">
          <w:rPr>
            <w:noProof/>
            <w:webHidden/>
          </w:rPr>
        </w:r>
        <w:r w:rsidR="007B2D9A">
          <w:rPr>
            <w:noProof/>
            <w:webHidden/>
          </w:rPr>
          <w:fldChar w:fldCharType="separate"/>
        </w:r>
        <w:r w:rsidR="007B2D9A">
          <w:rPr>
            <w:noProof/>
            <w:webHidden/>
          </w:rPr>
          <w:t>4</w:t>
        </w:r>
        <w:r w:rsidR="007B2D9A">
          <w:rPr>
            <w:noProof/>
            <w:webHidden/>
          </w:rPr>
          <w:fldChar w:fldCharType="end"/>
        </w:r>
      </w:hyperlink>
    </w:p>
    <w:p w14:paraId="72A12772"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54" w:history="1">
        <w:r w:rsidR="007B2D9A" w:rsidRPr="00776696">
          <w:rPr>
            <w:rStyle w:val="a9"/>
            <w:noProof/>
          </w:rPr>
          <w:t xml:space="preserve">2.1 </w:t>
        </w:r>
        <w:r w:rsidR="007B2D9A" w:rsidRPr="00776696">
          <w:rPr>
            <w:rStyle w:val="a9"/>
            <w:rFonts w:hint="eastAsia"/>
            <w:noProof/>
          </w:rPr>
          <w:t>地勘工作</w:t>
        </w:r>
        <w:r w:rsidR="007B2D9A">
          <w:rPr>
            <w:noProof/>
            <w:webHidden/>
          </w:rPr>
          <w:tab/>
        </w:r>
        <w:r w:rsidR="007B2D9A">
          <w:rPr>
            <w:noProof/>
            <w:webHidden/>
          </w:rPr>
          <w:fldChar w:fldCharType="begin"/>
        </w:r>
        <w:r w:rsidR="007B2D9A">
          <w:rPr>
            <w:noProof/>
            <w:webHidden/>
          </w:rPr>
          <w:instrText xml:space="preserve"> PAGEREF _Toc512419954 \h </w:instrText>
        </w:r>
        <w:r w:rsidR="007B2D9A">
          <w:rPr>
            <w:noProof/>
            <w:webHidden/>
          </w:rPr>
        </w:r>
        <w:r w:rsidR="007B2D9A">
          <w:rPr>
            <w:noProof/>
            <w:webHidden/>
          </w:rPr>
          <w:fldChar w:fldCharType="separate"/>
        </w:r>
        <w:r w:rsidR="007B2D9A">
          <w:rPr>
            <w:noProof/>
            <w:webHidden/>
          </w:rPr>
          <w:t>4</w:t>
        </w:r>
        <w:r w:rsidR="007B2D9A">
          <w:rPr>
            <w:noProof/>
            <w:webHidden/>
          </w:rPr>
          <w:fldChar w:fldCharType="end"/>
        </w:r>
      </w:hyperlink>
    </w:p>
    <w:p w14:paraId="2B73433E"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55" w:history="1">
        <w:r w:rsidR="007B2D9A" w:rsidRPr="00776696">
          <w:rPr>
            <w:rStyle w:val="a9"/>
            <w:noProof/>
          </w:rPr>
          <w:t xml:space="preserve">2.2 </w:t>
        </w:r>
        <w:r w:rsidR="007B2D9A" w:rsidRPr="00776696">
          <w:rPr>
            <w:rStyle w:val="a9"/>
            <w:rFonts w:hint="eastAsia"/>
            <w:noProof/>
          </w:rPr>
          <w:t>库区工程地质条件评价</w:t>
        </w:r>
        <w:r w:rsidR="007B2D9A">
          <w:rPr>
            <w:noProof/>
            <w:webHidden/>
          </w:rPr>
          <w:tab/>
        </w:r>
        <w:r w:rsidR="007B2D9A">
          <w:rPr>
            <w:noProof/>
            <w:webHidden/>
          </w:rPr>
          <w:fldChar w:fldCharType="begin"/>
        </w:r>
        <w:r w:rsidR="007B2D9A">
          <w:rPr>
            <w:noProof/>
            <w:webHidden/>
          </w:rPr>
          <w:instrText xml:space="preserve"> PAGEREF _Toc512419955 \h </w:instrText>
        </w:r>
        <w:r w:rsidR="007B2D9A">
          <w:rPr>
            <w:noProof/>
            <w:webHidden/>
          </w:rPr>
        </w:r>
        <w:r w:rsidR="007B2D9A">
          <w:rPr>
            <w:noProof/>
            <w:webHidden/>
          </w:rPr>
          <w:fldChar w:fldCharType="separate"/>
        </w:r>
        <w:r w:rsidR="007B2D9A">
          <w:rPr>
            <w:noProof/>
            <w:webHidden/>
          </w:rPr>
          <w:t>4</w:t>
        </w:r>
        <w:r w:rsidR="007B2D9A">
          <w:rPr>
            <w:noProof/>
            <w:webHidden/>
          </w:rPr>
          <w:fldChar w:fldCharType="end"/>
        </w:r>
      </w:hyperlink>
    </w:p>
    <w:p w14:paraId="7FE75A8A"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56" w:history="1">
        <w:r w:rsidR="007B2D9A" w:rsidRPr="00776696">
          <w:rPr>
            <w:rStyle w:val="a9"/>
            <w:noProof/>
          </w:rPr>
          <w:t>2.3</w:t>
        </w:r>
        <w:r w:rsidR="007B2D9A" w:rsidRPr="00776696">
          <w:rPr>
            <w:rStyle w:val="a9"/>
            <w:rFonts w:hint="eastAsia"/>
            <w:noProof/>
          </w:rPr>
          <w:t>坝址区工程地质条件</w:t>
        </w:r>
        <w:r w:rsidR="007B2D9A">
          <w:rPr>
            <w:noProof/>
            <w:webHidden/>
          </w:rPr>
          <w:tab/>
        </w:r>
        <w:r w:rsidR="007B2D9A">
          <w:rPr>
            <w:noProof/>
            <w:webHidden/>
          </w:rPr>
          <w:fldChar w:fldCharType="begin"/>
        </w:r>
        <w:r w:rsidR="007B2D9A">
          <w:rPr>
            <w:noProof/>
            <w:webHidden/>
          </w:rPr>
          <w:instrText xml:space="preserve"> PAGEREF _Toc512419956 \h </w:instrText>
        </w:r>
        <w:r w:rsidR="007B2D9A">
          <w:rPr>
            <w:noProof/>
            <w:webHidden/>
          </w:rPr>
        </w:r>
        <w:r w:rsidR="007B2D9A">
          <w:rPr>
            <w:noProof/>
            <w:webHidden/>
          </w:rPr>
          <w:fldChar w:fldCharType="separate"/>
        </w:r>
        <w:r w:rsidR="007B2D9A">
          <w:rPr>
            <w:noProof/>
            <w:webHidden/>
          </w:rPr>
          <w:t>5</w:t>
        </w:r>
        <w:r w:rsidR="007B2D9A">
          <w:rPr>
            <w:noProof/>
            <w:webHidden/>
          </w:rPr>
          <w:fldChar w:fldCharType="end"/>
        </w:r>
      </w:hyperlink>
    </w:p>
    <w:p w14:paraId="69896919"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57" w:history="1">
        <w:r w:rsidR="007B2D9A" w:rsidRPr="00776696">
          <w:rPr>
            <w:rStyle w:val="a9"/>
            <w:noProof/>
          </w:rPr>
          <w:t xml:space="preserve">2.4 </w:t>
        </w:r>
        <w:r w:rsidR="007B2D9A" w:rsidRPr="00776696">
          <w:rPr>
            <w:rStyle w:val="a9"/>
            <w:rFonts w:hint="eastAsia"/>
            <w:noProof/>
          </w:rPr>
          <w:t>结论</w:t>
        </w:r>
        <w:r w:rsidR="007B2D9A">
          <w:rPr>
            <w:noProof/>
            <w:webHidden/>
          </w:rPr>
          <w:tab/>
        </w:r>
        <w:r w:rsidR="007B2D9A">
          <w:rPr>
            <w:noProof/>
            <w:webHidden/>
          </w:rPr>
          <w:fldChar w:fldCharType="begin"/>
        </w:r>
        <w:r w:rsidR="007B2D9A">
          <w:rPr>
            <w:noProof/>
            <w:webHidden/>
          </w:rPr>
          <w:instrText xml:space="preserve"> PAGEREF _Toc512419957 \h </w:instrText>
        </w:r>
        <w:r w:rsidR="007B2D9A">
          <w:rPr>
            <w:noProof/>
            <w:webHidden/>
          </w:rPr>
        </w:r>
        <w:r w:rsidR="007B2D9A">
          <w:rPr>
            <w:noProof/>
            <w:webHidden/>
          </w:rPr>
          <w:fldChar w:fldCharType="separate"/>
        </w:r>
        <w:r w:rsidR="007B2D9A">
          <w:rPr>
            <w:noProof/>
            <w:webHidden/>
          </w:rPr>
          <w:t>10</w:t>
        </w:r>
        <w:r w:rsidR="007B2D9A">
          <w:rPr>
            <w:noProof/>
            <w:webHidden/>
          </w:rPr>
          <w:fldChar w:fldCharType="end"/>
        </w:r>
      </w:hyperlink>
    </w:p>
    <w:p w14:paraId="5791E5C8" w14:textId="77777777" w:rsidR="007B2D9A" w:rsidRDefault="00CF291E" w:rsidP="007B2D9A">
      <w:pPr>
        <w:pStyle w:val="10"/>
        <w:tabs>
          <w:tab w:val="right" w:leader="dot" w:pos="8302"/>
        </w:tabs>
        <w:rPr>
          <w:rFonts w:asciiTheme="minorHAnsi" w:eastAsiaTheme="minorEastAsia" w:hAnsiTheme="minorHAnsi" w:cstheme="minorBidi"/>
          <w:smallCaps w:val="0"/>
          <w:noProof/>
          <w:sz w:val="21"/>
          <w:szCs w:val="22"/>
        </w:rPr>
      </w:pPr>
      <w:hyperlink w:anchor="_Toc512419958" w:history="1">
        <w:r w:rsidR="007B2D9A" w:rsidRPr="00776696">
          <w:rPr>
            <w:rStyle w:val="a9"/>
            <w:noProof/>
          </w:rPr>
          <w:t xml:space="preserve">3 </w:t>
        </w:r>
        <w:r w:rsidR="007B2D9A" w:rsidRPr="00776696">
          <w:rPr>
            <w:rStyle w:val="a9"/>
            <w:rFonts w:hint="eastAsia"/>
            <w:noProof/>
          </w:rPr>
          <w:t>主坝坝体工程质量评价</w:t>
        </w:r>
        <w:r w:rsidR="007B2D9A">
          <w:rPr>
            <w:noProof/>
            <w:webHidden/>
          </w:rPr>
          <w:tab/>
        </w:r>
        <w:r w:rsidR="007B2D9A">
          <w:rPr>
            <w:noProof/>
            <w:webHidden/>
          </w:rPr>
          <w:fldChar w:fldCharType="begin"/>
        </w:r>
        <w:r w:rsidR="007B2D9A">
          <w:rPr>
            <w:noProof/>
            <w:webHidden/>
          </w:rPr>
          <w:instrText xml:space="preserve"> PAGEREF _Toc512419958 \h </w:instrText>
        </w:r>
        <w:r w:rsidR="007B2D9A">
          <w:rPr>
            <w:noProof/>
            <w:webHidden/>
          </w:rPr>
        </w:r>
        <w:r w:rsidR="007B2D9A">
          <w:rPr>
            <w:noProof/>
            <w:webHidden/>
          </w:rPr>
          <w:fldChar w:fldCharType="separate"/>
        </w:r>
        <w:r w:rsidR="007B2D9A">
          <w:rPr>
            <w:noProof/>
            <w:webHidden/>
          </w:rPr>
          <w:t>11</w:t>
        </w:r>
        <w:r w:rsidR="007B2D9A">
          <w:rPr>
            <w:noProof/>
            <w:webHidden/>
          </w:rPr>
          <w:fldChar w:fldCharType="end"/>
        </w:r>
      </w:hyperlink>
    </w:p>
    <w:p w14:paraId="1329139C"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59" w:history="1">
        <w:r w:rsidR="007B2D9A" w:rsidRPr="00776696">
          <w:rPr>
            <w:rStyle w:val="a9"/>
            <w:noProof/>
          </w:rPr>
          <w:t xml:space="preserve">3.1 </w:t>
        </w:r>
        <w:r w:rsidR="007B2D9A" w:rsidRPr="00776696">
          <w:rPr>
            <w:rStyle w:val="a9"/>
            <w:rFonts w:hint="eastAsia"/>
            <w:noProof/>
          </w:rPr>
          <w:t>坝基处理</w:t>
        </w:r>
        <w:r w:rsidR="007B2D9A">
          <w:rPr>
            <w:noProof/>
            <w:webHidden/>
          </w:rPr>
          <w:tab/>
        </w:r>
        <w:r w:rsidR="007B2D9A">
          <w:rPr>
            <w:noProof/>
            <w:webHidden/>
          </w:rPr>
          <w:fldChar w:fldCharType="begin"/>
        </w:r>
        <w:r w:rsidR="007B2D9A">
          <w:rPr>
            <w:noProof/>
            <w:webHidden/>
          </w:rPr>
          <w:instrText xml:space="preserve"> PAGEREF _Toc512419959 \h </w:instrText>
        </w:r>
        <w:r w:rsidR="007B2D9A">
          <w:rPr>
            <w:noProof/>
            <w:webHidden/>
          </w:rPr>
        </w:r>
        <w:r w:rsidR="007B2D9A">
          <w:rPr>
            <w:noProof/>
            <w:webHidden/>
          </w:rPr>
          <w:fldChar w:fldCharType="separate"/>
        </w:r>
        <w:r w:rsidR="007B2D9A">
          <w:rPr>
            <w:noProof/>
            <w:webHidden/>
          </w:rPr>
          <w:t>11</w:t>
        </w:r>
        <w:r w:rsidR="007B2D9A">
          <w:rPr>
            <w:noProof/>
            <w:webHidden/>
          </w:rPr>
          <w:fldChar w:fldCharType="end"/>
        </w:r>
      </w:hyperlink>
    </w:p>
    <w:p w14:paraId="29E1F501"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60" w:history="1">
        <w:r w:rsidR="007B2D9A" w:rsidRPr="00776696">
          <w:rPr>
            <w:rStyle w:val="a9"/>
            <w:noProof/>
          </w:rPr>
          <w:t xml:space="preserve">3.2 </w:t>
        </w:r>
        <w:r w:rsidR="007B2D9A" w:rsidRPr="00776696">
          <w:rPr>
            <w:rStyle w:val="a9"/>
            <w:rFonts w:hint="eastAsia"/>
            <w:noProof/>
          </w:rPr>
          <w:t>筑坝材料</w:t>
        </w:r>
        <w:r w:rsidR="007B2D9A">
          <w:rPr>
            <w:noProof/>
            <w:webHidden/>
          </w:rPr>
          <w:tab/>
        </w:r>
        <w:r w:rsidR="007B2D9A">
          <w:rPr>
            <w:noProof/>
            <w:webHidden/>
          </w:rPr>
          <w:fldChar w:fldCharType="begin"/>
        </w:r>
        <w:r w:rsidR="007B2D9A">
          <w:rPr>
            <w:noProof/>
            <w:webHidden/>
          </w:rPr>
          <w:instrText xml:space="preserve"> PAGEREF _Toc512419960 \h </w:instrText>
        </w:r>
        <w:r w:rsidR="007B2D9A">
          <w:rPr>
            <w:noProof/>
            <w:webHidden/>
          </w:rPr>
        </w:r>
        <w:r w:rsidR="007B2D9A">
          <w:rPr>
            <w:noProof/>
            <w:webHidden/>
          </w:rPr>
          <w:fldChar w:fldCharType="separate"/>
        </w:r>
        <w:r w:rsidR="007B2D9A">
          <w:rPr>
            <w:noProof/>
            <w:webHidden/>
          </w:rPr>
          <w:t>13</w:t>
        </w:r>
        <w:r w:rsidR="007B2D9A">
          <w:rPr>
            <w:noProof/>
            <w:webHidden/>
          </w:rPr>
          <w:fldChar w:fldCharType="end"/>
        </w:r>
      </w:hyperlink>
    </w:p>
    <w:p w14:paraId="5C80FD14"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61" w:history="1">
        <w:r w:rsidR="007B2D9A" w:rsidRPr="00776696">
          <w:rPr>
            <w:rStyle w:val="a9"/>
            <w:noProof/>
          </w:rPr>
          <w:t xml:space="preserve">3.3 </w:t>
        </w:r>
        <w:r w:rsidR="007B2D9A" w:rsidRPr="00776696">
          <w:rPr>
            <w:rStyle w:val="a9"/>
            <w:rFonts w:hint="eastAsia"/>
            <w:noProof/>
          </w:rPr>
          <w:t>坝体防渗</w:t>
        </w:r>
        <w:r w:rsidR="007B2D9A">
          <w:rPr>
            <w:noProof/>
            <w:webHidden/>
          </w:rPr>
          <w:tab/>
        </w:r>
        <w:r w:rsidR="007B2D9A">
          <w:rPr>
            <w:noProof/>
            <w:webHidden/>
          </w:rPr>
          <w:fldChar w:fldCharType="begin"/>
        </w:r>
        <w:r w:rsidR="007B2D9A">
          <w:rPr>
            <w:noProof/>
            <w:webHidden/>
          </w:rPr>
          <w:instrText xml:space="preserve"> PAGEREF _Toc512419961 \h </w:instrText>
        </w:r>
        <w:r w:rsidR="007B2D9A">
          <w:rPr>
            <w:noProof/>
            <w:webHidden/>
          </w:rPr>
        </w:r>
        <w:r w:rsidR="007B2D9A">
          <w:rPr>
            <w:noProof/>
            <w:webHidden/>
          </w:rPr>
          <w:fldChar w:fldCharType="separate"/>
        </w:r>
        <w:r w:rsidR="007B2D9A">
          <w:rPr>
            <w:noProof/>
            <w:webHidden/>
          </w:rPr>
          <w:t>13</w:t>
        </w:r>
        <w:r w:rsidR="007B2D9A">
          <w:rPr>
            <w:noProof/>
            <w:webHidden/>
          </w:rPr>
          <w:fldChar w:fldCharType="end"/>
        </w:r>
      </w:hyperlink>
    </w:p>
    <w:p w14:paraId="5B79E0AD"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62" w:history="1">
        <w:r w:rsidR="007B2D9A" w:rsidRPr="00776696">
          <w:rPr>
            <w:rStyle w:val="a9"/>
            <w:noProof/>
          </w:rPr>
          <w:t xml:space="preserve">3.4 </w:t>
        </w:r>
        <w:r w:rsidR="007B2D9A" w:rsidRPr="00776696">
          <w:rPr>
            <w:rStyle w:val="a9"/>
            <w:rFonts w:hint="eastAsia"/>
            <w:noProof/>
          </w:rPr>
          <w:t>坝体构造</w:t>
        </w:r>
        <w:r w:rsidR="007B2D9A">
          <w:rPr>
            <w:noProof/>
            <w:webHidden/>
          </w:rPr>
          <w:tab/>
        </w:r>
        <w:r w:rsidR="007B2D9A">
          <w:rPr>
            <w:noProof/>
            <w:webHidden/>
          </w:rPr>
          <w:fldChar w:fldCharType="begin"/>
        </w:r>
        <w:r w:rsidR="007B2D9A">
          <w:rPr>
            <w:noProof/>
            <w:webHidden/>
          </w:rPr>
          <w:instrText xml:space="preserve"> PAGEREF _Toc512419962 \h </w:instrText>
        </w:r>
        <w:r w:rsidR="007B2D9A">
          <w:rPr>
            <w:noProof/>
            <w:webHidden/>
          </w:rPr>
        </w:r>
        <w:r w:rsidR="007B2D9A">
          <w:rPr>
            <w:noProof/>
            <w:webHidden/>
          </w:rPr>
          <w:fldChar w:fldCharType="separate"/>
        </w:r>
        <w:r w:rsidR="007B2D9A">
          <w:rPr>
            <w:noProof/>
            <w:webHidden/>
          </w:rPr>
          <w:t>14</w:t>
        </w:r>
        <w:r w:rsidR="007B2D9A">
          <w:rPr>
            <w:noProof/>
            <w:webHidden/>
          </w:rPr>
          <w:fldChar w:fldCharType="end"/>
        </w:r>
      </w:hyperlink>
    </w:p>
    <w:p w14:paraId="6DAD22B7"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63" w:history="1">
        <w:r w:rsidR="007B2D9A" w:rsidRPr="00776696">
          <w:rPr>
            <w:rStyle w:val="a9"/>
            <w:noProof/>
          </w:rPr>
          <w:t>3.5</w:t>
        </w:r>
        <w:r w:rsidR="007B2D9A" w:rsidRPr="00776696">
          <w:rPr>
            <w:rStyle w:val="a9"/>
            <w:rFonts w:hint="eastAsia"/>
            <w:noProof/>
          </w:rPr>
          <w:t>混凝土浇筑质量</w:t>
        </w:r>
        <w:r w:rsidR="007B2D9A">
          <w:rPr>
            <w:noProof/>
            <w:webHidden/>
          </w:rPr>
          <w:tab/>
        </w:r>
        <w:r w:rsidR="007B2D9A">
          <w:rPr>
            <w:noProof/>
            <w:webHidden/>
          </w:rPr>
          <w:fldChar w:fldCharType="begin"/>
        </w:r>
        <w:r w:rsidR="007B2D9A">
          <w:rPr>
            <w:noProof/>
            <w:webHidden/>
          </w:rPr>
          <w:instrText xml:space="preserve"> PAGEREF _Toc512419963 \h </w:instrText>
        </w:r>
        <w:r w:rsidR="007B2D9A">
          <w:rPr>
            <w:noProof/>
            <w:webHidden/>
          </w:rPr>
        </w:r>
        <w:r w:rsidR="007B2D9A">
          <w:rPr>
            <w:noProof/>
            <w:webHidden/>
          </w:rPr>
          <w:fldChar w:fldCharType="separate"/>
        </w:r>
        <w:r w:rsidR="007B2D9A">
          <w:rPr>
            <w:noProof/>
            <w:webHidden/>
          </w:rPr>
          <w:t>15</w:t>
        </w:r>
        <w:r w:rsidR="007B2D9A">
          <w:rPr>
            <w:noProof/>
            <w:webHidden/>
          </w:rPr>
          <w:fldChar w:fldCharType="end"/>
        </w:r>
      </w:hyperlink>
    </w:p>
    <w:p w14:paraId="2619A677"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64" w:history="1">
        <w:r w:rsidR="007B2D9A" w:rsidRPr="00776696">
          <w:rPr>
            <w:rStyle w:val="a9"/>
            <w:noProof/>
          </w:rPr>
          <w:t xml:space="preserve">3.6 </w:t>
        </w:r>
        <w:r w:rsidR="007B2D9A" w:rsidRPr="00776696">
          <w:rPr>
            <w:rStyle w:val="a9"/>
            <w:rFonts w:hint="eastAsia"/>
            <w:noProof/>
          </w:rPr>
          <w:t>现场检查及检测</w:t>
        </w:r>
        <w:r w:rsidR="007B2D9A">
          <w:rPr>
            <w:noProof/>
            <w:webHidden/>
          </w:rPr>
          <w:tab/>
        </w:r>
        <w:r w:rsidR="007B2D9A">
          <w:rPr>
            <w:noProof/>
            <w:webHidden/>
          </w:rPr>
          <w:fldChar w:fldCharType="begin"/>
        </w:r>
        <w:r w:rsidR="007B2D9A">
          <w:rPr>
            <w:noProof/>
            <w:webHidden/>
          </w:rPr>
          <w:instrText xml:space="preserve"> PAGEREF _Toc512419964 \h </w:instrText>
        </w:r>
        <w:r w:rsidR="007B2D9A">
          <w:rPr>
            <w:noProof/>
            <w:webHidden/>
          </w:rPr>
        </w:r>
        <w:r w:rsidR="007B2D9A">
          <w:rPr>
            <w:noProof/>
            <w:webHidden/>
          </w:rPr>
          <w:fldChar w:fldCharType="separate"/>
        </w:r>
        <w:r w:rsidR="007B2D9A">
          <w:rPr>
            <w:noProof/>
            <w:webHidden/>
          </w:rPr>
          <w:t>16</w:t>
        </w:r>
        <w:r w:rsidR="007B2D9A">
          <w:rPr>
            <w:noProof/>
            <w:webHidden/>
          </w:rPr>
          <w:fldChar w:fldCharType="end"/>
        </w:r>
      </w:hyperlink>
    </w:p>
    <w:p w14:paraId="4113F0EE"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65" w:history="1">
        <w:r w:rsidR="007B2D9A" w:rsidRPr="00776696">
          <w:rPr>
            <w:rStyle w:val="a9"/>
            <w:noProof/>
          </w:rPr>
          <w:t xml:space="preserve">3.7 </w:t>
        </w:r>
        <w:r w:rsidR="007B2D9A" w:rsidRPr="00776696">
          <w:rPr>
            <w:rStyle w:val="a9"/>
            <w:rFonts w:hint="eastAsia"/>
            <w:noProof/>
          </w:rPr>
          <w:t>结论</w:t>
        </w:r>
        <w:r w:rsidR="007B2D9A">
          <w:rPr>
            <w:noProof/>
            <w:webHidden/>
          </w:rPr>
          <w:tab/>
        </w:r>
        <w:r w:rsidR="007B2D9A">
          <w:rPr>
            <w:noProof/>
            <w:webHidden/>
          </w:rPr>
          <w:fldChar w:fldCharType="begin"/>
        </w:r>
        <w:r w:rsidR="007B2D9A">
          <w:rPr>
            <w:noProof/>
            <w:webHidden/>
          </w:rPr>
          <w:instrText xml:space="preserve"> PAGEREF _Toc512419965 \h </w:instrText>
        </w:r>
        <w:r w:rsidR="007B2D9A">
          <w:rPr>
            <w:noProof/>
            <w:webHidden/>
          </w:rPr>
        </w:r>
        <w:r w:rsidR="007B2D9A">
          <w:rPr>
            <w:noProof/>
            <w:webHidden/>
          </w:rPr>
          <w:fldChar w:fldCharType="separate"/>
        </w:r>
        <w:r w:rsidR="007B2D9A">
          <w:rPr>
            <w:noProof/>
            <w:webHidden/>
          </w:rPr>
          <w:t>18</w:t>
        </w:r>
        <w:r w:rsidR="007B2D9A">
          <w:rPr>
            <w:noProof/>
            <w:webHidden/>
          </w:rPr>
          <w:fldChar w:fldCharType="end"/>
        </w:r>
      </w:hyperlink>
    </w:p>
    <w:p w14:paraId="350EC22A" w14:textId="77777777" w:rsidR="007B2D9A" w:rsidRDefault="00CF291E" w:rsidP="007B2D9A">
      <w:pPr>
        <w:pStyle w:val="10"/>
        <w:tabs>
          <w:tab w:val="right" w:leader="dot" w:pos="8302"/>
        </w:tabs>
        <w:rPr>
          <w:rFonts w:asciiTheme="minorHAnsi" w:eastAsiaTheme="minorEastAsia" w:hAnsiTheme="minorHAnsi" w:cstheme="minorBidi"/>
          <w:smallCaps w:val="0"/>
          <w:noProof/>
          <w:sz w:val="21"/>
          <w:szCs w:val="22"/>
        </w:rPr>
      </w:pPr>
      <w:hyperlink w:anchor="_Toc512419966" w:history="1">
        <w:r w:rsidR="007B2D9A" w:rsidRPr="00776696">
          <w:rPr>
            <w:rStyle w:val="a9"/>
            <w:noProof/>
          </w:rPr>
          <w:t xml:space="preserve">4 </w:t>
        </w:r>
        <w:r w:rsidR="007B2D9A" w:rsidRPr="00776696">
          <w:rPr>
            <w:rStyle w:val="a9"/>
            <w:rFonts w:hint="eastAsia"/>
            <w:noProof/>
          </w:rPr>
          <w:t>副坝坝体工程质量评价</w:t>
        </w:r>
        <w:r w:rsidR="007B2D9A">
          <w:rPr>
            <w:noProof/>
            <w:webHidden/>
          </w:rPr>
          <w:tab/>
        </w:r>
        <w:r w:rsidR="007B2D9A">
          <w:rPr>
            <w:noProof/>
            <w:webHidden/>
          </w:rPr>
          <w:fldChar w:fldCharType="begin"/>
        </w:r>
        <w:r w:rsidR="007B2D9A">
          <w:rPr>
            <w:noProof/>
            <w:webHidden/>
          </w:rPr>
          <w:instrText xml:space="preserve"> PAGEREF _Toc512419966 \h </w:instrText>
        </w:r>
        <w:r w:rsidR="007B2D9A">
          <w:rPr>
            <w:noProof/>
            <w:webHidden/>
          </w:rPr>
        </w:r>
        <w:r w:rsidR="007B2D9A">
          <w:rPr>
            <w:noProof/>
            <w:webHidden/>
          </w:rPr>
          <w:fldChar w:fldCharType="separate"/>
        </w:r>
        <w:r w:rsidR="007B2D9A">
          <w:rPr>
            <w:noProof/>
            <w:webHidden/>
          </w:rPr>
          <w:t>19</w:t>
        </w:r>
        <w:r w:rsidR="007B2D9A">
          <w:rPr>
            <w:noProof/>
            <w:webHidden/>
          </w:rPr>
          <w:fldChar w:fldCharType="end"/>
        </w:r>
      </w:hyperlink>
    </w:p>
    <w:p w14:paraId="123B87B9"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67" w:history="1">
        <w:r w:rsidR="007B2D9A" w:rsidRPr="00776696">
          <w:rPr>
            <w:rStyle w:val="a9"/>
            <w:noProof/>
          </w:rPr>
          <w:t xml:space="preserve">4.1 </w:t>
        </w:r>
        <w:r w:rsidR="007B2D9A" w:rsidRPr="00776696">
          <w:rPr>
            <w:rStyle w:val="a9"/>
            <w:rFonts w:hint="eastAsia"/>
            <w:noProof/>
          </w:rPr>
          <w:t>坝基处理</w:t>
        </w:r>
        <w:r w:rsidR="007B2D9A">
          <w:rPr>
            <w:noProof/>
            <w:webHidden/>
          </w:rPr>
          <w:tab/>
        </w:r>
        <w:r w:rsidR="007B2D9A">
          <w:rPr>
            <w:noProof/>
            <w:webHidden/>
          </w:rPr>
          <w:fldChar w:fldCharType="begin"/>
        </w:r>
        <w:r w:rsidR="007B2D9A">
          <w:rPr>
            <w:noProof/>
            <w:webHidden/>
          </w:rPr>
          <w:instrText xml:space="preserve"> PAGEREF _Toc512419967 \h </w:instrText>
        </w:r>
        <w:r w:rsidR="007B2D9A">
          <w:rPr>
            <w:noProof/>
            <w:webHidden/>
          </w:rPr>
        </w:r>
        <w:r w:rsidR="007B2D9A">
          <w:rPr>
            <w:noProof/>
            <w:webHidden/>
          </w:rPr>
          <w:fldChar w:fldCharType="separate"/>
        </w:r>
        <w:r w:rsidR="007B2D9A">
          <w:rPr>
            <w:noProof/>
            <w:webHidden/>
          </w:rPr>
          <w:t>19</w:t>
        </w:r>
        <w:r w:rsidR="007B2D9A">
          <w:rPr>
            <w:noProof/>
            <w:webHidden/>
          </w:rPr>
          <w:fldChar w:fldCharType="end"/>
        </w:r>
      </w:hyperlink>
    </w:p>
    <w:p w14:paraId="10D27C1B"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68" w:history="1">
        <w:r w:rsidR="007B2D9A" w:rsidRPr="00776696">
          <w:rPr>
            <w:rStyle w:val="a9"/>
            <w:noProof/>
          </w:rPr>
          <w:t xml:space="preserve">4.2 </w:t>
        </w:r>
        <w:r w:rsidR="007B2D9A" w:rsidRPr="00776696">
          <w:rPr>
            <w:rStyle w:val="a9"/>
            <w:rFonts w:hint="eastAsia"/>
            <w:noProof/>
          </w:rPr>
          <w:t>筑坝材料选择与填筑</w:t>
        </w:r>
        <w:r w:rsidR="007B2D9A">
          <w:rPr>
            <w:noProof/>
            <w:webHidden/>
          </w:rPr>
          <w:tab/>
        </w:r>
        <w:r w:rsidR="007B2D9A">
          <w:rPr>
            <w:noProof/>
            <w:webHidden/>
          </w:rPr>
          <w:fldChar w:fldCharType="begin"/>
        </w:r>
        <w:r w:rsidR="007B2D9A">
          <w:rPr>
            <w:noProof/>
            <w:webHidden/>
          </w:rPr>
          <w:instrText xml:space="preserve"> PAGEREF _Toc512419968 \h </w:instrText>
        </w:r>
        <w:r w:rsidR="007B2D9A">
          <w:rPr>
            <w:noProof/>
            <w:webHidden/>
          </w:rPr>
        </w:r>
        <w:r w:rsidR="007B2D9A">
          <w:rPr>
            <w:noProof/>
            <w:webHidden/>
          </w:rPr>
          <w:fldChar w:fldCharType="separate"/>
        </w:r>
        <w:r w:rsidR="007B2D9A">
          <w:rPr>
            <w:noProof/>
            <w:webHidden/>
          </w:rPr>
          <w:t>19</w:t>
        </w:r>
        <w:r w:rsidR="007B2D9A">
          <w:rPr>
            <w:noProof/>
            <w:webHidden/>
          </w:rPr>
          <w:fldChar w:fldCharType="end"/>
        </w:r>
      </w:hyperlink>
    </w:p>
    <w:p w14:paraId="75EFDE9D"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69" w:history="1">
        <w:r w:rsidR="007B2D9A" w:rsidRPr="00776696">
          <w:rPr>
            <w:rStyle w:val="a9"/>
            <w:noProof/>
          </w:rPr>
          <w:t xml:space="preserve">4.3 </w:t>
        </w:r>
        <w:r w:rsidR="007B2D9A" w:rsidRPr="00776696">
          <w:rPr>
            <w:rStyle w:val="a9"/>
            <w:rFonts w:hint="eastAsia"/>
            <w:noProof/>
          </w:rPr>
          <w:t>坝体结构</w:t>
        </w:r>
        <w:r w:rsidR="007B2D9A">
          <w:rPr>
            <w:noProof/>
            <w:webHidden/>
          </w:rPr>
          <w:tab/>
        </w:r>
        <w:r w:rsidR="007B2D9A">
          <w:rPr>
            <w:noProof/>
            <w:webHidden/>
          </w:rPr>
          <w:fldChar w:fldCharType="begin"/>
        </w:r>
        <w:r w:rsidR="007B2D9A">
          <w:rPr>
            <w:noProof/>
            <w:webHidden/>
          </w:rPr>
          <w:instrText xml:space="preserve"> PAGEREF _Toc512419969 \h </w:instrText>
        </w:r>
        <w:r w:rsidR="007B2D9A">
          <w:rPr>
            <w:noProof/>
            <w:webHidden/>
          </w:rPr>
        </w:r>
        <w:r w:rsidR="007B2D9A">
          <w:rPr>
            <w:noProof/>
            <w:webHidden/>
          </w:rPr>
          <w:fldChar w:fldCharType="separate"/>
        </w:r>
        <w:r w:rsidR="007B2D9A">
          <w:rPr>
            <w:noProof/>
            <w:webHidden/>
          </w:rPr>
          <w:t>21</w:t>
        </w:r>
        <w:r w:rsidR="007B2D9A">
          <w:rPr>
            <w:noProof/>
            <w:webHidden/>
          </w:rPr>
          <w:fldChar w:fldCharType="end"/>
        </w:r>
      </w:hyperlink>
    </w:p>
    <w:p w14:paraId="0E3C1FD4"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70" w:history="1">
        <w:r w:rsidR="007B2D9A" w:rsidRPr="00776696">
          <w:rPr>
            <w:rStyle w:val="a9"/>
            <w:noProof/>
          </w:rPr>
          <w:t xml:space="preserve">4.4 </w:t>
        </w:r>
        <w:r w:rsidR="007B2D9A" w:rsidRPr="00776696">
          <w:rPr>
            <w:rStyle w:val="a9"/>
            <w:rFonts w:hint="eastAsia"/>
            <w:noProof/>
          </w:rPr>
          <w:t>现场检查及检测</w:t>
        </w:r>
        <w:r w:rsidR="007B2D9A">
          <w:rPr>
            <w:noProof/>
            <w:webHidden/>
          </w:rPr>
          <w:tab/>
        </w:r>
        <w:r w:rsidR="007B2D9A">
          <w:rPr>
            <w:noProof/>
            <w:webHidden/>
          </w:rPr>
          <w:fldChar w:fldCharType="begin"/>
        </w:r>
        <w:r w:rsidR="007B2D9A">
          <w:rPr>
            <w:noProof/>
            <w:webHidden/>
          </w:rPr>
          <w:instrText xml:space="preserve"> PAGEREF _Toc512419970 \h </w:instrText>
        </w:r>
        <w:r w:rsidR="007B2D9A">
          <w:rPr>
            <w:noProof/>
            <w:webHidden/>
          </w:rPr>
        </w:r>
        <w:r w:rsidR="007B2D9A">
          <w:rPr>
            <w:noProof/>
            <w:webHidden/>
          </w:rPr>
          <w:fldChar w:fldCharType="separate"/>
        </w:r>
        <w:r w:rsidR="007B2D9A">
          <w:rPr>
            <w:noProof/>
            <w:webHidden/>
          </w:rPr>
          <w:t>22</w:t>
        </w:r>
        <w:r w:rsidR="007B2D9A">
          <w:rPr>
            <w:noProof/>
            <w:webHidden/>
          </w:rPr>
          <w:fldChar w:fldCharType="end"/>
        </w:r>
      </w:hyperlink>
    </w:p>
    <w:p w14:paraId="339DC5FB"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71" w:history="1">
        <w:r w:rsidR="007B2D9A" w:rsidRPr="00776696">
          <w:rPr>
            <w:rStyle w:val="a9"/>
            <w:noProof/>
          </w:rPr>
          <w:t xml:space="preserve">4.5 </w:t>
        </w:r>
        <w:r w:rsidR="007B2D9A" w:rsidRPr="00776696">
          <w:rPr>
            <w:rStyle w:val="a9"/>
            <w:rFonts w:hint="eastAsia"/>
            <w:noProof/>
          </w:rPr>
          <w:t>结论</w:t>
        </w:r>
        <w:r w:rsidR="007B2D9A">
          <w:rPr>
            <w:noProof/>
            <w:webHidden/>
          </w:rPr>
          <w:tab/>
        </w:r>
        <w:r w:rsidR="007B2D9A">
          <w:rPr>
            <w:noProof/>
            <w:webHidden/>
          </w:rPr>
          <w:fldChar w:fldCharType="begin"/>
        </w:r>
        <w:r w:rsidR="007B2D9A">
          <w:rPr>
            <w:noProof/>
            <w:webHidden/>
          </w:rPr>
          <w:instrText xml:space="preserve"> PAGEREF _Toc512419971 \h </w:instrText>
        </w:r>
        <w:r w:rsidR="007B2D9A">
          <w:rPr>
            <w:noProof/>
            <w:webHidden/>
          </w:rPr>
        </w:r>
        <w:r w:rsidR="007B2D9A">
          <w:rPr>
            <w:noProof/>
            <w:webHidden/>
          </w:rPr>
          <w:fldChar w:fldCharType="separate"/>
        </w:r>
        <w:r w:rsidR="007B2D9A">
          <w:rPr>
            <w:noProof/>
            <w:webHidden/>
          </w:rPr>
          <w:t>22</w:t>
        </w:r>
        <w:r w:rsidR="007B2D9A">
          <w:rPr>
            <w:noProof/>
            <w:webHidden/>
          </w:rPr>
          <w:fldChar w:fldCharType="end"/>
        </w:r>
      </w:hyperlink>
    </w:p>
    <w:p w14:paraId="46C11057" w14:textId="77777777" w:rsidR="007B2D9A" w:rsidRDefault="00CF291E" w:rsidP="007B2D9A">
      <w:pPr>
        <w:pStyle w:val="10"/>
        <w:tabs>
          <w:tab w:val="right" w:leader="dot" w:pos="8302"/>
        </w:tabs>
        <w:rPr>
          <w:rFonts w:asciiTheme="minorHAnsi" w:eastAsiaTheme="minorEastAsia" w:hAnsiTheme="minorHAnsi" w:cstheme="minorBidi"/>
          <w:smallCaps w:val="0"/>
          <w:noProof/>
          <w:sz w:val="21"/>
          <w:szCs w:val="22"/>
        </w:rPr>
      </w:pPr>
      <w:hyperlink w:anchor="_Toc512419972" w:history="1">
        <w:r w:rsidR="007B2D9A" w:rsidRPr="00776696">
          <w:rPr>
            <w:rStyle w:val="a9"/>
            <w:noProof/>
          </w:rPr>
          <w:t xml:space="preserve">5 </w:t>
        </w:r>
        <w:r w:rsidR="007B2D9A" w:rsidRPr="00776696">
          <w:rPr>
            <w:rStyle w:val="a9"/>
            <w:rFonts w:hint="eastAsia"/>
            <w:noProof/>
          </w:rPr>
          <w:t>其他建筑物工程质量评价</w:t>
        </w:r>
        <w:r w:rsidR="007B2D9A">
          <w:rPr>
            <w:noProof/>
            <w:webHidden/>
          </w:rPr>
          <w:tab/>
        </w:r>
        <w:r w:rsidR="007B2D9A">
          <w:rPr>
            <w:noProof/>
            <w:webHidden/>
          </w:rPr>
          <w:fldChar w:fldCharType="begin"/>
        </w:r>
        <w:r w:rsidR="007B2D9A">
          <w:rPr>
            <w:noProof/>
            <w:webHidden/>
          </w:rPr>
          <w:instrText xml:space="preserve"> PAGEREF _Toc512419972 \h </w:instrText>
        </w:r>
        <w:r w:rsidR="007B2D9A">
          <w:rPr>
            <w:noProof/>
            <w:webHidden/>
          </w:rPr>
        </w:r>
        <w:r w:rsidR="007B2D9A">
          <w:rPr>
            <w:noProof/>
            <w:webHidden/>
          </w:rPr>
          <w:fldChar w:fldCharType="separate"/>
        </w:r>
        <w:r w:rsidR="007B2D9A">
          <w:rPr>
            <w:noProof/>
            <w:webHidden/>
          </w:rPr>
          <w:t>24</w:t>
        </w:r>
        <w:r w:rsidR="007B2D9A">
          <w:rPr>
            <w:noProof/>
            <w:webHidden/>
          </w:rPr>
          <w:fldChar w:fldCharType="end"/>
        </w:r>
      </w:hyperlink>
    </w:p>
    <w:p w14:paraId="779CB17E"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73" w:history="1">
        <w:r w:rsidR="007B2D9A" w:rsidRPr="00776696">
          <w:rPr>
            <w:rStyle w:val="a9"/>
            <w:noProof/>
          </w:rPr>
          <w:t xml:space="preserve">5.1 </w:t>
        </w:r>
        <w:r w:rsidR="007B2D9A" w:rsidRPr="00776696">
          <w:rPr>
            <w:rStyle w:val="a9"/>
            <w:rFonts w:hint="eastAsia"/>
            <w:noProof/>
          </w:rPr>
          <w:t>灌溉发电输水隧洞工程质量评价</w:t>
        </w:r>
        <w:r w:rsidR="007B2D9A">
          <w:rPr>
            <w:noProof/>
            <w:webHidden/>
          </w:rPr>
          <w:tab/>
        </w:r>
        <w:r w:rsidR="007B2D9A">
          <w:rPr>
            <w:noProof/>
            <w:webHidden/>
          </w:rPr>
          <w:fldChar w:fldCharType="begin"/>
        </w:r>
        <w:r w:rsidR="007B2D9A">
          <w:rPr>
            <w:noProof/>
            <w:webHidden/>
          </w:rPr>
          <w:instrText xml:space="preserve"> PAGEREF _Toc512419973 \h </w:instrText>
        </w:r>
        <w:r w:rsidR="007B2D9A">
          <w:rPr>
            <w:noProof/>
            <w:webHidden/>
          </w:rPr>
        </w:r>
        <w:r w:rsidR="007B2D9A">
          <w:rPr>
            <w:noProof/>
            <w:webHidden/>
          </w:rPr>
          <w:fldChar w:fldCharType="separate"/>
        </w:r>
        <w:r w:rsidR="007B2D9A">
          <w:rPr>
            <w:noProof/>
            <w:webHidden/>
          </w:rPr>
          <w:t>24</w:t>
        </w:r>
        <w:r w:rsidR="007B2D9A">
          <w:rPr>
            <w:noProof/>
            <w:webHidden/>
          </w:rPr>
          <w:fldChar w:fldCharType="end"/>
        </w:r>
      </w:hyperlink>
    </w:p>
    <w:p w14:paraId="51523173"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74" w:history="1">
        <w:r w:rsidR="007B2D9A" w:rsidRPr="00776696">
          <w:rPr>
            <w:rStyle w:val="a9"/>
            <w:noProof/>
          </w:rPr>
          <w:t xml:space="preserve">5.2 </w:t>
        </w:r>
        <w:r w:rsidR="007B2D9A" w:rsidRPr="00776696">
          <w:rPr>
            <w:rStyle w:val="a9"/>
            <w:rFonts w:hint="eastAsia"/>
            <w:noProof/>
          </w:rPr>
          <w:t>非常溢洪道工程质量评价</w:t>
        </w:r>
        <w:r w:rsidR="007B2D9A">
          <w:rPr>
            <w:noProof/>
            <w:webHidden/>
          </w:rPr>
          <w:tab/>
        </w:r>
        <w:r w:rsidR="007B2D9A">
          <w:rPr>
            <w:noProof/>
            <w:webHidden/>
          </w:rPr>
          <w:fldChar w:fldCharType="begin"/>
        </w:r>
        <w:r w:rsidR="007B2D9A">
          <w:rPr>
            <w:noProof/>
            <w:webHidden/>
          </w:rPr>
          <w:instrText xml:space="preserve"> PAGEREF _Toc512419974 \h </w:instrText>
        </w:r>
        <w:r w:rsidR="007B2D9A">
          <w:rPr>
            <w:noProof/>
            <w:webHidden/>
          </w:rPr>
        </w:r>
        <w:r w:rsidR="007B2D9A">
          <w:rPr>
            <w:noProof/>
            <w:webHidden/>
          </w:rPr>
          <w:fldChar w:fldCharType="separate"/>
        </w:r>
        <w:r w:rsidR="007B2D9A">
          <w:rPr>
            <w:noProof/>
            <w:webHidden/>
          </w:rPr>
          <w:t>24</w:t>
        </w:r>
        <w:r w:rsidR="007B2D9A">
          <w:rPr>
            <w:noProof/>
            <w:webHidden/>
          </w:rPr>
          <w:fldChar w:fldCharType="end"/>
        </w:r>
      </w:hyperlink>
    </w:p>
    <w:p w14:paraId="593FDA39"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75" w:history="1">
        <w:r w:rsidR="007B2D9A" w:rsidRPr="00776696">
          <w:rPr>
            <w:rStyle w:val="a9"/>
            <w:noProof/>
          </w:rPr>
          <w:t xml:space="preserve">5.3 </w:t>
        </w:r>
        <w:r w:rsidR="007B2D9A" w:rsidRPr="00776696">
          <w:rPr>
            <w:rStyle w:val="a9"/>
            <w:rFonts w:hint="eastAsia"/>
            <w:noProof/>
          </w:rPr>
          <w:t>上坝道路</w:t>
        </w:r>
        <w:r w:rsidR="007B2D9A">
          <w:rPr>
            <w:noProof/>
            <w:webHidden/>
          </w:rPr>
          <w:tab/>
        </w:r>
        <w:r w:rsidR="007B2D9A">
          <w:rPr>
            <w:noProof/>
            <w:webHidden/>
          </w:rPr>
          <w:fldChar w:fldCharType="begin"/>
        </w:r>
        <w:r w:rsidR="007B2D9A">
          <w:rPr>
            <w:noProof/>
            <w:webHidden/>
          </w:rPr>
          <w:instrText xml:space="preserve"> PAGEREF _Toc512419975 \h </w:instrText>
        </w:r>
        <w:r w:rsidR="007B2D9A">
          <w:rPr>
            <w:noProof/>
            <w:webHidden/>
          </w:rPr>
        </w:r>
        <w:r w:rsidR="007B2D9A">
          <w:rPr>
            <w:noProof/>
            <w:webHidden/>
          </w:rPr>
          <w:fldChar w:fldCharType="separate"/>
        </w:r>
        <w:r w:rsidR="007B2D9A">
          <w:rPr>
            <w:noProof/>
            <w:webHidden/>
          </w:rPr>
          <w:t>26</w:t>
        </w:r>
        <w:r w:rsidR="007B2D9A">
          <w:rPr>
            <w:noProof/>
            <w:webHidden/>
          </w:rPr>
          <w:fldChar w:fldCharType="end"/>
        </w:r>
      </w:hyperlink>
    </w:p>
    <w:p w14:paraId="01A3A78F"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76" w:history="1">
        <w:r w:rsidR="007B2D9A" w:rsidRPr="00776696">
          <w:rPr>
            <w:rStyle w:val="a9"/>
            <w:noProof/>
          </w:rPr>
          <w:t xml:space="preserve">5.4 </w:t>
        </w:r>
        <w:r w:rsidR="007B2D9A" w:rsidRPr="00776696">
          <w:rPr>
            <w:rStyle w:val="a9"/>
            <w:rFonts w:hint="eastAsia"/>
            <w:noProof/>
          </w:rPr>
          <w:t>结论</w:t>
        </w:r>
        <w:r w:rsidR="007B2D9A">
          <w:rPr>
            <w:noProof/>
            <w:webHidden/>
          </w:rPr>
          <w:tab/>
        </w:r>
        <w:r w:rsidR="007B2D9A">
          <w:rPr>
            <w:noProof/>
            <w:webHidden/>
          </w:rPr>
          <w:fldChar w:fldCharType="begin"/>
        </w:r>
        <w:r w:rsidR="007B2D9A">
          <w:rPr>
            <w:noProof/>
            <w:webHidden/>
          </w:rPr>
          <w:instrText xml:space="preserve"> PAGEREF _Toc512419976 \h </w:instrText>
        </w:r>
        <w:r w:rsidR="007B2D9A">
          <w:rPr>
            <w:noProof/>
            <w:webHidden/>
          </w:rPr>
        </w:r>
        <w:r w:rsidR="007B2D9A">
          <w:rPr>
            <w:noProof/>
            <w:webHidden/>
          </w:rPr>
          <w:fldChar w:fldCharType="separate"/>
        </w:r>
        <w:r w:rsidR="007B2D9A">
          <w:rPr>
            <w:noProof/>
            <w:webHidden/>
          </w:rPr>
          <w:t>26</w:t>
        </w:r>
        <w:r w:rsidR="007B2D9A">
          <w:rPr>
            <w:noProof/>
            <w:webHidden/>
          </w:rPr>
          <w:fldChar w:fldCharType="end"/>
        </w:r>
      </w:hyperlink>
    </w:p>
    <w:p w14:paraId="7E5FCD2C" w14:textId="77777777" w:rsidR="007B2D9A" w:rsidRDefault="00CF291E" w:rsidP="007B2D9A">
      <w:pPr>
        <w:pStyle w:val="10"/>
        <w:tabs>
          <w:tab w:val="right" w:leader="dot" w:pos="8302"/>
        </w:tabs>
        <w:rPr>
          <w:rFonts w:asciiTheme="minorHAnsi" w:eastAsiaTheme="minorEastAsia" w:hAnsiTheme="minorHAnsi" w:cstheme="minorBidi"/>
          <w:smallCaps w:val="0"/>
          <w:noProof/>
          <w:sz w:val="21"/>
          <w:szCs w:val="22"/>
        </w:rPr>
      </w:pPr>
      <w:hyperlink w:anchor="_Toc512419977" w:history="1">
        <w:r w:rsidR="007B2D9A" w:rsidRPr="00776696">
          <w:rPr>
            <w:rStyle w:val="a9"/>
            <w:noProof/>
          </w:rPr>
          <w:t xml:space="preserve">6 </w:t>
        </w:r>
        <w:r w:rsidR="007B2D9A" w:rsidRPr="00776696">
          <w:rPr>
            <w:rStyle w:val="a9"/>
            <w:rFonts w:hint="eastAsia"/>
            <w:noProof/>
          </w:rPr>
          <w:t>结论与建议</w:t>
        </w:r>
        <w:r w:rsidR="007B2D9A">
          <w:rPr>
            <w:noProof/>
            <w:webHidden/>
          </w:rPr>
          <w:tab/>
        </w:r>
        <w:r w:rsidR="007B2D9A">
          <w:rPr>
            <w:noProof/>
            <w:webHidden/>
          </w:rPr>
          <w:fldChar w:fldCharType="begin"/>
        </w:r>
        <w:r w:rsidR="007B2D9A">
          <w:rPr>
            <w:noProof/>
            <w:webHidden/>
          </w:rPr>
          <w:instrText xml:space="preserve"> PAGEREF _Toc512419977 \h </w:instrText>
        </w:r>
        <w:r w:rsidR="007B2D9A">
          <w:rPr>
            <w:noProof/>
            <w:webHidden/>
          </w:rPr>
        </w:r>
        <w:r w:rsidR="007B2D9A">
          <w:rPr>
            <w:noProof/>
            <w:webHidden/>
          </w:rPr>
          <w:fldChar w:fldCharType="separate"/>
        </w:r>
        <w:r w:rsidR="007B2D9A">
          <w:rPr>
            <w:noProof/>
            <w:webHidden/>
          </w:rPr>
          <w:t>27</w:t>
        </w:r>
        <w:r w:rsidR="007B2D9A">
          <w:rPr>
            <w:noProof/>
            <w:webHidden/>
          </w:rPr>
          <w:fldChar w:fldCharType="end"/>
        </w:r>
      </w:hyperlink>
    </w:p>
    <w:p w14:paraId="3C4F01FA"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78" w:history="1">
        <w:r w:rsidR="007B2D9A" w:rsidRPr="00776696">
          <w:rPr>
            <w:rStyle w:val="a9"/>
            <w:noProof/>
          </w:rPr>
          <w:t xml:space="preserve">6.1 </w:t>
        </w:r>
        <w:r w:rsidR="007B2D9A" w:rsidRPr="00776696">
          <w:rPr>
            <w:rStyle w:val="a9"/>
            <w:rFonts w:hint="eastAsia"/>
            <w:noProof/>
          </w:rPr>
          <w:t>地质条件评价</w:t>
        </w:r>
        <w:r w:rsidR="007B2D9A">
          <w:rPr>
            <w:noProof/>
            <w:webHidden/>
          </w:rPr>
          <w:tab/>
        </w:r>
        <w:r w:rsidR="007B2D9A">
          <w:rPr>
            <w:noProof/>
            <w:webHidden/>
          </w:rPr>
          <w:fldChar w:fldCharType="begin"/>
        </w:r>
        <w:r w:rsidR="007B2D9A">
          <w:rPr>
            <w:noProof/>
            <w:webHidden/>
          </w:rPr>
          <w:instrText xml:space="preserve"> PAGEREF _Toc512419978 \h </w:instrText>
        </w:r>
        <w:r w:rsidR="007B2D9A">
          <w:rPr>
            <w:noProof/>
            <w:webHidden/>
          </w:rPr>
        </w:r>
        <w:r w:rsidR="007B2D9A">
          <w:rPr>
            <w:noProof/>
            <w:webHidden/>
          </w:rPr>
          <w:fldChar w:fldCharType="separate"/>
        </w:r>
        <w:r w:rsidR="007B2D9A">
          <w:rPr>
            <w:noProof/>
            <w:webHidden/>
          </w:rPr>
          <w:t>27</w:t>
        </w:r>
        <w:r w:rsidR="007B2D9A">
          <w:rPr>
            <w:noProof/>
            <w:webHidden/>
          </w:rPr>
          <w:fldChar w:fldCharType="end"/>
        </w:r>
      </w:hyperlink>
    </w:p>
    <w:p w14:paraId="3E0BB5E7"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79" w:history="1">
        <w:r w:rsidR="007B2D9A" w:rsidRPr="00776696">
          <w:rPr>
            <w:rStyle w:val="a9"/>
            <w:noProof/>
          </w:rPr>
          <w:t xml:space="preserve">6.2 </w:t>
        </w:r>
        <w:r w:rsidR="007B2D9A" w:rsidRPr="00776696">
          <w:rPr>
            <w:rStyle w:val="a9"/>
            <w:rFonts w:hint="eastAsia"/>
            <w:noProof/>
          </w:rPr>
          <w:t>主坝工程质量评价</w:t>
        </w:r>
        <w:r w:rsidR="007B2D9A">
          <w:rPr>
            <w:noProof/>
            <w:webHidden/>
          </w:rPr>
          <w:tab/>
        </w:r>
        <w:r w:rsidR="007B2D9A">
          <w:rPr>
            <w:noProof/>
            <w:webHidden/>
          </w:rPr>
          <w:fldChar w:fldCharType="begin"/>
        </w:r>
        <w:r w:rsidR="007B2D9A">
          <w:rPr>
            <w:noProof/>
            <w:webHidden/>
          </w:rPr>
          <w:instrText xml:space="preserve"> PAGEREF _Toc512419979 \h </w:instrText>
        </w:r>
        <w:r w:rsidR="007B2D9A">
          <w:rPr>
            <w:noProof/>
            <w:webHidden/>
          </w:rPr>
        </w:r>
        <w:r w:rsidR="007B2D9A">
          <w:rPr>
            <w:noProof/>
            <w:webHidden/>
          </w:rPr>
          <w:fldChar w:fldCharType="separate"/>
        </w:r>
        <w:r w:rsidR="007B2D9A">
          <w:rPr>
            <w:noProof/>
            <w:webHidden/>
          </w:rPr>
          <w:t>27</w:t>
        </w:r>
        <w:r w:rsidR="007B2D9A">
          <w:rPr>
            <w:noProof/>
            <w:webHidden/>
          </w:rPr>
          <w:fldChar w:fldCharType="end"/>
        </w:r>
      </w:hyperlink>
    </w:p>
    <w:p w14:paraId="624E2FD7"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80" w:history="1">
        <w:r w:rsidR="007B2D9A" w:rsidRPr="00776696">
          <w:rPr>
            <w:rStyle w:val="a9"/>
            <w:noProof/>
          </w:rPr>
          <w:t xml:space="preserve">6.3 </w:t>
        </w:r>
        <w:r w:rsidR="007B2D9A" w:rsidRPr="00776696">
          <w:rPr>
            <w:rStyle w:val="a9"/>
            <w:rFonts w:hint="eastAsia"/>
            <w:noProof/>
          </w:rPr>
          <w:t>副坝工程质量评价</w:t>
        </w:r>
        <w:r w:rsidR="007B2D9A">
          <w:rPr>
            <w:noProof/>
            <w:webHidden/>
          </w:rPr>
          <w:tab/>
        </w:r>
        <w:r w:rsidR="007B2D9A">
          <w:rPr>
            <w:noProof/>
            <w:webHidden/>
          </w:rPr>
          <w:fldChar w:fldCharType="begin"/>
        </w:r>
        <w:r w:rsidR="007B2D9A">
          <w:rPr>
            <w:noProof/>
            <w:webHidden/>
          </w:rPr>
          <w:instrText xml:space="preserve"> PAGEREF _Toc512419980 \h </w:instrText>
        </w:r>
        <w:r w:rsidR="007B2D9A">
          <w:rPr>
            <w:noProof/>
            <w:webHidden/>
          </w:rPr>
        </w:r>
        <w:r w:rsidR="007B2D9A">
          <w:rPr>
            <w:noProof/>
            <w:webHidden/>
          </w:rPr>
          <w:fldChar w:fldCharType="separate"/>
        </w:r>
        <w:r w:rsidR="007B2D9A">
          <w:rPr>
            <w:noProof/>
            <w:webHidden/>
          </w:rPr>
          <w:t>28</w:t>
        </w:r>
        <w:r w:rsidR="007B2D9A">
          <w:rPr>
            <w:noProof/>
            <w:webHidden/>
          </w:rPr>
          <w:fldChar w:fldCharType="end"/>
        </w:r>
      </w:hyperlink>
    </w:p>
    <w:p w14:paraId="6C8E2B89"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81" w:history="1">
        <w:r w:rsidR="007B2D9A" w:rsidRPr="00776696">
          <w:rPr>
            <w:rStyle w:val="a9"/>
            <w:noProof/>
          </w:rPr>
          <w:t xml:space="preserve">6.4 </w:t>
        </w:r>
        <w:r w:rsidR="007B2D9A" w:rsidRPr="00776696">
          <w:rPr>
            <w:rStyle w:val="a9"/>
            <w:rFonts w:hint="eastAsia"/>
            <w:noProof/>
          </w:rPr>
          <w:t>其他建筑物工程质量评价</w:t>
        </w:r>
        <w:r w:rsidR="007B2D9A">
          <w:rPr>
            <w:noProof/>
            <w:webHidden/>
          </w:rPr>
          <w:tab/>
        </w:r>
        <w:r w:rsidR="007B2D9A">
          <w:rPr>
            <w:noProof/>
            <w:webHidden/>
          </w:rPr>
          <w:fldChar w:fldCharType="begin"/>
        </w:r>
        <w:r w:rsidR="007B2D9A">
          <w:rPr>
            <w:noProof/>
            <w:webHidden/>
          </w:rPr>
          <w:instrText xml:space="preserve"> PAGEREF _Toc512419981 \h </w:instrText>
        </w:r>
        <w:r w:rsidR="007B2D9A">
          <w:rPr>
            <w:noProof/>
            <w:webHidden/>
          </w:rPr>
        </w:r>
        <w:r w:rsidR="007B2D9A">
          <w:rPr>
            <w:noProof/>
            <w:webHidden/>
          </w:rPr>
          <w:fldChar w:fldCharType="separate"/>
        </w:r>
        <w:r w:rsidR="007B2D9A">
          <w:rPr>
            <w:noProof/>
            <w:webHidden/>
          </w:rPr>
          <w:t>29</w:t>
        </w:r>
        <w:r w:rsidR="007B2D9A">
          <w:rPr>
            <w:noProof/>
            <w:webHidden/>
          </w:rPr>
          <w:fldChar w:fldCharType="end"/>
        </w:r>
      </w:hyperlink>
    </w:p>
    <w:p w14:paraId="25291E35" w14:textId="77777777" w:rsidR="007B2D9A" w:rsidRDefault="00CF291E" w:rsidP="007B2D9A">
      <w:pPr>
        <w:pStyle w:val="21"/>
        <w:tabs>
          <w:tab w:val="right" w:leader="dot" w:pos="8302"/>
        </w:tabs>
        <w:rPr>
          <w:rFonts w:asciiTheme="minorHAnsi" w:eastAsiaTheme="minorEastAsia" w:hAnsiTheme="minorHAnsi" w:cstheme="minorBidi"/>
          <w:smallCaps w:val="0"/>
          <w:noProof/>
          <w:sz w:val="21"/>
          <w:szCs w:val="22"/>
        </w:rPr>
      </w:pPr>
      <w:hyperlink w:anchor="_Toc512419982" w:history="1">
        <w:r w:rsidR="007B2D9A" w:rsidRPr="00776696">
          <w:rPr>
            <w:rStyle w:val="a9"/>
            <w:noProof/>
          </w:rPr>
          <w:t xml:space="preserve">6.5 </w:t>
        </w:r>
        <w:r w:rsidR="007B2D9A" w:rsidRPr="00776696">
          <w:rPr>
            <w:rStyle w:val="a9"/>
            <w:rFonts w:hint="eastAsia"/>
            <w:noProof/>
          </w:rPr>
          <w:t>工程质量评价结论</w:t>
        </w:r>
        <w:r w:rsidR="007B2D9A">
          <w:rPr>
            <w:noProof/>
            <w:webHidden/>
          </w:rPr>
          <w:tab/>
        </w:r>
        <w:r w:rsidR="007B2D9A">
          <w:rPr>
            <w:noProof/>
            <w:webHidden/>
          </w:rPr>
          <w:fldChar w:fldCharType="begin"/>
        </w:r>
        <w:r w:rsidR="007B2D9A">
          <w:rPr>
            <w:noProof/>
            <w:webHidden/>
          </w:rPr>
          <w:instrText xml:space="preserve"> PAGEREF _Toc512419982 \h </w:instrText>
        </w:r>
        <w:r w:rsidR="007B2D9A">
          <w:rPr>
            <w:noProof/>
            <w:webHidden/>
          </w:rPr>
        </w:r>
        <w:r w:rsidR="007B2D9A">
          <w:rPr>
            <w:noProof/>
            <w:webHidden/>
          </w:rPr>
          <w:fldChar w:fldCharType="separate"/>
        </w:r>
        <w:r w:rsidR="007B2D9A">
          <w:rPr>
            <w:noProof/>
            <w:webHidden/>
          </w:rPr>
          <w:t>29</w:t>
        </w:r>
        <w:r w:rsidR="007B2D9A">
          <w:rPr>
            <w:noProof/>
            <w:webHidden/>
          </w:rPr>
          <w:fldChar w:fldCharType="end"/>
        </w:r>
      </w:hyperlink>
    </w:p>
    <w:p w14:paraId="58FDB3E1" w14:textId="1A2E041F" w:rsidR="00964BAD" w:rsidRPr="00CB08C9" w:rsidRDefault="007B2D9A" w:rsidP="007B2D9A">
      <w:pPr>
        <w:pStyle w:val="10"/>
        <w:sectPr w:rsidR="00964BAD" w:rsidRPr="00CB08C9" w:rsidSect="00BD0C10">
          <w:headerReference w:type="even" r:id="rId18"/>
          <w:headerReference w:type="default" r:id="rId19"/>
          <w:footerReference w:type="even" r:id="rId20"/>
          <w:footerReference w:type="default" r:id="rId21"/>
          <w:headerReference w:type="first" r:id="rId22"/>
          <w:footerReference w:type="first" r:id="rId23"/>
          <w:pgSz w:w="11906" w:h="16838" w:code="9"/>
          <w:pgMar w:top="1440" w:right="1797" w:bottom="1440" w:left="1797" w:header="794" w:footer="737" w:gutter="0"/>
          <w:pgNumType w:fmt="upperRoman" w:start="1"/>
          <w:cols w:space="425"/>
          <w:docGrid w:type="linesAndChars" w:linePitch="326"/>
        </w:sectPr>
      </w:pPr>
      <w:r>
        <w:fldChar w:fldCharType="end"/>
      </w:r>
    </w:p>
    <w:p w14:paraId="17EAA744" w14:textId="77777777" w:rsidR="000864E3" w:rsidRPr="0016604C" w:rsidRDefault="00D12E8A" w:rsidP="00956E7E">
      <w:pPr>
        <w:pStyle w:val="1"/>
        <w:spacing w:before="163" w:after="163"/>
        <w:contextualSpacing/>
        <w:rPr>
          <w:b w:val="0"/>
        </w:rPr>
      </w:pPr>
      <w:bookmarkStart w:id="5" w:name="_Toc494531981"/>
      <w:bookmarkStart w:id="6" w:name="_Toc511491003"/>
      <w:bookmarkStart w:id="7" w:name="_Toc511838911"/>
      <w:bookmarkStart w:id="8" w:name="_Toc511839480"/>
      <w:bookmarkStart w:id="9" w:name="_Toc511842399"/>
      <w:bookmarkStart w:id="10" w:name="_Toc512417606"/>
      <w:bookmarkStart w:id="11" w:name="_Toc512419950"/>
      <w:r w:rsidRPr="0016604C">
        <w:rPr>
          <w:b w:val="0"/>
        </w:rPr>
        <w:lastRenderedPageBreak/>
        <w:t>1</w:t>
      </w:r>
      <w:r w:rsidR="00C101D6" w:rsidRPr="0016604C">
        <w:rPr>
          <w:rFonts w:eastAsiaTheme="minorEastAsia"/>
        </w:rPr>
        <w:t xml:space="preserve"> </w:t>
      </w:r>
      <w:r w:rsidRPr="0016604C">
        <w:rPr>
          <w:rFonts w:eastAsiaTheme="minorEastAsia"/>
        </w:rPr>
        <w:t>工</w:t>
      </w:r>
      <w:r w:rsidRPr="0016604C">
        <w:rPr>
          <w:b w:val="0"/>
        </w:rPr>
        <w:t>程概述</w:t>
      </w:r>
      <w:bookmarkEnd w:id="0"/>
      <w:bookmarkEnd w:id="5"/>
      <w:bookmarkEnd w:id="6"/>
      <w:bookmarkEnd w:id="7"/>
      <w:bookmarkEnd w:id="8"/>
      <w:bookmarkEnd w:id="9"/>
      <w:bookmarkEnd w:id="10"/>
      <w:bookmarkEnd w:id="11"/>
    </w:p>
    <w:p w14:paraId="201F9E18" w14:textId="77777777" w:rsidR="003334E0" w:rsidRPr="0016604C" w:rsidRDefault="00D12E8A" w:rsidP="007A0001">
      <w:pPr>
        <w:pStyle w:val="2"/>
        <w:spacing w:before="163" w:after="163"/>
      </w:pPr>
      <w:bookmarkStart w:id="12" w:name="_Toc261875727"/>
      <w:bookmarkStart w:id="13" w:name="_Toc494531982"/>
      <w:bookmarkStart w:id="14" w:name="_Toc511491004"/>
      <w:bookmarkStart w:id="15" w:name="_Toc511838912"/>
      <w:bookmarkStart w:id="16" w:name="_Toc511839481"/>
      <w:bookmarkStart w:id="17" w:name="_Toc511842400"/>
      <w:bookmarkStart w:id="18" w:name="_Toc512417607"/>
      <w:bookmarkStart w:id="19" w:name="_Toc512419951"/>
      <w:r w:rsidRPr="0016604C">
        <w:t>1.1</w:t>
      </w:r>
      <w:r w:rsidR="00C101D6" w:rsidRPr="0016604C">
        <w:t xml:space="preserve"> </w:t>
      </w:r>
      <w:r w:rsidRPr="0016604C">
        <w:t>工程概况</w:t>
      </w:r>
      <w:bookmarkEnd w:id="12"/>
      <w:bookmarkEnd w:id="13"/>
      <w:bookmarkEnd w:id="14"/>
      <w:bookmarkEnd w:id="15"/>
      <w:bookmarkEnd w:id="16"/>
      <w:bookmarkEnd w:id="17"/>
      <w:bookmarkEnd w:id="18"/>
      <w:bookmarkEnd w:id="19"/>
    </w:p>
    <w:p w14:paraId="7800AFA5" w14:textId="46B74BB2" w:rsidR="00CA0EE1" w:rsidRPr="0016604C" w:rsidRDefault="00D12E8A" w:rsidP="00C101D6">
      <w:pPr>
        <w:pStyle w:val="20"/>
        <w:rPr>
          <w:rFonts w:ascii="Times New Roman" w:hAnsi="Times New Roman"/>
        </w:rPr>
      </w:pPr>
      <w:r w:rsidRPr="0016604C">
        <w:rPr>
          <w:rFonts w:ascii="Times New Roman" w:hAnsi="Times New Roman"/>
        </w:rPr>
        <w:t>茅岗水库位于浙江省开化县境内，马金溪支流中村溪上游，距开化县城</w:t>
      </w:r>
      <w:r w:rsidR="008269B5" w:rsidRPr="0016604C">
        <w:rPr>
          <w:rFonts w:ascii="Times New Roman" w:hAnsi="Times New Roman"/>
        </w:rPr>
        <w:t>30km</w:t>
      </w:r>
      <w:r w:rsidRPr="0016604C">
        <w:rPr>
          <w:rFonts w:ascii="Times New Roman" w:hAnsi="Times New Roman"/>
        </w:rPr>
        <w:t>。茅岗水库总库容</w:t>
      </w:r>
      <w:r w:rsidR="00C101D6" w:rsidRPr="0016604C">
        <w:rPr>
          <w:rFonts w:ascii="Times New Roman" w:hAnsi="Times New Roman"/>
        </w:rPr>
        <w:t>1116</w:t>
      </w:r>
      <w:r w:rsidRPr="0016604C">
        <w:rPr>
          <w:rFonts w:ascii="Times New Roman" w:hAnsi="Times New Roman"/>
        </w:rPr>
        <w:t>万</w:t>
      </w:r>
      <w:r w:rsidRPr="0016604C">
        <w:rPr>
          <w:rFonts w:ascii="Times New Roman" w:hAnsi="Times New Roman"/>
        </w:rPr>
        <w:t>m</w:t>
      </w:r>
      <w:r w:rsidRPr="0016604C">
        <w:rPr>
          <w:rFonts w:ascii="Times New Roman" w:hAnsi="Times New Roman"/>
          <w:vertAlign w:val="superscript"/>
        </w:rPr>
        <w:t>3</w:t>
      </w:r>
      <w:r w:rsidRPr="0016604C">
        <w:rPr>
          <w:rFonts w:ascii="Times New Roman" w:hAnsi="Times New Roman"/>
        </w:rPr>
        <w:t>，，主流长</w:t>
      </w:r>
      <w:r w:rsidR="00CA0EE1" w:rsidRPr="0016604C">
        <w:rPr>
          <w:rFonts w:ascii="Times New Roman" w:hAnsi="Times New Roman"/>
        </w:rPr>
        <w:t>8.35km</w:t>
      </w:r>
      <w:r w:rsidRPr="0016604C">
        <w:rPr>
          <w:rFonts w:ascii="Times New Roman" w:hAnsi="Times New Roman"/>
        </w:rPr>
        <w:t>，集雨面积</w:t>
      </w:r>
      <w:r w:rsidR="00CA0EE1" w:rsidRPr="0016604C">
        <w:rPr>
          <w:rFonts w:ascii="Times New Roman" w:hAnsi="Times New Roman"/>
        </w:rPr>
        <w:t>30km</w:t>
      </w:r>
      <w:r w:rsidR="00CA0EE1" w:rsidRPr="0016604C">
        <w:rPr>
          <w:rFonts w:ascii="Times New Roman" w:hAnsi="Times New Roman"/>
          <w:vertAlign w:val="superscript"/>
        </w:rPr>
        <w:t>2</w:t>
      </w:r>
      <w:r w:rsidRPr="0016604C">
        <w:rPr>
          <w:rFonts w:ascii="Times New Roman" w:hAnsi="Times New Roman"/>
        </w:rPr>
        <w:t>，是一座以</w:t>
      </w:r>
      <w:r w:rsidR="00893964" w:rsidRPr="0016604C">
        <w:rPr>
          <w:rFonts w:ascii="Times New Roman" w:hAnsi="Times New Roman"/>
        </w:rPr>
        <w:t>灌溉为主结合发电</w:t>
      </w:r>
      <w:r w:rsidRPr="0016604C">
        <w:rPr>
          <w:rFonts w:ascii="Times New Roman" w:hAnsi="Times New Roman"/>
        </w:rPr>
        <w:t>、防洪等综合利用的中型水库。茅岗水库于</w:t>
      </w:r>
      <w:r w:rsidRPr="0016604C">
        <w:rPr>
          <w:rFonts w:ascii="Times New Roman" w:hAnsi="Times New Roman"/>
        </w:rPr>
        <w:t>1969</w:t>
      </w:r>
      <w:r w:rsidRPr="0016604C">
        <w:rPr>
          <w:rFonts w:ascii="Times New Roman" w:hAnsi="Times New Roman"/>
        </w:rPr>
        <w:t>年开工建设，</w:t>
      </w:r>
      <w:r w:rsidRPr="0016604C">
        <w:rPr>
          <w:rFonts w:ascii="Times New Roman" w:hAnsi="Times New Roman"/>
        </w:rPr>
        <w:t>1977</w:t>
      </w:r>
      <w:r w:rsidRPr="0016604C">
        <w:rPr>
          <w:rFonts w:ascii="Times New Roman" w:hAnsi="Times New Roman"/>
        </w:rPr>
        <w:t>年建成，</w:t>
      </w:r>
      <w:r w:rsidRPr="0016604C">
        <w:rPr>
          <w:rFonts w:ascii="Times New Roman" w:hAnsi="Times New Roman"/>
        </w:rPr>
        <w:t>200</w:t>
      </w:r>
      <w:r w:rsidR="002830A4">
        <w:rPr>
          <w:rFonts w:ascii="Times New Roman" w:hAnsi="Times New Roman" w:hint="eastAsia"/>
        </w:rPr>
        <w:t>6</w:t>
      </w:r>
      <w:r w:rsidRPr="0016604C">
        <w:rPr>
          <w:rFonts w:ascii="Times New Roman" w:hAnsi="Times New Roman"/>
        </w:rPr>
        <w:t>年进行除险加固，</w:t>
      </w:r>
      <w:r w:rsidRPr="0016604C">
        <w:rPr>
          <w:rFonts w:ascii="Times New Roman" w:hAnsi="Times New Roman"/>
        </w:rPr>
        <w:t>2010</w:t>
      </w:r>
      <w:r w:rsidRPr="0016604C">
        <w:rPr>
          <w:rFonts w:ascii="Times New Roman" w:hAnsi="Times New Roman"/>
        </w:rPr>
        <w:t>年除险加固竣工验收。</w:t>
      </w:r>
    </w:p>
    <w:p w14:paraId="4D5F3E3C" w14:textId="4E37CC0B" w:rsidR="000864E3" w:rsidRPr="0030732E" w:rsidRDefault="00D12E8A" w:rsidP="00C101D6">
      <w:pPr>
        <w:ind w:firstLine="480"/>
        <w:contextualSpacing/>
        <w:jc w:val="left"/>
        <w:rPr>
          <w:rFonts w:eastAsiaTheme="minorEastAsia"/>
        </w:rPr>
      </w:pPr>
      <w:r w:rsidRPr="0016604C">
        <w:rPr>
          <w:rFonts w:eastAsiaTheme="minorEastAsia"/>
        </w:rPr>
        <w:t>水库主要由主坝、副坝、灌溉发电输水隧洞、非常溢洪道</w:t>
      </w:r>
      <w:r w:rsidR="00F166C9" w:rsidRPr="0016604C">
        <w:rPr>
          <w:rFonts w:eastAsiaTheme="minorEastAsia"/>
        </w:rPr>
        <w:t>、放空洞、上坝道路</w:t>
      </w:r>
      <w:r w:rsidRPr="0016604C">
        <w:rPr>
          <w:rFonts w:eastAsiaTheme="minorEastAsia"/>
        </w:rPr>
        <w:t>等建筑物组成，工程等别为</w:t>
      </w:r>
      <w:r w:rsidRPr="0016604C">
        <w:rPr>
          <w:rFonts w:eastAsiaTheme="minorEastAsia"/>
        </w:rPr>
        <w:t>III</w:t>
      </w:r>
      <w:r w:rsidRPr="0016604C">
        <w:rPr>
          <w:rFonts w:eastAsiaTheme="minorEastAsia"/>
        </w:rPr>
        <w:t>等，主坝、副坝、</w:t>
      </w:r>
      <w:r w:rsidR="00F166C9" w:rsidRPr="0016604C">
        <w:rPr>
          <w:rFonts w:eastAsiaTheme="minorEastAsia"/>
        </w:rPr>
        <w:t>非常溢洪道</w:t>
      </w:r>
      <w:r w:rsidRPr="0016604C">
        <w:rPr>
          <w:rFonts w:eastAsiaTheme="minorEastAsia"/>
        </w:rPr>
        <w:t>等主要建筑物级别为</w:t>
      </w:r>
      <w:r w:rsidRPr="0016604C">
        <w:rPr>
          <w:rFonts w:eastAsiaTheme="minorEastAsia"/>
        </w:rPr>
        <w:t>3</w:t>
      </w:r>
      <w:r w:rsidRPr="0016604C">
        <w:rPr>
          <w:rFonts w:eastAsiaTheme="minorEastAsia"/>
        </w:rPr>
        <w:t>级，按</w:t>
      </w:r>
      <w:r w:rsidRPr="0016604C">
        <w:rPr>
          <w:rFonts w:eastAsiaTheme="minorEastAsia"/>
        </w:rPr>
        <w:t>50</w:t>
      </w:r>
      <w:r w:rsidRPr="0016604C">
        <w:rPr>
          <w:rFonts w:eastAsiaTheme="minorEastAsia"/>
        </w:rPr>
        <w:t>年一遇（</w:t>
      </w:r>
      <w:r w:rsidRPr="0016604C">
        <w:rPr>
          <w:rFonts w:eastAsiaTheme="minorEastAsia"/>
        </w:rPr>
        <w:t>P=2%</w:t>
      </w:r>
      <w:r w:rsidRPr="0016604C">
        <w:rPr>
          <w:rFonts w:eastAsiaTheme="minorEastAsia"/>
        </w:rPr>
        <w:t>）洪水设计，</w:t>
      </w:r>
      <w:r w:rsidRPr="0016604C">
        <w:rPr>
          <w:rFonts w:eastAsiaTheme="minorEastAsia"/>
        </w:rPr>
        <w:t>PMF</w:t>
      </w:r>
      <w:r w:rsidRPr="0016604C">
        <w:rPr>
          <w:rFonts w:eastAsiaTheme="minorEastAsia"/>
        </w:rPr>
        <w:t>（最大可能）洪水校核；灌溉发电输水隧洞、</w:t>
      </w:r>
      <w:r w:rsidR="00F166C9" w:rsidRPr="0016604C">
        <w:rPr>
          <w:rFonts w:eastAsiaTheme="minorEastAsia"/>
        </w:rPr>
        <w:t>放空洞、上坝道路</w:t>
      </w:r>
      <w:r w:rsidRPr="0016604C">
        <w:rPr>
          <w:rFonts w:eastAsiaTheme="minorEastAsia"/>
        </w:rPr>
        <w:t>等次要建筑物级别为</w:t>
      </w:r>
      <w:r w:rsidR="00F166C9" w:rsidRPr="0016604C">
        <w:rPr>
          <w:rFonts w:eastAsiaTheme="minorEastAsia"/>
        </w:rPr>
        <w:t>4</w:t>
      </w:r>
      <w:r w:rsidR="00F166C9" w:rsidRPr="0016604C">
        <w:rPr>
          <w:rFonts w:eastAsiaTheme="minorEastAsia"/>
        </w:rPr>
        <w:t>级</w:t>
      </w:r>
      <w:r w:rsidRPr="0016604C">
        <w:rPr>
          <w:rFonts w:eastAsiaTheme="minorEastAsia"/>
        </w:rPr>
        <w:t>，按</w:t>
      </w:r>
      <w:r w:rsidR="00BC439B" w:rsidRPr="0016604C">
        <w:rPr>
          <w:rFonts w:eastAsiaTheme="minorEastAsia"/>
        </w:rPr>
        <w:t>30</w:t>
      </w:r>
      <w:r w:rsidRPr="0016604C">
        <w:rPr>
          <w:rFonts w:eastAsiaTheme="minorEastAsia"/>
        </w:rPr>
        <w:t>年一遇（</w:t>
      </w:r>
      <w:r w:rsidRPr="0016604C">
        <w:rPr>
          <w:rFonts w:eastAsiaTheme="minorEastAsia"/>
        </w:rPr>
        <w:t>P=</w:t>
      </w:r>
      <w:r w:rsidR="00BC439B" w:rsidRPr="0016604C">
        <w:rPr>
          <w:rFonts w:eastAsiaTheme="minorEastAsia"/>
        </w:rPr>
        <w:t>3.3%</w:t>
      </w:r>
      <w:r w:rsidRPr="0016604C">
        <w:rPr>
          <w:rFonts w:eastAsiaTheme="minorEastAsia"/>
        </w:rPr>
        <w:t>）设计，</w:t>
      </w:r>
      <w:r w:rsidR="00BC439B" w:rsidRPr="0016604C">
        <w:rPr>
          <w:rFonts w:eastAsiaTheme="minorEastAsia"/>
        </w:rPr>
        <w:t>200</w:t>
      </w:r>
      <w:r w:rsidRPr="0016604C">
        <w:rPr>
          <w:rFonts w:eastAsiaTheme="minorEastAsia"/>
        </w:rPr>
        <w:t>年一遇（</w:t>
      </w:r>
      <w:r w:rsidRPr="0016604C">
        <w:rPr>
          <w:rFonts w:eastAsiaTheme="minorEastAsia"/>
        </w:rPr>
        <w:t>P=</w:t>
      </w:r>
      <w:r w:rsidR="00BC439B" w:rsidRPr="0016604C">
        <w:rPr>
          <w:rFonts w:eastAsiaTheme="minorEastAsia"/>
        </w:rPr>
        <w:t>0.5%</w:t>
      </w:r>
      <w:r w:rsidRPr="0016604C">
        <w:rPr>
          <w:rFonts w:eastAsiaTheme="minorEastAsia"/>
        </w:rPr>
        <w:t>）校核。水库正常蓄水位</w:t>
      </w:r>
      <w:r w:rsidRPr="0016604C">
        <w:rPr>
          <w:rFonts w:eastAsiaTheme="minorEastAsia"/>
        </w:rPr>
        <w:t>301.04m</w:t>
      </w:r>
      <w:r w:rsidRPr="0016604C">
        <w:rPr>
          <w:rFonts w:eastAsiaTheme="minorEastAsia"/>
        </w:rPr>
        <w:t>（</w:t>
      </w:r>
      <w:r w:rsidR="00BC439B" w:rsidRPr="0016604C">
        <w:rPr>
          <w:rFonts w:eastAsiaTheme="minorEastAsia"/>
        </w:rPr>
        <w:t>1985</w:t>
      </w:r>
      <w:r w:rsidR="00BC439B" w:rsidRPr="0016604C">
        <w:rPr>
          <w:rFonts w:eastAsiaTheme="minorEastAsia"/>
        </w:rPr>
        <w:t>国家</w:t>
      </w:r>
      <w:r w:rsidRPr="0016604C">
        <w:rPr>
          <w:rFonts w:eastAsiaTheme="minorEastAsia"/>
        </w:rPr>
        <w:t>高程</w:t>
      </w:r>
      <w:r w:rsidR="00BC439B" w:rsidRPr="0016604C">
        <w:rPr>
          <w:rFonts w:eastAsiaTheme="minorEastAsia"/>
        </w:rPr>
        <w:t>基准</w:t>
      </w:r>
      <w:r w:rsidRPr="0016604C">
        <w:rPr>
          <w:rFonts w:eastAsiaTheme="minorEastAsia"/>
        </w:rPr>
        <w:t>，下同），相应库容</w:t>
      </w:r>
      <w:r w:rsidR="00BC439B" w:rsidRPr="0016604C">
        <w:rPr>
          <w:rFonts w:eastAsiaTheme="minorEastAsia"/>
        </w:rPr>
        <w:t>875</w:t>
      </w:r>
      <w:r w:rsidR="00BC439B" w:rsidRPr="0016604C">
        <w:rPr>
          <w:rFonts w:eastAsiaTheme="minorEastAsia"/>
        </w:rPr>
        <w:t>万</w:t>
      </w:r>
      <w:r w:rsidRPr="0016604C">
        <w:rPr>
          <w:rFonts w:eastAsiaTheme="minorEastAsia"/>
        </w:rPr>
        <w:t>m</w:t>
      </w:r>
      <w:r w:rsidRPr="0016604C">
        <w:rPr>
          <w:rFonts w:eastAsiaTheme="minorEastAsia"/>
          <w:vertAlign w:val="superscript"/>
        </w:rPr>
        <w:t>3</w:t>
      </w:r>
      <w:r w:rsidRPr="0016604C">
        <w:rPr>
          <w:rFonts w:eastAsiaTheme="minorEastAsia"/>
        </w:rPr>
        <w:t>。</w:t>
      </w:r>
      <w:r w:rsidR="0030732E">
        <w:t>2006</w:t>
      </w:r>
      <w:r w:rsidR="0030732E">
        <w:rPr>
          <w:rFonts w:hint="eastAsia"/>
        </w:rPr>
        <w:t>年</w:t>
      </w:r>
      <w:r w:rsidR="0030732E" w:rsidRPr="00EC6C94">
        <w:t>除险加固设</w:t>
      </w:r>
      <w:r w:rsidR="0030732E">
        <w:rPr>
          <w:rFonts w:hint="eastAsia"/>
        </w:rPr>
        <w:t>计，主要</w:t>
      </w:r>
      <w:r w:rsidR="0030732E">
        <w:t>建筑物按</w:t>
      </w:r>
      <w:r w:rsidR="0030732E" w:rsidRPr="00EC6C94">
        <w:t>50</w:t>
      </w:r>
      <w:r w:rsidR="0030732E" w:rsidRPr="00EC6C94">
        <w:t>年一遇</w:t>
      </w:r>
      <w:r w:rsidR="0030732E">
        <w:rPr>
          <w:rFonts w:hint="eastAsia"/>
        </w:rPr>
        <w:t>（</w:t>
      </w:r>
      <w:r w:rsidR="0030732E">
        <w:rPr>
          <w:rFonts w:hint="eastAsia"/>
        </w:rPr>
        <w:t>P</w:t>
      </w:r>
      <w:r w:rsidR="0030732E">
        <w:t>=2%</w:t>
      </w:r>
      <w:r w:rsidR="0030732E">
        <w:rPr>
          <w:rFonts w:hint="eastAsia"/>
        </w:rPr>
        <w:t>）洪水</w:t>
      </w:r>
      <w:r w:rsidR="0030732E">
        <w:t>设计</w:t>
      </w:r>
      <w:r w:rsidR="0030732E" w:rsidRPr="00EC6C94">
        <w:t>，</w:t>
      </w:r>
      <w:r w:rsidR="0030732E" w:rsidRPr="00EC6C94">
        <w:t>5000</w:t>
      </w:r>
      <w:r w:rsidR="0030732E" w:rsidRPr="00EC6C94">
        <w:t>年一遇</w:t>
      </w:r>
      <w:r w:rsidR="0030732E">
        <w:rPr>
          <w:rFonts w:hint="eastAsia"/>
        </w:rPr>
        <w:t>（</w:t>
      </w:r>
      <w:r w:rsidR="0030732E">
        <w:rPr>
          <w:rFonts w:hint="eastAsia"/>
        </w:rPr>
        <w:t>P</w:t>
      </w:r>
      <w:r w:rsidR="0030732E">
        <w:t>=</w:t>
      </w:r>
      <w:r w:rsidR="0030732E">
        <w:rPr>
          <w:rFonts w:hint="eastAsia"/>
        </w:rPr>
        <w:t>0.</w:t>
      </w:r>
      <w:r w:rsidR="0030732E">
        <w:t>0</w:t>
      </w:r>
      <w:r w:rsidR="0030732E">
        <w:rPr>
          <w:rFonts w:hint="eastAsia"/>
        </w:rPr>
        <w:t>2</w:t>
      </w:r>
      <w:r w:rsidR="0030732E">
        <w:t>%</w:t>
      </w:r>
      <w:r w:rsidR="0030732E">
        <w:rPr>
          <w:rFonts w:hint="eastAsia"/>
        </w:rPr>
        <w:t>）进行校核</w:t>
      </w:r>
      <w:r w:rsidR="0030732E" w:rsidRPr="00EC6C94">
        <w:t>。</w:t>
      </w:r>
      <w:r w:rsidR="0030732E" w:rsidRPr="00FF3B67">
        <w:t>水库正常蓄水位</w:t>
      </w:r>
      <w:r w:rsidR="0030732E" w:rsidRPr="00FF3B67">
        <w:t>301.04m</w:t>
      </w:r>
      <w:r w:rsidR="0030732E" w:rsidRPr="00FF3B67">
        <w:t>（</w:t>
      </w:r>
      <w:r w:rsidR="0030732E" w:rsidRPr="00FF3B67">
        <w:t>1985</w:t>
      </w:r>
      <w:r w:rsidR="0030732E" w:rsidRPr="00FF3B67">
        <w:t>国家高程基准，下同），相应库容</w:t>
      </w:r>
      <w:r w:rsidR="0030732E" w:rsidRPr="00FF3B67">
        <w:t>875</w:t>
      </w:r>
      <w:r w:rsidR="0030732E" w:rsidRPr="00FF3B67">
        <w:t>万</w:t>
      </w:r>
      <w:r w:rsidR="0030732E" w:rsidRPr="00FF3B67">
        <w:t>m</w:t>
      </w:r>
      <w:r w:rsidR="0030732E" w:rsidRPr="00FF3B67">
        <w:rPr>
          <w:vertAlign w:val="superscript"/>
        </w:rPr>
        <w:t>3</w:t>
      </w:r>
      <w:r w:rsidR="0030732E">
        <w:rPr>
          <w:rFonts w:hint="eastAsia"/>
        </w:rPr>
        <w:t>；</w:t>
      </w:r>
      <w:r w:rsidR="0030732E" w:rsidRPr="00FF3B67">
        <w:t>设计洪水位为</w:t>
      </w:r>
      <w:r w:rsidR="0030732E" w:rsidRPr="00FF3B67">
        <w:t>303.54m</w:t>
      </w:r>
      <w:r w:rsidR="0030732E" w:rsidRPr="00FF3B67">
        <w:t>，相应库容</w:t>
      </w:r>
      <w:r w:rsidR="0030732E" w:rsidRPr="00FF3B67">
        <w:t>1031</w:t>
      </w:r>
      <w:r w:rsidR="0030732E" w:rsidRPr="00FF3B67">
        <w:t>万</w:t>
      </w:r>
      <w:r w:rsidR="0030732E" w:rsidRPr="00FF3B67">
        <w:t>m</w:t>
      </w:r>
      <w:r w:rsidR="0030732E" w:rsidRPr="00FF3B67">
        <w:rPr>
          <w:vertAlign w:val="superscript"/>
        </w:rPr>
        <w:t>3</w:t>
      </w:r>
      <w:r w:rsidR="0030732E" w:rsidRPr="00FF3B67">
        <w:t>，相应下泄流量</w:t>
      </w:r>
      <w:r w:rsidR="0030732E" w:rsidRPr="00FF3B67">
        <w:t>425m</w:t>
      </w:r>
      <w:r w:rsidR="0030732E" w:rsidRPr="00FF3B67">
        <w:rPr>
          <w:vertAlign w:val="superscript"/>
        </w:rPr>
        <w:t>3</w:t>
      </w:r>
      <w:r w:rsidR="0030732E" w:rsidRPr="00FF3B67">
        <w:t>/s</w:t>
      </w:r>
      <w:r w:rsidR="0030732E">
        <w:rPr>
          <w:rFonts w:hint="eastAsia"/>
        </w:rPr>
        <w:t>；</w:t>
      </w:r>
      <w:r w:rsidR="0030732E" w:rsidRPr="00FF3B67">
        <w:t>校核洪水位</w:t>
      </w:r>
      <w:r w:rsidR="0030732E" w:rsidRPr="00FF3B67">
        <w:t>304.91m</w:t>
      </w:r>
      <w:r w:rsidR="0030732E" w:rsidRPr="00FF3B67">
        <w:t>，相应库容</w:t>
      </w:r>
      <w:r w:rsidR="0030732E" w:rsidRPr="00FF3B67">
        <w:t>1116</w:t>
      </w:r>
      <w:r w:rsidR="0030732E" w:rsidRPr="00FF3B67">
        <w:t>万</w:t>
      </w:r>
      <w:r w:rsidR="0030732E" w:rsidRPr="00FF3B67">
        <w:t>m</w:t>
      </w:r>
      <w:r w:rsidR="0030732E" w:rsidRPr="00FF3B67">
        <w:rPr>
          <w:vertAlign w:val="superscript"/>
        </w:rPr>
        <w:t>3</w:t>
      </w:r>
      <w:r w:rsidR="0030732E" w:rsidRPr="00FF3B67">
        <w:t>，相应下泄流量</w:t>
      </w:r>
      <w:r w:rsidR="0030732E" w:rsidRPr="00FF3B67">
        <w:t>864m</w:t>
      </w:r>
      <w:r w:rsidR="0030732E" w:rsidRPr="00FF3B67">
        <w:rPr>
          <w:vertAlign w:val="superscript"/>
        </w:rPr>
        <w:t>3</w:t>
      </w:r>
      <w:r w:rsidR="0030732E" w:rsidRPr="00FF3B67">
        <w:t>/s</w:t>
      </w:r>
      <w:r w:rsidR="0030732E" w:rsidRPr="00FF3B67">
        <w:t>。</w:t>
      </w:r>
    </w:p>
    <w:p w14:paraId="59E34FD9" w14:textId="77777777" w:rsidR="00CA0EE1" w:rsidRPr="0016604C" w:rsidRDefault="00D12E8A" w:rsidP="00C101D6">
      <w:pPr>
        <w:ind w:firstLine="480"/>
        <w:contextualSpacing/>
        <w:jc w:val="left"/>
        <w:rPr>
          <w:rFonts w:eastAsiaTheme="minorEastAsia"/>
        </w:rPr>
      </w:pPr>
      <w:r w:rsidRPr="0016604C">
        <w:rPr>
          <w:rFonts w:eastAsiaTheme="minorEastAsia"/>
        </w:rPr>
        <w:t>1</w:t>
      </w:r>
      <w:r w:rsidRPr="0016604C">
        <w:rPr>
          <w:rFonts w:eastAsiaTheme="minorEastAsia"/>
        </w:rPr>
        <w:t>、主坝</w:t>
      </w:r>
    </w:p>
    <w:p w14:paraId="007B1FB0" w14:textId="77777777" w:rsidR="001734EE" w:rsidRPr="0016604C" w:rsidRDefault="00D12E8A" w:rsidP="00C101D6">
      <w:pPr>
        <w:ind w:firstLine="480"/>
        <w:contextualSpacing/>
        <w:jc w:val="left"/>
        <w:rPr>
          <w:rFonts w:eastAsiaTheme="minorEastAsia"/>
        </w:rPr>
      </w:pPr>
      <w:r w:rsidRPr="0016604C">
        <w:rPr>
          <w:rFonts w:eastAsiaTheme="minorEastAsia"/>
        </w:rPr>
        <w:t>主坝分为左非溢流坝段、溢流坝段、右非溢流坝段。坝顶长度</w:t>
      </w:r>
      <w:r w:rsidRPr="0016604C">
        <w:rPr>
          <w:rFonts w:eastAsiaTheme="minorEastAsia"/>
        </w:rPr>
        <w:t>120m</w:t>
      </w:r>
      <w:r w:rsidRPr="0016604C">
        <w:rPr>
          <w:rFonts w:eastAsiaTheme="minorEastAsia"/>
        </w:rPr>
        <w:t>，其中溢流坝段长度为</w:t>
      </w:r>
      <w:r w:rsidRPr="0016604C">
        <w:rPr>
          <w:rFonts w:eastAsiaTheme="minorEastAsia"/>
        </w:rPr>
        <w:t>50m</w:t>
      </w:r>
      <w:r w:rsidRPr="0016604C">
        <w:rPr>
          <w:rFonts w:eastAsiaTheme="minorEastAsia"/>
        </w:rPr>
        <w:t>。溢流坝段顶高程为</w:t>
      </w:r>
      <w:r w:rsidRPr="0016604C">
        <w:rPr>
          <w:rFonts w:eastAsiaTheme="minorEastAsia"/>
        </w:rPr>
        <w:t>301.04m</w:t>
      </w:r>
      <w:r w:rsidRPr="0016604C">
        <w:rPr>
          <w:rFonts w:eastAsiaTheme="minorEastAsia"/>
        </w:rPr>
        <w:t>，最大坝高为</w:t>
      </w:r>
      <w:r w:rsidRPr="0016604C">
        <w:rPr>
          <w:rFonts w:eastAsiaTheme="minorEastAsia"/>
        </w:rPr>
        <w:t>38m</w:t>
      </w:r>
      <w:r w:rsidRPr="0016604C">
        <w:rPr>
          <w:rFonts w:eastAsiaTheme="minorEastAsia"/>
        </w:rPr>
        <w:t>，左右非溢流坝段顶高程为</w:t>
      </w:r>
      <w:r w:rsidRPr="0016604C">
        <w:rPr>
          <w:rFonts w:eastAsiaTheme="minorEastAsia"/>
        </w:rPr>
        <w:t>305.04m</w:t>
      </w:r>
      <w:r w:rsidRPr="0016604C">
        <w:rPr>
          <w:rFonts w:eastAsiaTheme="minorEastAsia"/>
        </w:rPr>
        <w:t>，最大坝高为</w:t>
      </w:r>
      <w:r w:rsidRPr="0016604C">
        <w:rPr>
          <w:rFonts w:eastAsiaTheme="minorEastAsia"/>
        </w:rPr>
        <w:t>42m</w:t>
      </w:r>
      <w:r w:rsidRPr="0016604C">
        <w:rPr>
          <w:rFonts w:eastAsiaTheme="minorEastAsia"/>
        </w:rPr>
        <w:t>。左非溢流坝段和溢流坝段为</w:t>
      </w:r>
      <w:r w:rsidRPr="0016604C">
        <w:rPr>
          <w:rFonts w:eastAsiaTheme="minorEastAsia"/>
        </w:rPr>
        <w:t>80</w:t>
      </w:r>
      <w:r w:rsidRPr="0016604C">
        <w:rPr>
          <w:rFonts w:eastAsiaTheme="minorEastAsia"/>
        </w:rPr>
        <w:t>号砂浆砌石重力坝。右非溢流坝段为上游侧</w:t>
      </w:r>
      <w:r w:rsidRPr="0016604C">
        <w:rPr>
          <w:rFonts w:eastAsiaTheme="minorEastAsia"/>
        </w:rPr>
        <w:t>80</w:t>
      </w:r>
      <w:r w:rsidRPr="0016604C">
        <w:rPr>
          <w:rFonts w:eastAsiaTheme="minorEastAsia"/>
        </w:rPr>
        <w:t>号砂浆砌石和下游侧干砌块石混合重力坝。溢流坝段和非溢流坝段上游均设</w:t>
      </w:r>
      <w:r w:rsidRPr="0016604C">
        <w:rPr>
          <w:rFonts w:eastAsiaTheme="minorEastAsia"/>
        </w:rPr>
        <w:t>150</w:t>
      </w:r>
      <w:r w:rsidRPr="0016604C">
        <w:rPr>
          <w:rFonts w:eastAsiaTheme="minorEastAsia"/>
        </w:rPr>
        <w:t>号</w:t>
      </w:r>
      <w:r w:rsidRPr="0016604C">
        <w:rPr>
          <w:rFonts w:eastAsiaTheme="minorEastAsia"/>
        </w:rPr>
        <w:t>0.6~1.5m</w:t>
      </w:r>
      <w:r w:rsidRPr="0016604C">
        <w:rPr>
          <w:rFonts w:eastAsiaTheme="minorEastAsia"/>
        </w:rPr>
        <w:t>厚混凝土面板防渗，后又增设了</w:t>
      </w:r>
      <w:r w:rsidRPr="0016604C">
        <w:rPr>
          <w:rFonts w:eastAsiaTheme="minorEastAsia"/>
        </w:rPr>
        <w:t>5cm</w:t>
      </w:r>
      <w:r w:rsidRPr="0016604C">
        <w:rPr>
          <w:rFonts w:eastAsiaTheme="minorEastAsia"/>
        </w:rPr>
        <w:t>厚高频振捣钢丝网水泥面板。</w:t>
      </w:r>
    </w:p>
    <w:p w14:paraId="0E7B4CFA" w14:textId="77777777" w:rsidR="00CA0EE1" w:rsidRPr="0016604C" w:rsidRDefault="00D12E8A" w:rsidP="00C101D6">
      <w:pPr>
        <w:ind w:firstLine="480"/>
        <w:contextualSpacing/>
        <w:jc w:val="left"/>
        <w:rPr>
          <w:rFonts w:eastAsiaTheme="minorEastAsia"/>
        </w:rPr>
      </w:pPr>
      <w:r w:rsidRPr="0016604C">
        <w:rPr>
          <w:rFonts w:eastAsiaTheme="minorEastAsia"/>
        </w:rPr>
        <w:t>2</w:t>
      </w:r>
      <w:r w:rsidRPr="0016604C">
        <w:rPr>
          <w:rFonts w:eastAsiaTheme="minorEastAsia"/>
        </w:rPr>
        <w:t>、副坝</w:t>
      </w:r>
    </w:p>
    <w:p w14:paraId="2B44C27A" w14:textId="25F28AD5" w:rsidR="001734EE" w:rsidRPr="0016604C" w:rsidRDefault="00D12E8A" w:rsidP="00C101D6">
      <w:pPr>
        <w:ind w:firstLine="480"/>
        <w:contextualSpacing/>
        <w:jc w:val="left"/>
        <w:rPr>
          <w:rFonts w:eastAsiaTheme="minorEastAsia"/>
        </w:rPr>
      </w:pPr>
      <w:r w:rsidRPr="0016604C">
        <w:rPr>
          <w:rFonts w:eastAsiaTheme="minorEastAsia"/>
        </w:rPr>
        <w:t>副坝位于主坝右侧</w:t>
      </w:r>
      <w:r w:rsidRPr="0016604C">
        <w:rPr>
          <w:rFonts w:eastAsiaTheme="minorEastAsia"/>
        </w:rPr>
        <w:t>40m</w:t>
      </w:r>
      <w:r w:rsidRPr="0016604C">
        <w:rPr>
          <w:rFonts w:eastAsiaTheme="minorEastAsia"/>
        </w:rPr>
        <w:t>处，为均质土坝，坝顶高程为</w:t>
      </w:r>
      <w:r w:rsidRPr="0016604C">
        <w:rPr>
          <w:rFonts w:eastAsiaTheme="minorEastAsia"/>
        </w:rPr>
        <w:t>306.27m</w:t>
      </w:r>
      <w:r w:rsidRPr="0016604C">
        <w:rPr>
          <w:rFonts w:eastAsiaTheme="minorEastAsia"/>
        </w:rPr>
        <w:t>，最大坝高为</w:t>
      </w:r>
      <w:r w:rsidRPr="0016604C">
        <w:rPr>
          <w:rFonts w:eastAsiaTheme="minorEastAsia"/>
        </w:rPr>
        <w:t>6.00m</w:t>
      </w:r>
      <w:r w:rsidRPr="0016604C">
        <w:rPr>
          <w:rFonts w:eastAsiaTheme="minorEastAsia"/>
        </w:rPr>
        <w:t>，上下游坝坡及坝顶均设干砌块石衬护。上游坝坡加厚至</w:t>
      </w:r>
      <w:r w:rsidRPr="0016604C">
        <w:rPr>
          <w:rFonts w:eastAsiaTheme="minorEastAsia"/>
        </w:rPr>
        <w:t>1:2.5</w:t>
      </w:r>
      <w:r w:rsidRPr="0016604C">
        <w:rPr>
          <w:rFonts w:eastAsiaTheme="minorEastAsia"/>
        </w:rPr>
        <w:t>，设</w:t>
      </w:r>
      <w:r w:rsidRPr="0016604C">
        <w:rPr>
          <w:rFonts w:eastAsiaTheme="minorEastAsia"/>
        </w:rPr>
        <w:t>12cm</w:t>
      </w:r>
      <w:r w:rsidRPr="0016604C">
        <w:rPr>
          <w:rFonts w:eastAsiaTheme="minorEastAsia"/>
        </w:rPr>
        <w:t>厚浆砌</w:t>
      </w:r>
      <w:r w:rsidRPr="0016604C">
        <w:rPr>
          <w:rFonts w:eastAsiaTheme="minorEastAsia"/>
        </w:rPr>
        <w:t>C25</w:t>
      </w:r>
      <w:r w:rsidRPr="0016604C">
        <w:rPr>
          <w:rFonts w:eastAsiaTheme="minorEastAsia"/>
        </w:rPr>
        <w:t>混凝土预制块，并设</w:t>
      </w:r>
      <w:r w:rsidRPr="0016604C">
        <w:rPr>
          <w:rFonts w:eastAsiaTheme="minorEastAsia"/>
        </w:rPr>
        <w:t>30cm</w:t>
      </w:r>
      <w:r w:rsidRPr="0016604C">
        <w:rPr>
          <w:rFonts w:eastAsiaTheme="minorEastAsia"/>
        </w:rPr>
        <w:t>厚砂卵石反滤，设排水管。</w:t>
      </w:r>
      <w:r w:rsidR="0030732E">
        <w:rPr>
          <w:rFonts w:hint="eastAsia"/>
        </w:rPr>
        <w:t>下游坝坡</w:t>
      </w:r>
      <w:r w:rsidR="0030732E">
        <w:rPr>
          <w:rFonts w:hint="eastAsia"/>
        </w:rPr>
        <w:t>1</w:t>
      </w:r>
      <w:r w:rsidR="0030732E">
        <w:rPr>
          <w:rFonts w:hint="eastAsia"/>
        </w:rPr>
        <w:t>：</w:t>
      </w:r>
      <w:r w:rsidR="0030732E">
        <w:rPr>
          <w:rFonts w:hint="eastAsia"/>
        </w:rPr>
        <w:lastRenderedPageBreak/>
        <w:t>2.5</w:t>
      </w:r>
      <w:r w:rsidR="0030732E">
        <w:rPr>
          <w:rFonts w:hint="eastAsia"/>
        </w:rPr>
        <w:t>，</w:t>
      </w:r>
      <w:r w:rsidRPr="0016604C">
        <w:rPr>
          <w:rFonts w:eastAsiaTheme="minorEastAsia"/>
        </w:rPr>
        <w:t>下游设干砌块石护坡，坝脚设排水棱体。</w:t>
      </w:r>
    </w:p>
    <w:p w14:paraId="07E59562" w14:textId="77777777" w:rsidR="00CA0EE1" w:rsidRPr="0016604C" w:rsidRDefault="00D12E8A" w:rsidP="00C101D6">
      <w:pPr>
        <w:ind w:firstLine="480"/>
        <w:contextualSpacing/>
        <w:jc w:val="left"/>
        <w:rPr>
          <w:rFonts w:eastAsiaTheme="minorEastAsia"/>
        </w:rPr>
      </w:pPr>
      <w:r w:rsidRPr="0016604C">
        <w:rPr>
          <w:rFonts w:eastAsiaTheme="minorEastAsia"/>
        </w:rPr>
        <w:t>3</w:t>
      </w:r>
      <w:r w:rsidRPr="0016604C">
        <w:rPr>
          <w:rFonts w:eastAsiaTheme="minorEastAsia"/>
        </w:rPr>
        <w:t>、溢洪道</w:t>
      </w:r>
    </w:p>
    <w:p w14:paraId="0DA07E46" w14:textId="441BB041" w:rsidR="001734EE" w:rsidRPr="0016604C" w:rsidRDefault="000C1B7F" w:rsidP="0081197C">
      <w:pPr>
        <w:pStyle w:val="af8"/>
        <w:ind w:firstLineChars="200" w:firstLine="480"/>
        <w:rPr>
          <w:rFonts w:cs="Times New Roman"/>
        </w:rPr>
      </w:pPr>
      <w:r>
        <w:rPr>
          <w:rFonts w:hint="eastAsia"/>
        </w:rPr>
        <w:t>溢洪道位于主坝</w:t>
      </w:r>
      <w:r w:rsidRPr="00FF3B67">
        <w:t>中</w:t>
      </w:r>
      <w:r>
        <w:rPr>
          <w:rFonts w:hint="eastAsia"/>
        </w:rPr>
        <w:t>间</w:t>
      </w:r>
      <w:r w:rsidRPr="00FF3B67">
        <w:t>溢流坝段</w:t>
      </w:r>
      <w:r>
        <w:rPr>
          <w:rFonts w:hint="eastAsia"/>
        </w:rPr>
        <w:t>，</w:t>
      </w:r>
      <w:r>
        <w:t>进口宽</w:t>
      </w:r>
      <w:r w:rsidRPr="00FF3B67">
        <w:t>50m</w:t>
      </w:r>
      <w:r>
        <w:rPr>
          <w:rFonts w:hint="eastAsia"/>
        </w:rPr>
        <w:t>，堰顶</w:t>
      </w:r>
      <w:r w:rsidRPr="00FF3B67">
        <w:t>高程</w:t>
      </w:r>
      <w:r w:rsidRPr="00FF3B67">
        <w:t>301.04m</w:t>
      </w:r>
      <w:r>
        <w:rPr>
          <w:rFonts w:hint="eastAsia"/>
        </w:rPr>
        <w:t>。</w:t>
      </w:r>
      <w:r w:rsidR="0081197C" w:rsidRPr="0016604C">
        <w:rPr>
          <w:rFonts w:cs="Times New Roman"/>
        </w:rPr>
        <w:t>溢流坝段溢流头部为</w:t>
      </w:r>
      <w:r w:rsidR="0081197C" w:rsidRPr="0016604C">
        <w:rPr>
          <w:rFonts w:cs="Times New Roman"/>
        </w:rPr>
        <w:t>150</w:t>
      </w:r>
      <w:r w:rsidR="0081197C" w:rsidRPr="0016604C">
        <w:rPr>
          <w:rFonts w:cs="Times New Roman"/>
        </w:rPr>
        <w:t>号（</w:t>
      </w:r>
      <w:r w:rsidR="0081197C" w:rsidRPr="0016604C">
        <w:rPr>
          <w:rFonts w:cs="Times New Roman"/>
        </w:rPr>
        <w:t>C13</w:t>
      </w:r>
      <w:r w:rsidR="0081197C" w:rsidRPr="0016604C">
        <w:rPr>
          <w:rFonts w:cs="Times New Roman"/>
        </w:rPr>
        <w:t>）钢筋混凝土，直线段为水泥砂浆砌条石，反弧段及挑流鼻坎为</w:t>
      </w:r>
      <w:r w:rsidR="0081197C" w:rsidRPr="0016604C">
        <w:rPr>
          <w:rFonts w:cs="Times New Roman"/>
        </w:rPr>
        <w:t>150</w:t>
      </w:r>
      <w:r w:rsidR="0081197C" w:rsidRPr="0016604C">
        <w:rPr>
          <w:rFonts w:cs="Times New Roman"/>
        </w:rPr>
        <w:t>号（</w:t>
      </w:r>
      <w:r w:rsidR="0081197C" w:rsidRPr="0016604C">
        <w:rPr>
          <w:rFonts w:cs="Times New Roman"/>
        </w:rPr>
        <w:t>C13</w:t>
      </w:r>
      <w:r w:rsidR="0081197C" w:rsidRPr="0016604C">
        <w:rPr>
          <w:rFonts w:cs="Times New Roman"/>
        </w:rPr>
        <w:t>）钢筋混凝土，表层配置直径</w:t>
      </w:r>
      <w:r w:rsidR="0081197C" w:rsidRPr="0016604C">
        <w:rPr>
          <w:rFonts w:cs="Times New Roman"/>
        </w:rPr>
        <w:t>6mm</w:t>
      </w:r>
      <w:r w:rsidR="0081197C" w:rsidRPr="0016604C">
        <w:rPr>
          <w:rFonts w:cs="Times New Roman"/>
        </w:rPr>
        <w:t>钢筋网。消能设施为挑流消能。加固后反弧段及挑流鼻坎为</w:t>
      </w:r>
      <w:r w:rsidR="0081197C" w:rsidRPr="0016604C">
        <w:rPr>
          <w:rFonts w:cs="Times New Roman"/>
        </w:rPr>
        <w:t>C25</w:t>
      </w:r>
      <w:r w:rsidR="0081197C" w:rsidRPr="0016604C">
        <w:rPr>
          <w:rFonts w:cs="Times New Roman"/>
        </w:rPr>
        <w:t>钢筋混凝土。</w:t>
      </w:r>
    </w:p>
    <w:p w14:paraId="6118FEF5" w14:textId="77777777" w:rsidR="00CA0EE1" w:rsidRPr="0016604C" w:rsidRDefault="00D12E8A" w:rsidP="00C101D6">
      <w:pPr>
        <w:ind w:firstLine="480"/>
        <w:contextualSpacing/>
        <w:jc w:val="left"/>
        <w:rPr>
          <w:rFonts w:eastAsiaTheme="minorEastAsia"/>
        </w:rPr>
      </w:pPr>
      <w:r w:rsidRPr="0016604C">
        <w:rPr>
          <w:rFonts w:eastAsiaTheme="minorEastAsia"/>
        </w:rPr>
        <w:t>4</w:t>
      </w:r>
      <w:r w:rsidRPr="0016604C">
        <w:rPr>
          <w:rFonts w:eastAsiaTheme="minorEastAsia"/>
        </w:rPr>
        <w:t>、非常溢洪道</w:t>
      </w:r>
    </w:p>
    <w:p w14:paraId="1A88FCB0" w14:textId="77777777" w:rsidR="000C1B7F" w:rsidRPr="00FF3B67" w:rsidRDefault="000C1B7F" w:rsidP="000C1B7F">
      <w:pPr>
        <w:ind w:firstLine="480"/>
        <w:contextualSpacing/>
      </w:pPr>
      <w:r w:rsidRPr="00FF3B67">
        <w:t>非常溢洪道位于副坝右侧</w:t>
      </w:r>
      <w:r w:rsidRPr="00FF3B67">
        <w:t>43m</w:t>
      </w:r>
      <w:r w:rsidRPr="00FF3B67">
        <w:t>处，</w:t>
      </w:r>
      <w:r>
        <w:rPr>
          <w:rFonts w:hint="eastAsia"/>
        </w:rPr>
        <w:t>原</w:t>
      </w:r>
      <w:r w:rsidRPr="00FF3B67">
        <w:t>为自溃坝式侧堰溢洪道，堰型为宽顶堰，堰顶高程</w:t>
      </w:r>
      <w:r w:rsidRPr="00FF3B67">
        <w:t>301.54m</w:t>
      </w:r>
      <w:r w:rsidRPr="00FF3B67">
        <w:t>，堰宽</w:t>
      </w:r>
      <w:r w:rsidRPr="00FF3B67">
        <w:t>40.7m</w:t>
      </w:r>
      <w:r>
        <w:t>。自溃坝为粘土和山壤土混合坝，坝顶高程</w:t>
      </w:r>
      <w:r w:rsidRPr="00FF3B67">
        <w:t>304.56m</w:t>
      </w:r>
      <w:r w:rsidRPr="00FF3B67">
        <w:t>。</w:t>
      </w:r>
      <w:r>
        <w:rPr>
          <w:rFonts w:hint="eastAsia"/>
        </w:rPr>
        <w:t>2006</w:t>
      </w:r>
      <w:r>
        <w:rPr>
          <w:rFonts w:hint="eastAsia"/>
        </w:rPr>
        <w:t>年</w:t>
      </w:r>
      <w:r>
        <w:t>除险加固取消自溃坝，溢流堰改为实用堰，堰顶高程</w:t>
      </w:r>
      <w:r w:rsidRPr="00FF3B67">
        <w:t>304.16m</w:t>
      </w:r>
      <w:r w:rsidRPr="00FF3B67">
        <w:t>。</w:t>
      </w:r>
    </w:p>
    <w:p w14:paraId="0E61283E" w14:textId="77777777" w:rsidR="00CA0EE1" w:rsidRPr="0016604C" w:rsidRDefault="00D12E8A" w:rsidP="00C101D6">
      <w:pPr>
        <w:ind w:firstLine="480"/>
        <w:contextualSpacing/>
        <w:jc w:val="left"/>
        <w:rPr>
          <w:rFonts w:eastAsiaTheme="minorEastAsia"/>
        </w:rPr>
      </w:pPr>
      <w:r w:rsidRPr="0016604C">
        <w:rPr>
          <w:rFonts w:eastAsiaTheme="minorEastAsia"/>
        </w:rPr>
        <w:t>5</w:t>
      </w:r>
      <w:r w:rsidRPr="0016604C">
        <w:rPr>
          <w:rFonts w:eastAsiaTheme="minorEastAsia"/>
        </w:rPr>
        <w:t>、灌溉发电输水隧洞</w:t>
      </w:r>
    </w:p>
    <w:p w14:paraId="40518BFE" w14:textId="77777777" w:rsidR="001734EE" w:rsidRPr="0016604C" w:rsidRDefault="00442106" w:rsidP="00384B7E">
      <w:pPr>
        <w:ind w:firstLine="480"/>
        <w:contextualSpacing/>
        <w:jc w:val="left"/>
        <w:rPr>
          <w:rFonts w:eastAsiaTheme="minorEastAsia"/>
        </w:rPr>
      </w:pPr>
      <w:r w:rsidRPr="0016604C">
        <w:rPr>
          <w:rFonts w:eastAsiaTheme="minorEastAsia"/>
        </w:rPr>
        <w:t>灌溉</w:t>
      </w:r>
      <w:r w:rsidR="00D12E8A" w:rsidRPr="0016604C">
        <w:rPr>
          <w:rFonts w:eastAsiaTheme="minorEastAsia"/>
        </w:rPr>
        <w:t>发电输水隧洞位于主坝左坝头山体。最大发电引水流量为</w:t>
      </w:r>
      <w:r w:rsidR="00D12E8A" w:rsidRPr="0016604C">
        <w:rPr>
          <w:rFonts w:eastAsiaTheme="minorEastAsia"/>
        </w:rPr>
        <w:t>3.16m</w:t>
      </w:r>
      <w:r w:rsidR="00D12E8A" w:rsidRPr="0016604C">
        <w:rPr>
          <w:rFonts w:eastAsiaTheme="minorEastAsia"/>
          <w:vertAlign w:val="superscript"/>
        </w:rPr>
        <w:t>3</w:t>
      </w:r>
      <w:r w:rsidR="00D12E8A" w:rsidRPr="0016604C">
        <w:rPr>
          <w:rFonts w:eastAsiaTheme="minorEastAsia"/>
        </w:rPr>
        <w:t>/s</w:t>
      </w:r>
      <w:r w:rsidR="00D12E8A" w:rsidRPr="0016604C">
        <w:rPr>
          <w:rFonts w:eastAsiaTheme="minorEastAsia"/>
        </w:rPr>
        <w:t>，隧洞进口段为城门洞型断面，断面尺寸为</w:t>
      </w:r>
      <w:r w:rsidR="00D12E8A" w:rsidRPr="0016604C">
        <w:rPr>
          <w:rFonts w:eastAsiaTheme="minorEastAsia"/>
        </w:rPr>
        <w:t>1.2m×1.8m</w:t>
      </w:r>
      <w:r w:rsidR="00D12E8A" w:rsidRPr="0016604C">
        <w:rPr>
          <w:rFonts w:eastAsiaTheme="minorEastAsia"/>
        </w:rPr>
        <w:t>，其余段为圆形断面，衬砌后直径</w:t>
      </w:r>
      <w:r w:rsidR="00D12E8A" w:rsidRPr="0016604C">
        <w:rPr>
          <w:rFonts w:eastAsiaTheme="minorEastAsia"/>
        </w:rPr>
        <w:t>1.5m</w:t>
      </w:r>
      <w:r w:rsidR="00D12E8A" w:rsidRPr="0016604C">
        <w:rPr>
          <w:rFonts w:eastAsiaTheme="minorEastAsia"/>
        </w:rPr>
        <w:t>，隧洞总长度为</w:t>
      </w:r>
      <w:r w:rsidR="00D12E8A" w:rsidRPr="0016604C">
        <w:rPr>
          <w:rFonts w:eastAsiaTheme="minorEastAsia"/>
        </w:rPr>
        <w:t>111m</w:t>
      </w:r>
      <w:r w:rsidR="00D12E8A" w:rsidRPr="0016604C">
        <w:rPr>
          <w:rFonts w:eastAsiaTheme="minorEastAsia"/>
        </w:rPr>
        <w:t>，进口底高程为</w:t>
      </w:r>
      <w:r w:rsidR="00D12E8A" w:rsidRPr="0016604C">
        <w:rPr>
          <w:rFonts w:eastAsiaTheme="minorEastAsia"/>
        </w:rPr>
        <w:t>271.56m</w:t>
      </w:r>
      <w:r w:rsidR="00D12E8A" w:rsidRPr="0016604C">
        <w:rPr>
          <w:rFonts w:eastAsiaTheme="minorEastAsia"/>
        </w:rPr>
        <w:t>。</w:t>
      </w:r>
    </w:p>
    <w:p w14:paraId="13747554" w14:textId="77777777" w:rsidR="00CA0EE1" w:rsidRPr="0016604C" w:rsidRDefault="00D12E8A" w:rsidP="00C101D6">
      <w:pPr>
        <w:ind w:firstLine="480"/>
        <w:contextualSpacing/>
        <w:jc w:val="left"/>
        <w:rPr>
          <w:rFonts w:eastAsiaTheme="minorEastAsia"/>
        </w:rPr>
      </w:pPr>
      <w:r w:rsidRPr="0016604C">
        <w:rPr>
          <w:rFonts w:eastAsiaTheme="minorEastAsia"/>
        </w:rPr>
        <w:t>6</w:t>
      </w:r>
      <w:r w:rsidRPr="0016604C">
        <w:rPr>
          <w:rFonts w:eastAsiaTheme="minorEastAsia"/>
        </w:rPr>
        <w:t>、放空洞</w:t>
      </w:r>
    </w:p>
    <w:p w14:paraId="75C5DA20" w14:textId="77777777" w:rsidR="001734EE" w:rsidRPr="0016604C" w:rsidRDefault="00D12E8A" w:rsidP="00C101D6">
      <w:pPr>
        <w:ind w:firstLine="480"/>
        <w:contextualSpacing/>
        <w:jc w:val="left"/>
        <w:rPr>
          <w:rFonts w:eastAsiaTheme="minorEastAsia"/>
        </w:rPr>
      </w:pPr>
      <w:r w:rsidRPr="0016604C">
        <w:rPr>
          <w:rFonts w:eastAsiaTheme="minorEastAsia"/>
        </w:rPr>
        <w:t>放空洞设置在溢流坝段，进水口中心线高程为</w:t>
      </w:r>
      <w:r w:rsidRPr="0016604C">
        <w:rPr>
          <w:rFonts w:eastAsiaTheme="minorEastAsia"/>
        </w:rPr>
        <w:t>266.19m</w:t>
      </w:r>
      <w:r w:rsidRPr="0016604C">
        <w:rPr>
          <w:rFonts w:eastAsiaTheme="minorEastAsia"/>
        </w:rPr>
        <w:t>，直径为</w:t>
      </w:r>
      <w:r w:rsidRPr="0016604C">
        <w:rPr>
          <w:rFonts w:eastAsiaTheme="minorEastAsia"/>
        </w:rPr>
        <w:t>0.8m</w:t>
      </w:r>
      <w:r w:rsidRPr="0016604C">
        <w:rPr>
          <w:rFonts w:eastAsiaTheme="minorEastAsia"/>
        </w:rPr>
        <w:t>，排架式启闭机平台高程为</w:t>
      </w:r>
      <w:r w:rsidRPr="0016604C">
        <w:rPr>
          <w:rFonts w:eastAsiaTheme="minorEastAsia"/>
        </w:rPr>
        <w:t>273.91m</w:t>
      </w:r>
      <w:r w:rsidRPr="0016604C">
        <w:rPr>
          <w:rFonts w:eastAsiaTheme="minorEastAsia"/>
        </w:rPr>
        <w:t>，设手动螺杆式启闭机。</w:t>
      </w:r>
    </w:p>
    <w:p w14:paraId="424DE9D2" w14:textId="77777777" w:rsidR="003334E0" w:rsidRPr="0016604C" w:rsidRDefault="00D12E8A" w:rsidP="007A0001">
      <w:pPr>
        <w:pStyle w:val="2"/>
        <w:spacing w:before="163" w:after="163"/>
      </w:pPr>
      <w:bookmarkStart w:id="20" w:name="_Toc261875728"/>
      <w:bookmarkStart w:id="21" w:name="_Toc494531983"/>
      <w:bookmarkStart w:id="22" w:name="_Toc511491005"/>
      <w:bookmarkStart w:id="23" w:name="_Toc511838913"/>
      <w:bookmarkStart w:id="24" w:name="_Toc511839482"/>
      <w:bookmarkStart w:id="25" w:name="_Toc511842401"/>
      <w:bookmarkStart w:id="26" w:name="_Toc512417608"/>
      <w:bookmarkStart w:id="27" w:name="_Toc512419952"/>
      <w:r w:rsidRPr="0016604C">
        <w:t>1.2</w:t>
      </w:r>
      <w:r w:rsidR="00C101D6" w:rsidRPr="0016604C">
        <w:t xml:space="preserve"> </w:t>
      </w:r>
      <w:r w:rsidRPr="0016604C">
        <w:t>建设过程</w:t>
      </w:r>
      <w:bookmarkEnd w:id="20"/>
      <w:bookmarkEnd w:id="21"/>
      <w:bookmarkEnd w:id="22"/>
      <w:bookmarkEnd w:id="23"/>
      <w:bookmarkEnd w:id="24"/>
      <w:bookmarkEnd w:id="25"/>
      <w:bookmarkEnd w:id="26"/>
      <w:bookmarkEnd w:id="27"/>
    </w:p>
    <w:p w14:paraId="42100238" w14:textId="77777777" w:rsidR="004D0638" w:rsidRPr="0016604C" w:rsidRDefault="00D12E8A" w:rsidP="00C101D6">
      <w:pPr>
        <w:pStyle w:val="a4"/>
        <w:adjustRightInd w:val="0"/>
        <w:ind w:firstLine="480"/>
        <w:contextualSpacing/>
        <w:rPr>
          <w:rFonts w:eastAsiaTheme="minorEastAsia"/>
        </w:rPr>
      </w:pPr>
      <w:r w:rsidRPr="0016604C">
        <w:rPr>
          <w:rFonts w:eastAsiaTheme="minorEastAsia"/>
        </w:rPr>
        <w:t>本工程于</w:t>
      </w:r>
      <w:r w:rsidRPr="0016604C">
        <w:rPr>
          <w:rFonts w:eastAsiaTheme="minorEastAsia"/>
        </w:rPr>
        <w:t>1969</w:t>
      </w:r>
      <w:r w:rsidRPr="0016604C">
        <w:rPr>
          <w:rFonts w:eastAsiaTheme="minorEastAsia"/>
        </w:rPr>
        <w:t>年</w:t>
      </w:r>
      <w:r w:rsidRPr="0016604C">
        <w:rPr>
          <w:rFonts w:eastAsiaTheme="minorEastAsia"/>
        </w:rPr>
        <w:t>10</w:t>
      </w:r>
      <w:r w:rsidRPr="0016604C">
        <w:rPr>
          <w:rFonts w:eastAsiaTheme="minorEastAsia"/>
        </w:rPr>
        <w:t>月开工，</w:t>
      </w:r>
      <w:r w:rsidRPr="0016604C">
        <w:rPr>
          <w:rFonts w:eastAsiaTheme="minorEastAsia"/>
        </w:rPr>
        <w:t>1977</w:t>
      </w:r>
      <w:r w:rsidRPr="0016604C">
        <w:rPr>
          <w:rFonts w:eastAsiaTheme="minorEastAsia"/>
        </w:rPr>
        <w:t>年</w:t>
      </w:r>
      <w:r w:rsidRPr="0016604C">
        <w:rPr>
          <w:rFonts w:eastAsiaTheme="minorEastAsia"/>
        </w:rPr>
        <w:t>5</w:t>
      </w:r>
      <w:r w:rsidRPr="0016604C">
        <w:rPr>
          <w:rFonts w:eastAsiaTheme="minorEastAsia"/>
        </w:rPr>
        <w:t>月竣工。保坝工程非常溢洪道</w:t>
      </w:r>
      <w:r w:rsidRPr="0016604C">
        <w:rPr>
          <w:rFonts w:eastAsiaTheme="minorEastAsia"/>
        </w:rPr>
        <w:t>1978</w:t>
      </w:r>
      <w:r w:rsidRPr="0016604C">
        <w:rPr>
          <w:rFonts w:eastAsiaTheme="minorEastAsia"/>
        </w:rPr>
        <w:t>年开工，</w:t>
      </w:r>
      <w:r w:rsidRPr="0016604C">
        <w:rPr>
          <w:rFonts w:eastAsiaTheme="minorEastAsia"/>
        </w:rPr>
        <w:t>1979</w:t>
      </w:r>
      <w:r w:rsidRPr="0016604C">
        <w:rPr>
          <w:rFonts w:eastAsiaTheme="minorEastAsia"/>
        </w:rPr>
        <w:t>年竣工。由于原防渗面板混凝土质量差，坝体漏水，</w:t>
      </w:r>
      <w:r w:rsidRPr="0016604C">
        <w:rPr>
          <w:rFonts w:eastAsiaTheme="minorEastAsia"/>
        </w:rPr>
        <w:t>1986</w:t>
      </w:r>
      <w:r w:rsidRPr="0016604C">
        <w:rPr>
          <w:rFonts w:eastAsiaTheme="minorEastAsia"/>
        </w:rPr>
        <w:t>年</w:t>
      </w:r>
      <w:r w:rsidRPr="0016604C">
        <w:rPr>
          <w:rFonts w:eastAsiaTheme="minorEastAsia"/>
        </w:rPr>
        <w:t>5</w:t>
      </w:r>
      <w:r w:rsidRPr="0016604C">
        <w:rPr>
          <w:rFonts w:eastAsiaTheme="minorEastAsia"/>
        </w:rPr>
        <w:t>月开始进行高频振捣钢丝网水泥面板的施工，</w:t>
      </w:r>
      <w:r w:rsidRPr="0016604C">
        <w:rPr>
          <w:rFonts w:eastAsiaTheme="minorEastAsia"/>
        </w:rPr>
        <w:t>1987</w:t>
      </w:r>
      <w:r w:rsidRPr="0016604C">
        <w:rPr>
          <w:rFonts w:eastAsiaTheme="minorEastAsia"/>
        </w:rPr>
        <w:t>年</w:t>
      </w:r>
      <w:r w:rsidRPr="0016604C">
        <w:rPr>
          <w:rFonts w:eastAsiaTheme="minorEastAsia"/>
        </w:rPr>
        <w:t>3</w:t>
      </w:r>
      <w:r w:rsidRPr="0016604C">
        <w:rPr>
          <w:rFonts w:eastAsiaTheme="minorEastAsia"/>
        </w:rPr>
        <w:t>月</w:t>
      </w:r>
      <w:r w:rsidRPr="0016604C">
        <w:rPr>
          <w:rFonts w:eastAsiaTheme="minorEastAsia"/>
        </w:rPr>
        <w:t>10</w:t>
      </w:r>
      <w:r w:rsidRPr="0016604C">
        <w:rPr>
          <w:rFonts w:eastAsiaTheme="minorEastAsia"/>
        </w:rPr>
        <w:t>日竣工。</w:t>
      </w:r>
    </w:p>
    <w:p w14:paraId="7B31EB84" w14:textId="0F352A04" w:rsidR="00CF3807" w:rsidRPr="0016604C" w:rsidRDefault="00D12E8A" w:rsidP="00C101D6">
      <w:pPr>
        <w:pStyle w:val="a4"/>
        <w:adjustRightInd w:val="0"/>
        <w:ind w:firstLine="480"/>
        <w:contextualSpacing/>
        <w:rPr>
          <w:rFonts w:eastAsiaTheme="minorEastAsia"/>
        </w:rPr>
      </w:pPr>
      <w:r w:rsidRPr="0016604C">
        <w:rPr>
          <w:rFonts w:eastAsiaTheme="minorEastAsia"/>
        </w:rPr>
        <w:t>2005</w:t>
      </w:r>
      <w:r w:rsidRPr="0016604C">
        <w:rPr>
          <w:rFonts w:eastAsiaTheme="minorEastAsia"/>
        </w:rPr>
        <w:t>年</w:t>
      </w:r>
      <w:r w:rsidRPr="0016604C">
        <w:rPr>
          <w:rFonts w:eastAsiaTheme="minorEastAsia"/>
        </w:rPr>
        <w:t>11</w:t>
      </w:r>
      <w:r w:rsidRPr="0016604C">
        <w:rPr>
          <w:rFonts w:eastAsiaTheme="minorEastAsia"/>
        </w:rPr>
        <w:t>月，衢州市水利局组织召开茅岗水库大坝安全鉴定专家组会议，形成《大坝安全鉴定报告书》，大坝安全类别评定：二类坝。</w:t>
      </w:r>
      <w:r w:rsidRPr="0016604C">
        <w:rPr>
          <w:rFonts w:eastAsiaTheme="minorEastAsia"/>
        </w:rPr>
        <w:t>2005</w:t>
      </w:r>
      <w:r w:rsidRPr="0016604C">
        <w:rPr>
          <w:rFonts w:eastAsiaTheme="minorEastAsia"/>
        </w:rPr>
        <w:t>年</w:t>
      </w:r>
      <w:r w:rsidRPr="0016604C">
        <w:rPr>
          <w:rFonts w:eastAsiaTheme="minorEastAsia"/>
        </w:rPr>
        <w:t>11</w:t>
      </w:r>
      <w:r w:rsidRPr="0016604C">
        <w:rPr>
          <w:rFonts w:eastAsiaTheme="minorEastAsia"/>
        </w:rPr>
        <w:t>月，浙江省水利厅（浙水管</w:t>
      </w:r>
      <w:r w:rsidR="00C101D6" w:rsidRPr="0016604C">
        <w:t>〔</w:t>
      </w:r>
      <w:r w:rsidR="00C101D6" w:rsidRPr="0016604C">
        <w:rPr>
          <w:rFonts w:eastAsiaTheme="minorEastAsia"/>
        </w:rPr>
        <w:t>2005</w:t>
      </w:r>
      <w:r w:rsidR="00C101D6" w:rsidRPr="0016604C">
        <w:t>〕</w:t>
      </w:r>
      <w:r w:rsidRPr="0016604C">
        <w:rPr>
          <w:rFonts w:eastAsiaTheme="minorEastAsia"/>
        </w:rPr>
        <w:t>40</w:t>
      </w:r>
      <w:r w:rsidRPr="0016604C">
        <w:rPr>
          <w:rFonts w:eastAsiaTheme="minorEastAsia"/>
        </w:rPr>
        <w:t>号）文《关于下达</w:t>
      </w:r>
      <w:r w:rsidRPr="0016604C">
        <w:rPr>
          <w:rFonts w:eastAsiaTheme="minorEastAsia"/>
        </w:rPr>
        <w:t>2006</w:t>
      </w:r>
      <w:r w:rsidRPr="0016604C">
        <w:rPr>
          <w:rFonts w:eastAsiaTheme="minorEastAsia"/>
        </w:rPr>
        <w:t>年全省千库保安工程建设计划的通知》中将茅岗水库列入</w:t>
      </w:r>
      <w:r w:rsidRPr="0016604C">
        <w:rPr>
          <w:rFonts w:eastAsiaTheme="minorEastAsia"/>
        </w:rPr>
        <w:t>2006</w:t>
      </w:r>
      <w:r w:rsidRPr="0016604C">
        <w:rPr>
          <w:rFonts w:eastAsiaTheme="minorEastAsia"/>
        </w:rPr>
        <w:t>年千库保安工程建设计划中。</w:t>
      </w:r>
      <w:r w:rsidRPr="0016604C">
        <w:rPr>
          <w:rFonts w:eastAsiaTheme="minorEastAsia"/>
        </w:rPr>
        <w:t>2006</w:t>
      </w:r>
      <w:r w:rsidRPr="0016604C">
        <w:rPr>
          <w:rFonts w:eastAsiaTheme="minorEastAsia"/>
        </w:rPr>
        <w:t>年</w:t>
      </w:r>
      <w:r w:rsidRPr="0016604C">
        <w:rPr>
          <w:rFonts w:eastAsiaTheme="minorEastAsia"/>
        </w:rPr>
        <w:t>3</w:t>
      </w:r>
      <w:r w:rsidRPr="0016604C">
        <w:rPr>
          <w:rFonts w:eastAsiaTheme="minorEastAsia"/>
        </w:rPr>
        <w:t>月，开化县水电实业公司委托衢州市水利水电勘测设计有限公司编制完成了《开化县茅岗水库除险加固工程初步设计报告（送审稿）》。</w:t>
      </w:r>
      <w:r w:rsidRPr="0016604C">
        <w:rPr>
          <w:rFonts w:eastAsiaTheme="minorEastAsia"/>
        </w:rPr>
        <w:t>2006</w:t>
      </w:r>
      <w:r w:rsidRPr="0016604C">
        <w:rPr>
          <w:rFonts w:eastAsiaTheme="minorEastAsia"/>
        </w:rPr>
        <w:t>年</w:t>
      </w:r>
      <w:r w:rsidRPr="0016604C">
        <w:rPr>
          <w:rFonts w:eastAsiaTheme="minorEastAsia"/>
        </w:rPr>
        <w:t>8</w:t>
      </w:r>
      <w:r w:rsidRPr="0016604C">
        <w:rPr>
          <w:rFonts w:eastAsiaTheme="minorEastAsia"/>
        </w:rPr>
        <w:t>月，衢州市水</w:t>
      </w:r>
      <w:r w:rsidRPr="0016604C">
        <w:rPr>
          <w:rFonts w:eastAsiaTheme="minorEastAsia"/>
        </w:rPr>
        <w:lastRenderedPageBreak/>
        <w:t>利局在开化县组织召开了茅岗水库除险加固工程初步设计审查会。</w:t>
      </w:r>
      <w:r w:rsidRPr="0016604C">
        <w:rPr>
          <w:rFonts w:eastAsiaTheme="minorEastAsia"/>
        </w:rPr>
        <w:t>2006</w:t>
      </w:r>
      <w:r w:rsidRPr="0016604C">
        <w:rPr>
          <w:rFonts w:eastAsiaTheme="minorEastAsia"/>
        </w:rPr>
        <w:t>年</w:t>
      </w:r>
      <w:r w:rsidRPr="0016604C">
        <w:rPr>
          <w:rFonts w:eastAsiaTheme="minorEastAsia"/>
        </w:rPr>
        <w:t>9</w:t>
      </w:r>
      <w:r w:rsidRPr="0016604C">
        <w:rPr>
          <w:rFonts w:eastAsiaTheme="minorEastAsia"/>
        </w:rPr>
        <w:t>月，衢州市水利局（衢州水利</w:t>
      </w:r>
      <w:r w:rsidR="00C101D6" w:rsidRPr="0016604C">
        <w:t>〔</w:t>
      </w:r>
      <w:r w:rsidRPr="0016604C">
        <w:rPr>
          <w:rFonts w:eastAsiaTheme="minorEastAsia"/>
        </w:rPr>
        <w:t>2006</w:t>
      </w:r>
      <w:r w:rsidR="00C101D6" w:rsidRPr="0016604C">
        <w:t>〕</w:t>
      </w:r>
      <w:r w:rsidRPr="0016604C">
        <w:rPr>
          <w:rFonts w:eastAsiaTheme="minorEastAsia"/>
        </w:rPr>
        <w:t>55</w:t>
      </w:r>
      <w:r w:rsidRPr="0016604C">
        <w:rPr>
          <w:rFonts w:eastAsiaTheme="minorEastAsia"/>
        </w:rPr>
        <w:t>号）文《关于开化县茅岗水库除险加固工程初步设计的批复》基本同意《初设报告》内容。</w:t>
      </w:r>
      <w:r w:rsidRPr="0016604C">
        <w:rPr>
          <w:rFonts w:eastAsiaTheme="minorEastAsia"/>
        </w:rPr>
        <w:t>20</w:t>
      </w:r>
      <w:r w:rsidR="005855C9">
        <w:rPr>
          <w:rFonts w:eastAsiaTheme="minorEastAsia" w:hint="eastAsia"/>
        </w:rPr>
        <w:t>0</w:t>
      </w:r>
      <w:r w:rsidRPr="0016604C">
        <w:rPr>
          <w:rFonts w:eastAsiaTheme="minorEastAsia"/>
        </w:rPr>
        <w:t>6</w:t>
      </w:r>
      <w:r w:rsidRPr="0016604C">
        <w:rPr>
          <w:rFonts w:eastAsiaTheme="minorEastAsia"/>
        </w:rPr>
        <w:t>年</w:t>
      </w:r>
      <w:r w:rsidRPr="0016604C">
        <w:rPr>
          <w:rFonts w:eastAsiaTheme="minorEastAsia"/>
        </w:rPr>
        <w:t>9</w:t>
      </w:r>
      <w:r w:rsidRPr="0016604C">
        <w:rPr>
          <w:rFonts w:eastAsiaTheme="minorEastAsia"/>
        </w:rPr>
        <w:t>月，衢州市水利水电勘测设计有限公司完成施工图设计，并于</w:t>
      </w:r>
      <w:r w:rsidRPr="0016604C">
        <w:rPr>
          <w:rFonts w:eastAsiaTheme="minorEastAsia"/>
        </w:rPr>
        <w:t>11</w:t>
      </w:r>
      <w:r w:rsidRPr="0016604C">
        <w:rPr>
          <w:rFonts w:eastAsiaTheme="minorEastAsia"/>
        </w:rPr>
        <w:t>月进行施工图交底。</w:t>
      </w:r>
    </w:p>
    <w:p w14:paraId="45252A9A" w14:textId="77DD02E1" w:rsidR="000864E3" w:rsidRPr="0016604C" w:rsidRDefault="00D12E8A" w:rsidP="00C101D6">
      <w:pPr>
        <w:pStyle w:val="a4"/>
        <w:adjustRightInd w:val="0"/>
        <w:ind w:firstLine="480"/>
        <w:contextualSpacing/>
        <w:rPr>
          <w:rFonts w:eastAsiaTheme="minorEastAsia"/>
        </w:rPr>
      </w:pPr>
      <w:r w:rsidRPr="0016604C">
        <w:rPr>
          <w:rFonts w:eastAsiaTheme="minorEastAsia"/>
        </w:rPr>
        <w:t>2006</w:t>
      </w:r>
      <w:r w:rsidRPr="0016604C">
        <w:rPr>
          <w:rFonts w:eastAsiaTheme="minorEastAsia"/>
        </w:rPr>
        <w:t>年</w:t>
      </w:r>
      <w:r w:rsidRPr="0016604C">
        <w:rPr>
          <w:rFonts w:eastAsiaTheme="minorEastAsia"/>
        </w:rPr>
        <w:t>11</w:t>
      </w:r>
      <w:r w:rsidRPr="0016604C">
        <w:rPr>
          <w:rFonts w:eastAsiaTheme="minorEastAsia"/>
        </w:rPr>
        <w:t>月</w:t>
      </w:r>
      <w:r w:rsidRPr="0016604C">
        <w:rPr>
          <w:rFonts w:eastAsiaTheme="minorEastAsia"/>
        </w:rPr>
        <w:t>20</w:t>
      </w:r>
      <w:r w:rsidRPr="0016604C">
        <w:rPr>
          <w:rFonts w:eastAsiaTheme="minorEastAsia"/>
        </w:rPr>
        <w:t>日，衢州市水利局</w:t>
      </w:r>
      <w:r w:rsidR="00C101D6" w:rsidRPr="0016604C">
        <w:t>〔</w:t>
      </w:r>
      <w:r w:rsidR="00C101D6" w:rsidRPr="0016604C">
        <w:rPr>
          <w:rFonts w:eastAsiaTheme="minorEastAsia"/>
        </w:rPr>
        <w:t>2006</w:t>
      </w:r>
      <w:r w:rsidR="00C101D6" w:rsidRPr="0016604C">
        <w:t>〕</w:t>
      </w:r>
      <w:r w:rsidRPr="0016604C">
        <w:rPr>
          <w:rFonts w:eastAsiaTheme="minorEastAsia"/>
        </w:rPr>
        <w:t>259</w:t>
      </w:r>
      <w:r w:rsidRPr="0016604C">
        <w:rPr>
          <w:rFonts w:eastAsiaTheme="minorEastAsia"/>
        </w:rPr>
        <w:t>号文下达了茅岗水库除险加固工程开工令。茅岗水库除险加固工程于</w:t>
      </w:r>
      <w:r w:rsidRPr="0016604C">
        <w:rPr>
          <w:rFonts w:eastAsiaTheme="minorEastAsia"/>
        </w:rPr>
        <w:t>2006</w:t>
      </w:r>
      <w:r w:rsidRPr="0016604C">
        <w:rPr>
          <w:rFonts w:eastAsiaTheme="minorEastAsia"/>
        </w:rPr>
        <w:t>年</w:t>
      </w:r>
      <w:r w:rsidRPr="0016604C">
        <w:rPr>
          <w:rFonts w:eastAsiaTheme="minorEastAsia"/>
        </w:rPr>
        <w:t>11</w:t>
      </w:r>
      <w:r w:rsidRPr="0016604C">
        <w:rPr>
          <w:rFonts w:eastAsiaTheme="minorEastAsia"/>
        </w:rPr>
        <w:t>月</w:t>
      </w:r>
      <w:r w:rsidRPr="0016604C">
        <w:rPr>
          <w:rFonts w:eastAsiaTheme="minorEastAsia"/>
        </w:rPr>
        <w:t>22</w:t>
      </w:r>
      <w:r w:rsidRPr="0016604C">
        <w:rPr>
          <w:rFonts w:eastAsiaTheme="minorEastAsia"/>
        </w:rPr>
        <w:t>日动工，除险加固工程主要包括主坝、发电隧洞、副坝、非常溢洪道及附属工程的加固工程组成。混凝土混凝土混凝土混凝土混凝土混凝土</w:t>
      </w:r>
      <w:r w:rsidRPr="0016604C">
        <w:rPr>
          <w:rFonts w:eastAsiaTheme="minorEastAsia"/>
        </w:rPr>
        <w:t>2007</w:t>
      </w:r>
      <w:r w:rsidRPr="0016604C">
        <w:rPr>
          <w:rFonts w:eastAsiaTheme="minorEastAsia"/>
        </w:rPr>
        <w:t>年</w:t>
      </w:r>
      <w:r w:rsidRPr="0016604C">
        <w:rPr>
          <w:rFonts w:eastAsiaTheme="minorEastAsia"/>
        </w:rPr>
        <w:t>4</w:t>
      </w:r>
      <w:r w:rsidRPr="0016604C">
        <w:rPr>
          <w:rFonts w:eastAsiaTheme="minorEastAsia"/>
        </w:rPr>
        <w:t>月</w:t>
      </w:r>
      <w:r w:rsidRPr="0016604C">
        <w:rPr>
          <w:rFonts w:eastAsiaTheme="minorEastAsia"/>
        </w:rPr>
        <w:t>11</w:t>
      </w:r>
      <w:r w:rsidRPr="0016604C">
        <w:rPr>
          <w:rFonts w:eastAsiaTheme="minorEastAsia"/>
        </w:rPr>
        <w:t>日，衢州市水利局主持对茅岗水库除险加固工程蓄水检查，检查结论认为本工程挡水建筑物、泄洪建筑物、输水建筑物已满足安全蓄水运行条件，一致同意恢复蓄水。</w:t>
      </w:r>
      <w:r w:rsidRPr="0016604C">
        <w:rPr>
          <w:rFonts w:eastAsiaTheme="minorEastAsia"/>
        </w:rPr>
        <w:t>2007</w:t>
      </w:r>
      <w:r w:rsidRPr="0016604C">
        <w:rPr>
          <w:rFonts w:eastAsiaTheme="minorEastAsia"/>
        </w:rPr>
        <w:t>年</w:t>
      </w:r>
      <w:r w:rsidRPr="0016604C">
        <w:rPr>
          <w:rFonts w:eastAsiaTheme="minorEastAsia"/>
        </w:rPr>
        <w:t>4</w:t>
      </w:r>
      <w:r w:rsidRPr="0016604C">
        <w:rPr>
          <w:rFonts w:eastAsiaTheme="minorEastAsia"/>
        </w:rPr>
        <w:t>月</w:t>
      </w:r>
      <w:r w:rsidRPr="0016604C">
        <w:rPr>
          <w:rFonts w:eastAsiaTheme="minorEastAsia"/>
        </w:rPr>
        <w:t>11</w:t>
      </w:r>
      <w:r w:rsidRPr="0016604C">
        <w:rPr>
          <w:rFonts w:eastAsiaTheme="minorEastAsia"/>
        </w:rPr>
        <w:t>日、</w:t>
      </w:r>
      <w:r w:rsidRPr="0016604C">
        <w:rPr>
          <w:rFonts w:eastAsiaTheme="minorEastAsia"/>
        </w:rPr>
        <w:t>2007</w:t>
      </w:r>
      <w:r w:rsidRPr="0016604C">
        <w:rPr>
          <w:rFonts w:eastAsiaTheme="minorEastAsia"/>
        </w:rPr>
        <w:t>年</w:t>
      </w:r>
      <w:r w:rsidRPr="0016604C">
        <w:rPr>
          <w:rFonts w:eastAsiaTheme="minorEastAsia"/>
        </w:rPr>
        <w:t>8</w:t>
      </w:r>
      <w:r w:rsidRPr="0016604C">
        <w:rPr>
          <w:rFonts w:eastAsiaTheme="minorEastAsia"/>
        </w:rPr>
        <w:t>月</w:t>
      </w:r>
      <w:r w:rsidRPr="0016604C">
        <w:rPr>
          <w:rFonts w:eastAsiaTheme="minorEastAsia"/>
        </w:rPr>
        <w:t>22</w:t>
      </w:r>
      <w:r w:rsidRPr="0016604C">
        <w:rPr>
          <w:rFonts w:eastAsiaTheme="minorEastAsia"/>
        </w:rPr>
        <w:t>日，由监理单位主持、参建单位代表组成的验收工作组进行了包括主坝溢流面、主坝灌浆在内的</w:t>
      </w:r>
      <w:r w:rsidRPr="0016604C">
        <w:rPr>
          <w:rFonts w:eastAsiaTheme="minorEastAsia"/>
        </w:rPr>
        <w:t>10</w:t>
      </w:r>
      <w:r w:rsidRPr="0016604C">
        <w:rPr>
          <w:rFonts w:eastAsiaTheme="minorEastAsia"/>
        </w:rPr>
        <w:t>个分部工程验收，验收结论经过衢州市质监站核定，该</w:t>
      </w:r>
      <w:r w:rsidRPr="0016604C">
        <w:rPr>
          <w:rFonts w:eastAsiaTheme="minorEastAsia"/>
        </w:rPr>
        <w:t>10</w:t>
      </w:r>
      <w:r w:rsidRPr="0016604C">
        <w:rPr>
          <w:rFonts w:eastAsiaTheme="minorEastAsia"/>
        </w:rPr>
        <w:t>个分部工程的质量等级均为优良。</w:t>
      </w:r>
      <w:r w:rsidRPr="0016604C">
        <w:rPr>
          <w:rFonts w:eastAsiaTheme="minorEastAsia"/>
        </w:rPr>
        <w:t>2009</w:t>
      </w:r>
      <w:r w:rsidRPr="0016604C">
        <w:rPr>
          <w:rFonts w:eastAsiaTheme="minorEastAsia"/>
        </w:rPr>
        <w:t>年</w:t>
      </w:r>
      <w:r w:rsidRPr="0016604C">
        <w:rPr>
          <w:rFonts w:eastAsiaTheme="minorEastAsia"/>
        </w:rPr>
        <w:t>3</w:t>
      </w:r>
      <w:r w:rsidRPr="0016604C">
        <w:rPr>
          <w:rFonts w:eastAsiaTheme="minorEastAsia"/>
        </w:rPr>
        <w:t>月</w:t>
      </w:r>
      <w:r w:rsidRPr="0016604C">
        <w:rPr>
          <w:rFonts w:eastAsiaTheme="minorEastAsia"/>
        </w:rPr>
        <w:t>20</w:t>
      </w:r>
      <w:r w:rsidRPr="0016604C">
        <w:rPr>
          <w:rFonts w:eastAsiaTheme="minorEastAsia"/>
        </w:rPr>
        <w:t>日开化县水电实业公司主持茅岗水库除险加固工程单位工程暨合同项目完工验收，鉴定结论认为该除险加固工程已按批准的设计文件和合同内容全部完成，工程质量优良。</w:t>
      </w:r>
      <w:r w:rsidRPr="0016604C">
        <w:rPr>
          <w:rFonts w:eastAsiaTheme="minorEastAsia"/>
        </w:rPr>
        <w:t>2010</w:t>
      </w:r>
      <w:r w:rsidRPr="0016604C">
        <w:rPr>
          <w:rFonts w:eastAsiaTheme="minorEastAsia"/>
        </w:rPr>
        <w:t>年</w:t>
      </w:r>
      <w:r w:rsidRPr="0016604C">
        <w:rPr>
          <w:rFonts w:eastAsiaTheme="minorEastAsia"/>
        </w:rPr>
        <w:t>12</w:t>
      </w:r>
      <w:r w:rsidRPr="0016604C">
        <w:rPr>
          <w:rFonts w:eastAsiaTheme="minorEastAsia"/>
        </w:rPr>
        <w:t>月</w:t>
      </w:r>
      <w:r w:rsidRPr="0016604C">
        <w:rPr>
          <w:rFonts w:eastAsiaTheme="minorEastAsia"/>
        </w:rPr>
        <w:t>4</w:t>
      </w:r>
      <w:r w:rsidRPr="0016604C">
        <w:rPr>
          <w:rFonts w:eastAsiaTheme="minorEastAsia"/>
        </w:rPr>
        <w:t>日，通过衢州市水利局主持召开的开化县茅岗水库加固工程竣工验收。</w:t>
      </w:r>
    </w:p>
    <w:p w14:paraId="3DE03554" w14:textId="77777777" w:rsidR="006C7B0C" w:rsidRPr="0016604C" w:rsidRDefault="006C7B0C" w:rsidP="00384B7E">
      <w:pPr>
        <w:pStyle w:val="a4"/>
        <w:adjustRightInd w:val="0"/>
        <w:ind w:firstLineChars="175"/>
        <w:contextualSpacing/>
        <w:rPr>
          <w:rFonts w:eastAsiaTheme="minorEastAsia"/>
        </w:rPr>
      </w:pPr>
    </w:p>
    <w:p w14:paraId="5D6ABA1F" w14:textId="77777777" w:rsidR="000864E3" w:rsidRPr="0016604C" w:rsidRDefault="00D12E8A" w:rsidP="00956E7E">
      <w:pPr>
        <w:pStyle w:val="1"/>
        <w:spacing w:before="163" w:after="163"/>
        <w:contextualSpacing/>
        <w:rPr>
          <w:b w:val="0"/>
        </w:rPr>
      </w:pPr>
      <w:bookmarkStart w:id="28" w:name="_Toc261875730"/>
      <w:r w:rsidRPr="0016604C">
        <w:rPr>
          <w:rFonts w:eastAsiaTheme="minorEastAsia"/>
        </w:rPr>
        <w:br w:type="page"/>
      </w:r>
      <w:bookmarkStart w:id="29" w:name="_Toc494531984"/>
      <w:bookmarkStart w:id="30" w:name="_Toc511491006"/>
      <w:bookmarkStart w:id="31" w:name="_Toc511838914"/>
      <w:bookmarkStart w:id="32" w:name="_Toc511839483"/>
      <w:bookmarkStart w:id="33" w:name="_Toc511842402"/>
      <w:bookmarkStart w:id="34" w:name="_Toc512417609"/>
      <w:bookmarkStart w:id="35" w:name="_Toc512419953"/>
      <w:r w:rsidRPr="0016604C">
        <w:rPr>
          <w:b w:val="0"/>
        </w:rPr>
        <w:lastRenderedPageBreak/>
        <w:t>2</w:t>
      </w:r>
      <w:r w:rsidR="00DB2F42" w:rsidRPr="0016604C">
        <w:rPr>
          <w:b w:val="0"/>
        </w:rPr>
        <w:t xml:space="preserve"> </w:t>
      </w:r>
      <w:r w:rsidRPr="0016604C">
        <w:rPr>
          <w:b w:val="0"/>
        </w:rPr>
        <w:t>工程地质</w:t>
      </w:r>
      <w:bookmarkEnd w:id="28"/>
      <w:r w:rsidRPr="0016604C">
        <w:rPr>
          <w:b w:val="0"/>
        </w:rPr>
        <w:t>条件评价</w:t>
      </w:r>
      <w:bookmarkEnd w:id="29"/>
      <w:bookmarkEnd w:id="30"/>
      <w:bookmarkEnd w:id="31"/>
      <w:bookmarkEnd w:id="32"/>
      <w:bookmarkEnd w:id="33"/>
      <w:bookmarkEnd w:id="34"/>
      <w:bookmarkEnd w:id="35"/>
    </w:p>
    <w:p w14:paraId="62731299" w14:textId="77777777" w:rsidR="00240685" w:rsidRPr="0016604C" w:rsidRDefault="004D7960" w:rsidP="000F2E0E">
      <w:pPr>
        <w:pStyle w:val="2"/>
        <w:spacing w:before="163" w:after="163"/>
      </w:pPr>
      <w:bookmarkStart w:id="36" w:name="_Toc494531985"/>
      <w:bookmarkStart w:id="37" w:name="_Toc511491007"/>
      <w:bookmarkStart w:id="38" w:name="_Toc511838915"/>
      <w:bookmarkStart w:id="39" w:name="_Toc511839484"/>
      <w:bookmarkStart w:id="40" w:name="_Toc511842403"/>
      <w:bookmarkStart w:id="41" w:name="_Toc512417610"/>
      <w:bookmarkStart w:id="42" w:name="_Toc512419954"/>
      <w:bookmarkStart w:id="43" w:name="_Toc261875734"/>
      <w:r w:rsidRPr="0016604C">
        <w:t>2.1</w:t>
      </w:r>
      <w:r w:rsidR="00C101D6" w:rsidRPr="0016604C">
        <w:t xml:space="preserve"> </w:t>
      </w:r>
      <w:r w:rsidR="00D12E8A" w:rsidRPr="0016604C">
        <w:t>地勘工作</w:t>
      </w:r>
      <w:bookmarkEnd w:id="36"/>
      <w:bookmarkEnd w:id="37"/>
      <w:bookmarkEnd w:id="38"/>
      <w:bookmarkEnd w:id="39"/>
      <w:bookmarkEnd w:id="40"/>
      <w:bookmarkEnd w:id="41"/>
      <w:bookmarkEnd w:id="42"/>
    </w:p>
    <w:p w14:paraId="739D6187" w14:textId="58AE969C" w:rsidR="000864E3" w:rsidRPr="0016604C" w:rsidRDefault="00BF7132">
      <w:pPr>
        <w:pStyle w:val="30"/>
        <w:shd w:val="clear" w:color="auto" w:fill="auto"/>
        <w:spacing w:before="0" w:after="0" w:line="360" w:lineRule="auto"/>
        <w:ind w:firstLine="480"/>
        <w:contextualSpacing/>
        <w:jc w:val="both"/>
        <w:rPr>
          <w:rFonts w:ascii="Times New Roman" w:eastAsiaTheme="minorEastAsia" w:hAnsi="Times New Roman"/>
          <w:sz w:val="24"/>
          <w:szCs w:val="24"/>
        </w:rPr>
      </w:pPr>
      <w:r>
        <w:rPr>
          <w:rFonts w:ascii="Times New Roman" w:eastAsiaTheme="minorEastAsia" w:hAnsi="Times New Roman" w:hint="eastAsia"/>
          <w:sz w:val="24"/>
          <w:szCs w:val="24"/>
        </w:rPr>
        <w:t>1969</w:t>
      </w:r>
      <w:r>
        <w:rPr>
          <w:rFonts w:ascii="Times New Roman" w:eastAsiaTheme="minorEastAsia" w:hAnsi="Times New Roman" w:hint="eastAsia"/>
          <w:sz w:val="24"/>
          <w:szCs w:val="24"/>
        </w:rPr>
        <w:t>年</w:t>
      </w:r>
      <w:r>
        <w:rPr>
          <w:rFonts w:ascii="Times New Roman" w:eastAsiaTheme="minorEastAsia" w:hAnsi="Times New Roman" w:hint="eastAsia"/>
          <w:sz w:val="24"/>
          <w:szCs w:val="24"/>
        </w:rPr>
        <w:t>10</w:t>
      </w:r>
      <w:r>
        <w:rPr>
          <w:rFonts w:ascii="Times New Roman" w:eastAsiaTheme="minorEastAsia" w:hAnsi="Times New Roman" w:hint="eastAsia"/>
          <w:sz w:val="24"/>
          <w:szCs w:val="24"/>
        </w:rPr>
        <w:t>月</w:t>
      </w:r>
      <w:r w:rsidR="00DB2F42" w:rsidRPr="0016604C">
        <w:rPr>
          <w:rFonts w:ascii="Times New Roman" w:eastAsiaTheme="minorEastAsia" w:hAnsi="Times New Roman"/>
          <w:sz w:val="24"/>
          <w:szCs w:val="24"/>
        </w:rPr>
        <w:t>茅岗水库施工前未进行地质勘探，坝址区地质情况不明。为了解坝址区</w:t>
      </w:r>
      <w:r w:rsidR="00D12E8A" w:rsidRPr="0016604C">
        <w:rPr>
          <w:rFonts w:ascii="Times New Roman" w:eastAsiaTheme="minorEastAsia" w:hAnsi="Times New Roman"/>
          <w:sz w:val="24"/>
          <w:szCs w:val="24"/>
        </w:rPr>
        <w:t>水文地质、工程地质与施工质量，</w:t>
      </w:r>
      <w:r w:rsidR="00C101D6" w:rsidRPr="0016604C">
        <w:rPr>
          <w:rFonts w:ascii="Times New Roman" w:eastAsiaTheme="minorEastAsia" w:hAnsi="Times New Roman"/>
          <w:sz w:val="24"/>
          <w:szCs w:val="24"/>
        </w:rPr>
        <w:t>2005</w:t>
      </w:r>
      <w:r w:rsidR="00C101D6" w:rsidRPr="0016604C">
        <w:rPr>
          <w:rFonts w:ascii="Times New Roman" w:eastAsiaTheme="minorEastAsia" w:hAnsi="Times New Roman"/>
          <w:sz w:val="24"/>
          <w:szCs w:val="24"/>
        </w:rPr>
        <w:t>年</w:t>
      </w:r>
      <w:r w:rsidR="00D12E8A" w:rsidRPr="0016604C">
        <w:rPr>
          <w:rFonts w:ascii="Times New Roman" w:eastAsiaTheme="minorEastAsia" w:hAnsi="Times New Roman"/>
          <w:sz w:val="24"/>
          <w:szCs w:val="24"/>
        </w:rPr>
        <w:t>安全鉴定阶段，浙江广川工程咨询有限公司对茅岗水库</w:t>
      </w:r>
      <w:r w:rsidR="00C101D6" w:rsidRPr="0016604C">
        <w:rPr>
          <w:rFonts w:ascii="Times New Roman" w:eastAsiaTheme="minorEastAsia" w:hAnsi="Times New Roman"/>
          <w:sz w:val="24"/>
          <w:szCs w:val="24"/>
        </w:rPr>
        <w:t>进行</w:t>
      </w:r>
      <w:r w:rsidR="00C55578" w:rsidRPr="0016604C">
        <w:rPr>
          <w:rFonts w:ascii="Times New Roman" w:eastAsiaTheme="minorEastAsia" w:hAnsi="Times New Roman"/>
          <w:sz w:val="24"/>
          <w:szCs w:val="24"/>
        </w:rPr>
        <w:t>了</w:t>
      </w:r>
      <w:r w:rsidR="00D12E8A" w:rsidRPr="0016604C">
        <w:rPr>
          <w:rFonts w:ascii="Times New Roman" w:eastAsiaTheme="minorEastAsia" w:hAnsi="Times New Roman"/>
          <w:sz w:val="24"/>
          <w:szCs w:val="24"/>
        </w:rPr>
        <w:t>地质勘察工作。</w:t>
      </w:r>
      <w:r w:rsidR="00C55578" w:rsidRPr="0016604C">
        <w:rPr>
          <w:rFonts w:ascii="Times New Roman" w:eastAsiaTheme="minorEastAsia" w:hAnsi="Times New Roman"/>
          <w:sz w:val="24"/>
          <w:szCs w:val="24"/>
        </w:rPr>
        <w:t>除险加固后运行至今，大坝运行正常</w:t>
      </w:r>
      <w:r w:rsidR="00DB2F42" w:rsidRPr="0016604C">
        <w:rPr>
          <w:rFonts w:ascii="Times New Roman" w:eastAsiaTheme="minorEastAsia" w:hAnsi="Times New Roman"/>
          <w:sz w:val="24"/>
          <w:szCs w:val="24"/>
        </w:rPr>
        <w:t>，</w:t>
      </w:r>
      <w:r w:rsidR="00C55578" w:rsidRPr="0016604C">
        <w:rPr>
          <w:rFonts w:ascii="Times New Roman" w:eastAsiaTheme="minorEastAsia" w:hAnsi="Times New Roman"/>
          <w:sz w:val="24"/>
          <w:szCs w:val="24"/>
        </w:rPr>
        <w:t>现有地质资料能满足安全评价需要，</w:t>
      </w:r>
      <w:r w:rsidR="00D12E8A" w:rsidRPr="0016604C">
        <w:rPr>
          <w:rFonts w:ascii="Times New Roman" w:eastAsiaTheme="minorEastAsia" w:hAnsi="Times New Roman"/>
          <w:sz w:val="24"/>
          <w:szCs w:val="24"/>
        </w:rPr>
        <w:t>本次</w:t>
      </w:r>
      <w:r w:rsidR="00C55578" w:rsidRPr="0016604C">
        <w:rPr>
          <w:rFonts w:ascii="Times New Roman" w:eastAsiaTheme="minorEastAsia" w:hAnsi="Times New Roman"/>
          <w:sz w:val="24"/>
          <w:szCs w:val="24"/>
        </w:rPr>
        <w:t>安全鉴定</w:t>
      </w:r>
      <w:r w:rsidR="00D12E8A" w:rsidRPr="0016604C">
        <w:rPr>
          <w:rFonts w:ascii="Times New Roman" w:eastAsiaTheme="minorEastAsia" w:hAnsi="Times New Roman"/>
          <w:sz w:val="24"/>
          <w:szCs w:val="24"/>
        </w:rPr>
        <w:t>主要根据</w:t>
      </w:r>
      <w:r w:rsidR="00C55578" w:rsidRPr="0016604C">
        <w:rPr>
          <w:rFonts w:ascii="Times New Roman" w:eastAsiaTheme="minorEastAsia" w:hAnsi="Times New Roman"/>
          <w:sz w:val="24"/>
          <w:szCs w:val="24"/>
        </w:rPr>
        <w:t>2005</w:t>
      </w:r>
      <w:r w:rsidR="00C55578" w:rsidRPr="0016604C">
        <w:rPr>
          <w:rFonts w:ascii="Times New Roman" w:eastAsiaTheme="minorEastAsia" w:hAnsi="Times New Roman"/>
          <w:sz w:val="24"/>
          <w:szCs w:val="24"/>
        </w:rPr>
        <w:t>年</w:t>
      </w:r>
      <w:r w:rsidR="00D12E8A" w:rsidRPr="0016604C">
        <w:rPr>
          <w:rFonts w:ascii="Times New Roman" w:eastAsiaTheme="minorEastAsia" w:hAnsi="Times New Roman"/>
          <w:sz w:val="24"/>
          <w:szCs w:val="24"/>
        </w:rPr>
        <w:t>地质查勘结果</w:t>
      </w:r>
      <w:r w:rsidR="00DB2F42" w:rsidRPr="0016604C">
        <w:rPr>
          <w:rFonts w:ascii="Times New Roman" w:eastAsiaTheme="minorEastAsia" w:hAnsi="Times New Roman"/>
          <w:sz w:val="24"/>
          <w:szCs w:val="24"/>
        </w:rPr>
        <w:t>和运行情况对工程地质条件进行评价</w:t>
      </w:r>
      <w:r w:rsidR="00D12E8A" w:rsidRPr="0016604C">
        <w:rPr>
          <w:rFonts w:ascii="Times New Roman" w:eastAsiaTheme="minorEastAsia" w:hAnsi="Times New Roman"/>
          <w:sz w:val="24"/>
          <w:szCs w:val="24"/>
        </w:rPr>
        <w:t>。</w:t>
      </w:r>
    </w:p>
    <w:p w14:paraId="77B37219" w14:textId="77777777" w:rsidR="00240685" w:rsidRPr="0016604C" w:rsidRDefault="004D7960" w:rsidP="000F2E0E">
      <w:pPr>
        <w:pStyle w:val="2"/>
        <w:spacing w:before="163" w:after="163"/>
      </w:pPr>
      <w:bookmarkStart w:id="44" w:name="_Toc494531986"/>
      <w:bookmarkStart w:id="45" w:name="_Toc511491008"/>
      <w:bookmarkStart w:id="46" w:name="_Toc511838916"/>
      <w:bookmarkStart w:id="47" w:name="_Toc511839485"/>
      <w:bookmarkStart w:id="48" w:name="_Toc511842404"/>
      <w:bookmarkStart w:id="49" w:name="_Toc512417611"/>
      <w:bookmarkStart w:id="50" w:name="_Toc512419955"/>
      <w:r w:rsidRPr="0016604C">
        <w:t>2.2</w:t>
      </w:r>
      <w:r w:rsidR="00DB2F42" w:rsidRPr="0016604C">
        <w:t xml:space="preserve"> </w:t>
      </w:r>
      <w:r w:rsidR="00D12E8A" w:rsidRPr="0016604C">
        <w:t>库区工程地质条件评价</w:t>
      </w:r>
      <w:bookmarkEnd w:id="44"/>
      <w:bookmarkEnd w:id="45"/>
      <w:bookmarkEnd w:id="46"/>
      <w:bookmarkEnd w:id="47"/>
      <w:bookmarkEnd w:id="48"/>
      <w:bookmarkEnd w:id="49"/>
      <w:bookmarkEnd w:id="50"/>
    </w:p>
    <w:p w14:paraId="3A2D253D" w14:textId="77777777" w:rsidR="00BF6C77" w:rsidRPr="0016604C" w:rsidRDefault="00D12E8A" w:rsidP="007A0001">
      <w:pPr>
        <w:pStyle w:val="3"/>
        <w:spacing w:before="163"/>
        <w:rPr>
          <w:b w:val="0"/>
        </w:rPr>
      </w:pPr>
      <w:r w:rsidRPr="0016604C">
        <w:t>2</w:t>
      </w:r>
      <w:r w:rsidR="007A0001" w:rsidRPr="0016604C">
        <w:t>.2.1</w:t>
      </w:r>
      <w:r w:rsidR="00DB2F42" w:rsidRPr="0016604C">
        <w:t xml:space="preserve"> </w:t>
      </w:r>
      <w:r w:rsidRPr="0016604C">
        <w:t>地质概况</w:t>
      </w:r>
    </w:p>
    <w:p w14:paraId="70FA6E3F" w14:textId="4BB6708C" w:rsidR="000864E3" w:rsidRPr="0016604C" w:rsidRDefault="00D12E8A" w:rsidP="009007E4">
      <w:pPr>
        <w:pStyle w:val="30"/>
        <w:shd w:val="clear" w:color="auto" w:fill="auto"/>
        <w:spacing w:before="0" w:after="0" w:line="360" w:lineRule="auto"/>
        <w:ind w:firstLine="480"/>
        <w:contextualSpacing/>
        <w:jc w:val="both"/>
        <w:rPr>
          <w:rFonts w:ascii="Times New Roman" w:eastAsiaTheme="minorEastAsia" w:hAnsi="Times New Roman"/>
          <w:sz w:val="24"/>
          <w:szCs w:val="24"/>
        </w:rPr>
      </w:pPr>
      <w:r w:rsidRPr="0016604C">
        <w:rPr>
          <w:rFonts w:ascii="Times New Roman" w:eastAsiaTheme="minorEastAsia" w:hAnsi="Times New Roman"/>
          <w:sz w:val="24"/>
          <w:szCs w:val="24"/>
        </w:rPr>
        <w:t>库区为低山、丘陵侵蚀剥蚀地貌，海拔高程一般为</w:t>
      </w:r>
      <w:r w:rsidRPr="0016604C">
        <w:rPr>
          <w:rFonts w:ascii="Times New Roman" w:eastAsiaTheme="minorEastAsia" w:hAnsi="Times New Roman"/>
        </w:rPr>
        <w:t>300</w:t>
      </w:r>
      <w:r w:rsidRPr="0016604C">
        <w:rPr>
          <w:rFonts w:ascii="Times New Roman" w:eastAsiaTheme="minorEastAsia" w:hAnsi="Times New Roman"/>
          <w:sz w:val="24"/>
          <w:szCs w:val="24"/>
        </w:rPr>
        <w:t>~</w:t>
      </w:r>
      <w:r w:rsidRPr="0016604C">
        <w:rPr>
          <w:rFonts w:ascii="Times New Roman" w:eastAsiaTheme="minorEastAsia" w:hAnsi="Times New Roman"/>
        </w:rPr>
        <w:t>500m</w:t>
      </w:r>
      <w:r w:rsidRPr="0016604C">
        <w:rPr>
          <w:rFonts w:ascii="Times New Roman" w:eastAsiaTheme="minorEastAsia" w:hAnsi="Times New Roman"/>
          <w:sz w:val="24"/>
          <w:szCs w:val="24"/>
        </w:rPr>
        <w:t>。库区山体较雄厚，山顶多呈浑圆状，山谷切割强烈，呈</w:t>
      </w:r>
      <w:r w:rsidRPr="0016604C">
        <w:rPr>
          <w:rFonts w:ascii="Times New Roman" w:eastAsiaTheme="minorEastAsia" w:hAnsi="Times New Roman"/>
        </w:rPr>
        <w:t>“V”</w:t>
      </w:r>
      <w:r w:rsidRPr="0016604C">
        <w:rPr>
          <w:rFonts w:ascii="Times New Roman" w:eastAsiaTheme="minorEastAsia" w:hAnsi="Times New Roman"/>
          <w:sz w:val="24"/>
          <w:szCs w:val="24"/>
        </w:rPr>
        <w:t>字型，形成狭长的山间盆地。区内水系较发育，地表植被发育，树木茂盛，水土流失现象轻微库区分布的地层主要为新元古界河上镇群虹赤村组二段（</w:t>
      </w:r>
      <w:r w:rsidRPr="0016604C">
        <w:rPr>
          <w:rFonts w:ascii="Times New Roman" w:eastAsiaTheme="minorEastAsia" w:hAnsi="Times New Roman"/>
          <w:sz w:val="24"/>
          <w:szCs w:val="24"/>
        </w:rPr>
        <w:t>Pth</w:t>
      </w:r>
      <w:r w:rsidRPr="0016604C">
        <w:rPr>
          <w:rFonts w:ascii="Times New Roman" w:eastAsiaTheme="minorEastAsia" w:hAnsi="Times New Roman"/>
          <w:sz w:val="24"/>
          <w:szCs w:val="24"/>
          <w:vertAlign w:val="superscript"/>
        </w:rPr>
        <w:t>2</w:t>
      </w:r>
      <w:r w:rsidRPr="0016604C">
        <w:rPr>
          <w:rFonts w:ascii="Times New Roman" w:eastAsiaTheme="minorEastAsia" w:hAnsi="Times New Roman"/>
          <w:sz w:val="24"/>
          <w:szCs w:val="24"/>
        </w:rPr>
        <w:t>）、震旦系休宁组一段（</w:t>
      </w:r>
      <w:r w:rsidRPr="0016604C">
        <w:rPr>
          <w:rFonts w:ascii="Times New Roman" w:eastAsiaTheme="minorEastAsia" w:hAnsi="Times New Roman"/>
          <w:sz w:val="24"/>
          <w:szCs w:val="24"/>
        </w:rPr>
        <w:t>Zx</w:t>
      </w:r>
      <w:r w:rsidRPr="0016604C">
        <w:rPr>
          <w:rFonts w:ascii="Times New Roman" w:eastAsiaTheme="minorEastAsia" w:hAnsi="Times New Roman"/>
          <w:sz w:val="24"/>
          <w:szCs w:val="24"/>
          <w:vertAlign w:val="superscript"/>
        </w:rPr>
        <w:t>1</w:t>
      </w:r>
      <w:r w:rsidRPr="0016604C">
        <w:rPr>
          <w:rFonts w:ascii="Times New Roman" w:eastAsiaTheme="minorEastAsia" w:hAnsi="Times New Roman"/>
          <w:sz w:val="24"/>
          <w:szCs w:val="24"/>
        </w:rPr>
        <w:t>）、二段（</w:t>
      </w:r>
      <w:r w:rsidRPr="0016604C">
        <w:rPr>
          <w:rFonts w:ascii="Times New Roman" w:eastAsiaTheme="minorEastAsia" w:hAnsi="Times New Roman"/>
          <w:sz w:val="24"/>
          <w:szCs w:val="24"/>
        </w:rPr>
        <w:t>Zx</w:t>
      </w:r>
      <w:r w:rsidRPr="0016604C">
        <w:rPr>
          <w:rFonts w:ascii="Times New Roman" w:eastAsiaTheme="minorEastAsia" w:hAnsi="Times New Roman"/>
          <w:sz w:val="24"/>
          <w:szCs w:val="24"/>
          <w:vertAlign w:val="superscript"/>
        </w:rPr>
        <w:t>2</w:t>
      </w:r>
      <w:r w:rsidRPr="0016604C">
        <w:rPr>
          <w:rFonts w:ascii="Times New Roman" w:eastAsiaTheme="minorEastAsia" w:hAnsi="Times New Roman"/>
          <w:sz w:val="24"/>
          <w:szCs w:val="24"/>
        </w:rPr>
        <w:t>）和第四系松散堆积层，如表</w:t>
      </w:r>
      <w:r w:rsidR="00185F74" w:rsidRPr="0016604C">
        <w:rPr>
          <w:rFonts w:ascii="Times New Roman" w:eastAsiaTheme="minorEastAsia" w:hAnsi="Times New Roman"/>
          <w:sz w:val="24"/>
          <w:szCs w:val="24"/>
        </w:rPr>
        <w:t>2.2-</w:t>
      </w:r>
      <w:r w:rsidRPr="0016604C">
        <w:rPr>
          <w:rFonts w:ascii="Times New Roman" w:eastAsiaTheme="minorEastAsia" w:hAnsi="Times New Roman"/>
          <w:sz w:val="24"/>
          <w:szCs w:val="24"/>
        </w:rPr>
        <w:t>1</w:t>
      </w:r>
      <w:r w:rsidRPr="0016604C">
        <w:rPr>
          <w:rFonts w:ascii="Times New Roman" w:eastAsiaTheme="minorEastAsia" w:hAnsi="Times New Roman"/>
          <w:sz w:val="24"/>
          <w:szCs w:val="24"/>
        </w:rPr>
        <w:t>所示。</w:t>
      </w:r>
    </w:p>
    <w:p w14:paraId="526465F7" w14:textId="77777777" w:rsidR="00225748" w:rsidRPr="0016604C" w:rsidRDefault="007A0001" w:rsidP="007A0001">
      <w:pPr>
        <w:pStyle w:val="3"/>
        <w:spacing w:before="163"/>
        <w:rPr>
          <w:b w:val="0"/>
        </w:rPr>
      </w:pPr>
      <w:r w:rsidRPr="0016604C">
        <w:t>2.2.2</w:t>
      </w:r>
      <w:r w:rsidR="00DB2F42" w:rsidRPr="0016604C">
        <w:t xml:space="preserve"> </w:t>
      </w:r>
      <w:r w:rsidR="00D12E8A" w:rsidRPr="0016604C">
        <w:t>库区渗漏</w:t>
      </w:r>
    </w:p>
    <w:p w14:paraId="70A890F7" w14:textId="77777777" w:rsidR="000864E3" w:rsidRPr="0016604C" w:rsidRDefault="00D12E8A" w:rsidP="00DB2F42">
      <w:pPr>
        <w:pStyle w:val="30"/>
        <w:shd w:val="clear" w:color="auto" w:fill="auto"/>
        <w:spacing w:before="0" w:after="0" w:line="360" w:lineRule="auto"/>
        <w:ind w:firstLine="480"/>
        <w:contextualSpacing/>
        <w:jc w:val="both"/>
        <w:rPr>
          <w:rFonts w:ascii="Times New Roman" w:eastAsiaTheme="minorEastAsia" w:hAnsi="Times New Roman"/>
          <w:sz w:val="24"/>
          <w:szCs w:val="24"/>
        </w:rPr>
      </w:pPr>
      <w:r w:rsidRPr="0016604C">
        <w:rPr>
          <w:rFonts w:ascii="Times New Roman" w:eastAsiaTheme="minorEastAsia" w:hAnsi="Times New Roman"/>
          <w:sz w:val="24"/>
          <w:szCs w:val="24"/>
        </w:rPr>
        <w:t>库区地下水类型有基岩裂隙水和第四系松散堆积层的孔隙潜水，主要受大气降水补给。基岩裂隙水主要受断层及节理控制，深部基岩一般为不透水性。孔隙潜水主要埋藏于第四系松散堆积层中，透水性一般，厚度不大。库区不存在通向邻谷的断层，不存在永久渗漏通道，水库已运行多年，不存在永久渗漏问题。</w:t>
      </w:r>
    </w:p>
    <w:p w14:paraId="0DCE4493" w14:textId="77777777" w:rsidR="004D2910" w:rsidRPr="0016604C" w:rsidRDefault="007A0001" w:rsidP="007A0001">
      <w:pPr>
        <w:pStyle w:val="3"/>
        <w:spacing w:before="163"/>
        <w:rPr>
          <w:b w:val="0"/>
        </w:rPr>
      </w:pPr>
      <w:r w:rsidRPr="0016604C">
        <w:t>2.2.3</w:t>
      </w:r>
      <w:r w:rsidR="00DB2F42" w:rsidRPr="0016604C">
        <w:t xml:space="preserve"> </w:t>
      </w:r>
      <w:r w:rsidR="00D12E8A" w:rsidRPr="0016604C">
        <w:t>库岸稳定</w:t>
      </w:r>
    </w:p>
    <w:p w14:paraId="3D298429" w14:textId="7F51864E" w:rsidR="00C46DA1" w:rsidRPr="0016604C" w:rsidRDefault="00D12E8A" w:rsidP="009007E4">
      <w:pPr>
        <w:pStyle w:val="30"/>
        <w:shd w:val="clear" w:color="auto" w:fill="auto"/>
        <w:spacing w:before="0" w:after="0" w:line="360" w:lineRule="auto"/>
        <w:ind w:firstLine="480"/>
        <w:contextualSpacing/>
        <w:jc w:val="both"/>
        <w:rPr>
          <w:rFonts w:ascii="Times New Roman" w:eastAsiaTheme="minorEastAsia" w:hAnsi="Times New Roman"/>
        </w:rPr>
      </w:pPr>
      <w:r w:rsidRPr="0016604C">
        <w:rPr>
          <w:rFonts w:ascii="Times New Roman" w:eastAsiaTheme="minorEastAsia" w:hAnsi="Times New Roman"/>
          <w:sz w:val="24"/>
          <w:szCs w:val="24"/>
        </w:rPr>
        <w:t>近坝岸坡大部分基岩出露，由块状、坚硬的浅变质细砂岩、粉砂岩组成，坡度</w:t>
      </w:r>
      <w:r w:rsidRPr="0016604C">
        <w:rPr>
          <w:rFonts w:ascii="Times New Roman" w:eastAsiaTheme="minorEastAsia" w:hAnsi="Times New Roman"/>
          <w:sz w:val="24"/>
          <w:szCs w:val="24"/>
        </w:rPr>
        <w:t>40°</w:t>
      </w:r>
      <w:r w:rsidR="003D1612" w:rsidRPr="0016604C">
        <w:rPr>
          <w:rFonts w:ascii="Times New Roman" w:eastAsiaTheme="minorEastAsia" w:hAnsi="Times New Roman"/>
          <w:sz w:val="24"/>
          <w:szCs w:val="24"/>
        </w:rPr>
        <w:t>~</w:t>
      </w:r>
      <w:r w:rsidRPr="0016604C">
        <w:rPr>
          <w:rFonts w:ascii="Times New Roman" w:eastAsiaTheme="minorEastAsia" w:hAnsi="Times New Roman"/>
          <w:sz w:val="24"/>
          <w:szCs w:val="24"/>
        </w:rPr>
        <w:t>60°</w:t>
      </w:r>
      <w:r w:rsidR="00E25749" w:rsidRPr="0016604C">
        <w:rPr>
          <w:rFonts w:ascii="Times New Roman" w:eastAsiaTheme="minorEastAsia" w:hAnsi="Times New Roman"/>
          <w:sz w:val="24"/>
          <w:szCs w:val="24"/>
        </w:rPr>
        <w:t>，未发现较大滑坡及崩塌体。库内岸坡节理裂隙发育，主要有两组陡倾角裂隙和一组缓倾角裂隙，斜交岸坡，不存在大的缓倾角顺坡不利</w:t>
      </w:r>
      <w:r w:rsidR="00E25749" w:rsidRPr="0016604C">
        <w:rPr>
          <w:rFonts w:ascii="Times New Roman" w:eastAsiaTheme="minorEastAsia" w:hAnsi="Times New Roman"/>
        </w:rPr>
        <w:t>结构面，局部存在小掉块，但不会出现整体失稳现象，近坝库岸基本稳定</w:t>
      </w:r>
      <w:r w:rsidR="008A5244" w:rsidRPr="0016604C">
        <w:rPr>
          <w:rFonts w:ascii="Times New Roman" w:eastAsiaTheme="minorEastAsia" w:hAnsi="Times New Roman"/>
        </w:rPr>
        <w:t>。</w:t>
      </w:r>
      <w:r w:rsidR="00C46DA1" w:rsidRPr="0016604C">
        <w:rPr>
          <w:rFonts w:ascii="Times New Roman" w:eastAsiaTheme="minorEastAsia" w:hAnsi="Times New Roman"/>
        </w:rPr>
        <w:br w:type="page"/>
      </w:r>
    </w:p>
    <w:p w14:paraId="7CBFDAAE" w14:textId="66A96EE8" w:rsidR="00E25749" w:rsidRPr="0016604C" w:rsidRDefault="00D12E8A" w:rsidP="00CB08C9">
      <w:pPr>
        <w:pStyle w:val="af4"/>
      </w:pPr>
      <w:r w:rsidRPr="0016604C">
        <w:lastRenderedPageBreak/>
        <w:t>表</w:t>
      </w:r>
      <w:r w:rsidR="00185F74" w:rsidRPr="0016604C">
        <w:t>2.2-</w:t>
      </w:r>
      <w:r w:rsidRPr="0016604C">
        <w:t>1</w:t>
      </w:r>
      <w:r w:rsidR="00926E04" w:rsidRPr="0016604C">
        <w:t xml:space="preserve"> </w:t>
      </w:r>
      <w:r w:rsidRPr="0016604C">
        <w:t>库区地层分布表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2843"/>
        <w:gridCol w:w="2842"/>
      </w:tblGrid>
      <w:tr w:rsidR="00E25749" w:rsidRPr="0016604C" w14:paraId="27CB7AA1" w14:textId="77777777" w:rsidTr="00B936F3">
        <w:trPr>
          <w:trHeight w:val="340"/>
          <w:jc w:val="center"/>
        </w:trPr>
        <w:tc>
          <w:tcPr>
            <w:tcW w:w="1667" w:type="pct"/>
            <w:shd w:val="clear" w:color="auto" w:fill="auto"/>
            <w:vAlign w:val="center"/>
          </w:tcPr>
          <w:p w14:paraId="6735317B" w14:textId="77777777" w:rsidR="000864E3" w:rsidRPr="0016604C" w:rsidRDefault="00D12E8A">
            <w:pPr>
              <w:pStyle w:val="af5"/>
            </w:pPr>
            <w:r w:rsidRPr="0016604C">
              <w:t>地层名称</w:t>
            </w:r>
          </w:p>
        </w:tc>
        <w:tc>
          <w:tcPr>
            <w:tcW w:w="1667" w:type="pct"/>
            <w:shd w:val="clear" w:color="auto" w:fill="auto"/>
            <w:vAlign w:val="center"/>
          </w:tcPr>
          <w:p w14:paraId="7EB827A7" w14:textId="77777777" w:rsidR="000864E3" w:rsidRPr="0016604C" w:rsidRDefault="00D12E8A">
            <w:pPr>
              <w:pStyle w:val="af5"/>
            </w:pPr>
            <w:r w:rsidRPr="0016604C">
              <w:t>岩性描述</w:t>
            </w:r>
          </w:p>
        </w:tc>
        <w:tc>
          <w:tcPr>
            <w:tcW w:w="1667" w:type="pct"/>
            <w:shd w:val="clear" w:color="auto" w:fill="auto"/>
            <w:vAlign w:val="center"/>
          </w:tcPr>
          <w:p w14:paraId="79D6280D" w14:textId="77777777" w:rsidR="000864E3" w:rsidRPr="0016604C" w:rsidRDefault="00D12E8A">
            <w:pPr>
              <w:pStyle w:val="af5"/>
            </w:pPr>
            <w:r w:rsidRPr="0016604C">
              <w:t>分布部位</w:t>
            </w:r>
          </w:p>
        </w:tc>
      </w:tr>
      <w:tr w:rsidR="00E25749" w:rsidRPr="0016604C" w14:paraId="70D1F7FC" w14:textId="77777777" w:rsidTr="00B936F3">
        <w:trPr>
          <w:trHeight w:val="340"/>
          <w:jc w:val="center"/>
        </w:trPr>
        <w:tc>
          <w:tcPr>
            <w:tcW w:w="1667" w:type="pct"/>
            <w:shd w:val="clear" w:color="auto" w:fill="auto"/>
            <w:vAlign w:val="center"/>
          </w:tcPr>
          <w:p w14:paraId="442C285D" w14:textId="77777777" w:rsidR="000864E3" w:rsidRPr="0016604C" w:rsidRDefault="00D12E8A" w:rsidP="00DB2F42">
            <w:pPr>
              <w:pStyle w:val="af5"/>
              <w:snapToGrid w:val="0"/>
            </w:pPr>
            <w:r w:rsidRPr="0016604C">
              <w:t>新元古界河上镇群虹</w:t>
            </w:r>
            <w:proofErr w:type="gramStart"/>
            <w:r w:rsidRPr="0016604C">
              <w:t>赤</w:t>
            </w:r>
            <w:proofErr w:type="gramEnd"/>
            <w:r w:rsidRPr="0016604C">
              <w:t>村组二段（</w:t>
            </w:r>
            <w:r w:rsidR="00E25749" w:rsidRPr="0016604C">
              <w:rPr>
                <w:position w:val="-6"/>
              </w:rPr>
              <w:object w:dxaOrig="499" w:dyaOrig="320" w14:anchorId="0C51E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15.8pt" o:ole="">
                  <v:imagedata r:id="rId24" o:title=""/>
                </v:shape>
                <o:OLEObject Type="Embed" ProgID="Equation.DSMT4" ShapeID="_x0000_i1025" DrawAspect="Content" ObjectID="_1586342999" r:id="rId25"/>
              </w:object>
            </w:r>
            <w:r w:rsidRPr="0016604C">
              <w:t>）</w:t>
            </w:r>
          </w:p>
        </w:tc>
        <w:tc>
          <w:tcPr>
            <w:tcW w:w="1667" w:type="pct"/>
            <w:shd w:val="clear" w:color="auto" w:fill="auto"/>
            <w:vAlign w:val="center"/>
          </w:tcPr>
          <w:p w14:paraId="6D154243" w14:textId="77777777" w:rsidR="000864E3" w:rsidRPr="0016604C" w:rsidRDefault="00D12E8A" w:rsidP="00DB2F42">
            <w:pPr>
              <w:pStyle w:val="af5"/>
              <w:snapToGrid w:val="0"/>
            </w:pPr>
            <w:r w:rsidRPr="0016604C">
              <w:t>浅变质砂泥质碎屑岩</w:t>
            </w:r>
          </w:p>
        </w:tc>
        <w:tc>
          <w:tcPr>
            <w:tcW w:w="1667" w:type="pct"/>
            <w:shd w:val="clear" w:color="auto" w:fill="auto"/>
            <w:vAlign w:val="center"/>
          </w:tcPr>
          <w:p w14:paraId="639BF34F" w14:textId="77777777" w:rsidR="000864E3" w:rsidRPr="0016604C" w:rsidRDefault="00D12E8A" w:rsidP="00DB2F42">
            <w:pPr>
              <w:pStyle w:val="af5"/>
              <w:snapToGrid w:val="0"/>
            </w:pPr>
            <w:r w:rsidRPr="0016604C">
              <w:t>主坝坝址区</w:t>
            </w:r>
          </w:p>
        </w:tc>
      </w:tr>
      <w:tr w:rsidR="00E25749" w:rsidRPr="0016604C" w14:paraId="045CF894" w14:textId="77777777" w:rsidTr="00B936F3">
        <w:trPr>
          <w:trHeight w:val="340"/>
          <w:jc w:val="center"/>
        </w:trPr>
        <w:tc>
          <w:tcPr>
            <w:tcW w:w="1667" w:type="pct"/>
            <w:shd w:val="clear" w:color="auto" w:fill="auto"/>
            <w:vAlign w:val="center"/>
          </w:tcPr>
          <w:p w14:paraId="42237A07" w14:textId="77777777" w:rsidR="000864E3" w:rsidRPr="0016604C" w:rsidRDefault="00D12E8A" w:rsidP="00DB2F42">
            <w:pPr>
              <w:pStyle w:val="af5"/>
              <w:snapToGrid w:val="0"/>
            </w:pPr>
            <w:r w:rsidRPr="0016604C">
              <w:t>震旦系休宁组一段（</w:t>
            </w:r>
            <w:r w:rsidR="00E25749" w:rsidRPr="0016604C">
              <w:rPr>
                <w:position w:val="-6"/>
              </w:rPr>
              <w:object w:dxaOrig="380" w:dyaOrig="320" w14:anchorId="3C6A9985">
                <v:shape id="_x0000_i1026" type="#_x0000_t75" style="width:15.8pt;height:15.8pt" o:ole="">
                  <v:imagedata r:id="rId26" o:title=""/>
                </v:shape>
                <o:OLEObject Type="Embed" ProgID="Equation.DSMT4" ShapeID="_x0000_i1026" DrawAspect="Content" ObjectID="_1586343000" r:id="rId27"/>
              </w:object>
            </w:r>
            <w:r w:rsidRPr="0016604C">
              <w:t>）</w:t>
            </w:r>
          </w:p>
        </w:tc>
        <w:tc>
          <w:tcPr>
            <w:tcW w:w="1667" w:type="pct"/>
            <w:shd w:val="clear" w:color="auto" w:fill="auto"/>
            <w:vAlign w:val="center"/>
          </w:tcPr>
          <w:p w14:paraId="660D4591" w14:textId="77777777" w:rsidR="000864E3" w:rsidRPr="0016604C" w:rsidRDefault="00D12E8A" w:rsidP="00DB2F42">
            <w:pPr>
              <w:pStyle w:val="af5"/>
              <w:snapToGrid w:val="0"/>
            </w:pPr>
            <w:r w:rsidRPr="0016604C">
              <w:t>凝灰质泥岩、砂岩、砾岩</w:t>
            </w:r>
          </w:p>
        </w:tc>
        <w:tc>
          <w:tcPr>
            <w:tcW w:w="1667" w:type="pct"/>
            <w:shd w:val="clear" w:color="auto" w:fill="auto"/>
            <w:vAlign w:val="center"/>
          </w:tcPr>
          <w:p w14:paraId="2632C284" w14:textId="77777777" w:rsidR="000864E3" w:rsidRPr="0016604C" w:rsidRDefault="00D12E8A" w:rsidP="00DB2F42">
            <w:pPr>
              <w:pStyle w:val="af5"/>
              <w:snapToGrid w:val="0"/>
            </w:pPr>
            <w:r w:rsidRPr="0016604C">
              <w:t>副坝坝址区及库区中部</w:t>
            </w:r>
          </w:p>
        </w:tc>
      </w:tr>
      <w:tr w:rsidR="00E25749" w:rsidRPr="0016604C" w14:paraId="621E24DF" w14:textId="77777777" w:rsidTr="00B936F3">
        <w:trPr>
          <w:trHeight w:val="340"/>
          <w:jc w:val="center"/>
        </w:trPr>
        <w:tc>
          <w:tcPr>
            <w:tcW w:w="1667" w:type="pct"/>
            <w:shd w:val="clear" w:color="auto" w:fill="auto"/>
            <w:vAlign w:val="center"/>
          </w:tcPr>
          <w:p w14:paraId="7DB90933" w14:textId="77777777" w:rsidR="000864E3" w:rsidRPr="0016604C" w:rsidRDefault="00D12E8A" w:rsidP="00DB2F42">
            <w:pPr>
              <w:pStyle w:val="af5"/>
              <w:snapToGrid w:val="0"/>
            </w:pPr>
            <w:r w:rsidRPr="0016604C">
              <w:t>震旦系休宁组二段（</w:t>
            </w:r>
            <w:r w:rsidR="00E25749" w:rsidRPr="0016604C">
              <w:rPr>
                <w:position w:val="-6"/>
              </w:rPr>
              <w:object w:dxaOrig="400" w:dyaOrig="320" w14:anchorId="6090616D">
                <v:shape id="_x0000_i1027" type="#_x0000_t75" style="width:20.2pt;height:15.8pt" o:ole="">
                  <v:imagedata r:id="rId28" o:title=""/>
                </v:shape>
                <o:OLEObject Type="Embed" ProgID="Equation.DSMT4" ShapeID="_x0000_i1027" DrawAspect="Content" ObjectID="_1586343001" r:id="rId29"/>
              </w:object>
            </w:r>
            <w:r w:rsidRPr="0016604C">
              <w:t>）</w:t>
            </w:r>
          </w:p>
        </w:tc>
        <w:tc>
          <w:tcPr>
            <w:tcW w:w="1667" w:type="pct"/>
            <w:shd w:val="clear" w:color="auto" w:fill="auto"/>
            <w:vAlign w:val="center"/>
          </w:tcPr>
          <w:p w14:paraId="3EA2D5A6" w14:textId="77777777" w:rsidR="000864E3" w:rsidRPr="0016604C" w:rsidRDefault="00D12E8A" w:rsidP="00DB2F42">
            <w:pPr>
              <w:pStyle w:val="af5"/>
              <w:snapToGrid w:val="0"/>
            </w:pPr>
            <w:r w:rsidRPr="0016604C">
              <w:t>粉砂质细砂岩、粉砂泥岩</w:t>
            </w:r>
          </w:p>
        </w:tc>
        <w:tc>
          <w:tcPr>
            <w:tcW w:w="1667" w:type="pct"/>
            <w:shd w:val="clear" w:color="auto" w:fill="auto"/>
            <w:vAlign w:val="center"/>
          </w:tcPr>
          <w:p w14:paraId="07EB1F58" w14:textId="77777777" w:rsidR="000864E3" w:rsidRPr="0016604C" w:rsidRDefault="00D12E8A" w:rsidP="00DB2F42">
            <w:pPr>
              <w:pStyle w:val="af5"/>
              <w:snapToGrid w:val="0"/>
            </w:pPr>
            <w:r w:rsidRPr="0016604C">
              <w:t>库区中部和库尾</w:t>
            </w:r>
          </w:p>
        </w:tc>
      </w:tr>
      <w:tr w:rsidR="00E25749" w:rsidRPr="0016604C" w14:paraId="0877E519" w14:textId="77777777" w:rsidTr="00B936F3">
        <w:trPr>
          <w:trHeight w:val="340"/>
          <w:jc w:val="center"/>
        </w:trPr>
        <w:tc>
          <w:tcPr>
            <w:tcW w:w="1667" w:type="pct"/>
            <w:shd w:val="clear" w:color="auto" w:fill="auto"/>
            <w:vAlign w:val="center"/>
          </w:tcPr>
          <w:p w14:paraId="397957CD" w14:textId="77777777" w:rsidR="000864E3" w:rsidRPr="0016604C" w:rsidRDefault="00D12E8A" w:rsidP="00DB2F42">
            <w:pPr>
              <w:pStyle w:val="af5"/>
              <w:snapToGrid w:val="0"/>
            </w:pPr>
            <w:r w:rsidRPr="0016604C">
              <w:t>第四系冲洪积层（</w:t>
            </w:r>
            <w:r w:rsidR="00E25749" w:rsidRPr="0016604C">
              <w:rPr>
                <w:position w:val="-12"/>
              </w:rPr>
              <w:object w:dxaOrig="600" w:dyaOrig="380" w14:anchorId="1DF671D5">
                <v:shape id="_x0000_i1028" type="#_x0000_t75" style="width:29.85pt;height:15.8pt" o:ole="">
                  <v:imagedata r:id="rId30" o:title=""/>
                </v:shape>
                <o:OLEObject Type="Embed" ProgID="Equation.DSMT4" ShapeID="_x0000_i1028" DrawAspect="Content" ObjectID="_1586343002" r:id="rId31"/>
              </w:object>
            </w:r>
            <w:r w:rsidRPr="0016604C">
              <w:t>）</w:t>
            </w:r>
          </w:p>
        </w:tc>
        <w:tc>
          <w:tcPr>
            <w:tcW w:w="1667" w:type="pct"/>
            <w:shd w:val="clear" w:color="auto" w:fill="auto"/>
            <w:vAlign w:val="center"/>
          </w:tcPr>
          <w:p w14:paraId="7F2A36AD" w14:textId="77777777" w:rsidR="000864E3" w:rsidRPr="0016604C" w:rsidRDefault="00D12E8A" w:rsidP="00DB2F42">
            <w:pPr>
              <w:pStyle w:val="af5"/>
              <w:snapToGrid w:val="0"/>
            </w:pPr>
            <w:r w:rsidRPr="0016604C">
              <w:t>砂砾卵石层</w:t>
            </w:r>
          </w:p>
        </w:tc>
        <w:tc>
          <w:tcPr>
            <w:tcW w:w="1667" w:type="pct"/>
            <w:shd w:val="clear" w:color="auto" w:fill="auto"/>
            <w:vAlign w:val="center"/>
          </w:tcPr>
          <w:p w14:paraId="11807792" w14:textId="77777777" w:rsidR="000864E3" w:rsidRPr="0016604C" w:rsidRDefault="00D12E8A" w:rsidP="00DB2F42">
            <w:pPr>
              <w:pStyle w:val="af5"/>
              <w:snapToGrid w:val="0"/>
            </w:pPr>
            <w:r w:rsidRPr="0016604C">
              <w:t>河谷、河床及河床阶地</w:t>
            </w:r>
          </w:p>
        </w:tc>
      </w:tr>
      <w:tr w:rsidR="00E25749" w:rsidRPr="0016604C" w14:paraId="4617FF9B" w14:textId="77777777" w:rsidTr="00B936F3">
        <w:trPr>
          <w:trHeight w:val="340"/>
          <w:jc w:val="center"/>
        </w:trPr>
        <w:tc>
          <w:tcPr>
            <w:tcW w:w="1667" w:type="pct"/>
            <w:shd w:val="clear" w:color="auto" w:fill="auto"/>
            <w:vAlign w:val="center"/>
          </w:tcPr>
          <w:p w14:paraId="7A9CA760" w14:textId="77777777" w:rsidR="000864E3" w:rsidRPr="0016604C" w:rsidRDefault="00D12E8A" w:rsidP="00DB2F42">
            <w:pPr>
              <w:pStyle w:val="af5"/>
              <w:snapToGrid w:val="0"/>
            </w:pPr>
            <w:r w:rsidRPr="0016604C">
              <w:t>第四系松散堆积层（</w:t>
            </w:r>
            <w:r w:rsidR="00E25749" w:rsidRPr="0016604C">
              <w:rPr>
                <w:position w:val="-12"/>
              </w:rPr>
              <w:object w:dxaOrig="580" w:dyaOrig="380" w14:anchorId="1279CD0D">
                <v:shape id="_x0000_i1029" type="#_x0000_t75" style="width:29.85pt;height:15.8pt" o:ole="">
                  <v:imagedata r:id="rId32" o:title=""/>
                </v:shape>
                <o:OLEObject Type="Embed" ProgID="Equation.DSMT4" ShapeID="_x0000_i1029" DrawAspect="Content" ObjectID="_1586343003" r:id="rId33"/>
              </w:object>
            </w:r>
            <w:r w:rsidRPr="0016604C">
              <w:t>）</w:t>
            </w:r>
          </w:p>
        </w:tc>
        <w:tc>
          <w:tcPr>
            <w:tcW w:w="1667" w:type="pct"/>
            <w:shd w:val="clear" w:color="auto" w:fill="auto"/>
            <w:vAlign w:val="center"/>
          </w:tcPr>
          <w:p w14:paraId="66CE1006" w14:textId="77777777" w:rsidR="000864E3" w:rsidRPr="0016604C" w:rsidRDefault="00D12E8A" w:rsidP="00DB2F42">
            <w:pPr>
              <w:pStyle w:val="af5"/>
              <w:snapToGrid w:val="0"/>
            </w:pPr>
            <w:r w:rsidRPr="0016604C">
              <w:t>粉质粘土、碎石土</w:t>
            </w:r>
          </w:p>
        </w:tc>
        <w:tc>
          <w:tcPr>
            <w:tcW w:w="1667" w:type="pct"/>
            <w:shd w:val="clear" w:color="auto" w:fill="auto"/>
            <w:vAlign w:val="center"/>
          </w:tcPr>
          <w:p w14:paraId="0A49A3A7" w14:textId="77777777" w:rsidR="000864E3" w:rsidRPr="0016604C" w:rsidRDefault="00D12E8A" w:rsidP="00DB2F42">
            <w:pPr>
              <w:pStyle w:val="af5"/>
              <w:snapToGrid w:val="0"/>
            </w:pPr>
            <w:r w:rsidRPr="0016604C">
              <w:t>两岸山坡</w:t>
            </w:r>
          </w:p>
        </w:tc>
      </w:tr>
    </w:tbl>
    <w:p w14:paraId="21B5B128" w14:textId="77777777" w:rsidR="00EF2F9A" w:rsidRPr="0016604C" w:rsidRDefault="007A0001" w:rsidP="007A0001">
      <w:pPr>
        <w:pStyle w:val="3"/>
        <w:spacing w:before="163"/>
        <w:rPr>
          <w:b w:val="0"/>
        </w:rPr>
      </w:pPr>
      <w:r w:rsidRPr="0016604C">
        <w:t>2.2.4</w:t>
      </w:r>
      <w:r w:rsidR="00DB2F42" w:rsidRPr="0016604C">
        <w:t xml:space="preserve"> </w:t>
      </w:r>
      <w:r w:rsidR="00D12E8A" w:rsidRPr="0016604C">
        <w:t>区域地质和地震</w:t>
      </w:r>
    </w:p>
    <w:p w14:paraId="525A08D2" w14:textId="77777777" w:rsidR="000864E3" w:rsidRPr="0016604C" w:rsidRDefault="00D12E8A">
      <w:pPr>
        <w:pStyle w:val="30"/>
        <w:shd w:val="clear" w:color="auto" w:fill="auto"/>
        <w:spacing w:before="0" w:after="0" w:line="360" w:lineRule="auto"/>
        <w:ind w:firstLine="480"/>
        <w:contextualSpacing/>
        <w:jc w:val="both"/>
        <w:rPr>
          <w:rFonts w:ascii="Times New Roman" w:eastAsiaTheme="minorEastAsia" w:hAnsi="Times New Roman"/>
          <w:sz w:val="24"/>
          <w:szCs w:val="24"/>
        </w:rPr>
      </w:pPr>
      <w:r w:rsidRPr="0016604C">
        <w:rPr>
          <w:rFonts w:ascii="Times New Roman" w:eastAsiaTheme="minorEastAsia" w:hAnsi="Times New Roman"/>
          <w:sz w:val="24"/>
          <w:szCs w:val="24"/>
        </w:rPr>
        <w:t>据查《中国地震动参数区划图》（</w:t>
      </w:r>
      <w:r w:rsidRPr="0016604C">
        <w:rPr>
          <w:rStyle w:val="0pt"/>
          <w:rFonts w:ascii="Times New Roman" w:eastAsiaTheme="minorEastAsia" w:hAnsi="Times New Roman" w:cs="Times New Roman"/>
          <w:spacing w:val="0"/>
          <w:sz w:val="24"/>
          <w:szCs w:val="24"/>
        </w:rPr>
        <w:t>GB18306-2015</w:t>
      </w:r>
      <w:r w:rsidRPr="0016604C">
        <w:rPr>
          <w:rFonts w:ascii="Times New Roman" w:eastAsiaTheme="minorEastAsia" w:hAnsi="Times New Roman"/>
          <w:sz w:val="24"/>
          <w:szCs w:val="24"/>
        </w:rPr>
        <w:t>），该区地震动峰值加速度</w:t>
      </w:r>
      <w:r w:rsidRPr="0016604C">
        <w:rPr>
          <w:rStyle w:val="0pt"/>
          <w:rFonts w:ascii="Times New Roman" w:eastAsiaTheme="minorEastAsia" w:hAnsi="Times New Roman" w:cs="Times New Roman"/>
          <w:spacing w:val="0"/>
          <w:sz w:val="24"/>
          <w:szCs w:val="24"/>
        </w:rPr>
        <w:t>&lt;0.05g</w:t>
      </w:r>
      <w:r w:rsidRPr="0016604C">
        <w:rPr>
          <w:rFonts w:ascii="Times New Roman" w:eastAsiaTheme="minorEastAsia" w:hAnsi="Times New Roman"/>
          <w:sz w:val="24"/>
          <w:szCs w:val="24"/>
        </w:rPr>
        <w:t>，地震动反应谱特征周期为</w:t>
      </w:r>
      <w:r w:rsidRPr="0016604C">
        <w:rPr>
          <w:rStyle w:val="0pt"/>
          <w:rFonts w:ascii="Times New Roman" w:eastAsiaTheme="minorEastAsia" w:hAnsi="Times New Roman" w:cs="Times New Roman"/>
          <w:spacing w:val="0"/>
          <w:sz w:val="24"/>
          <w:szCs w:val="24"/>
        </w:rPr>
        <w:t>0.35s</w:t>
      </w:r>
      <w:r w:rsidRPr="0016604C">
        <w:rPr>
          <w:rFonts w:ascii="Times New Roman" w:eastAsiaTheme="minorEastAsia" w:hAnsi="Times New Roman"/>
          <w:sz w:val="24"/>
          <w:szCs w:val="24"/>
        </w:rPr>
        <w:t>。设计地震分组为第一组，抗震设防烈度</w:t>
      </w:r>
      <w:r w:rsidRPr="0016604C">
        <w:rPr>
          <w:rStyle w:val="0pt"/>
          <w:rFonts w:ascii="Times New Roman" w:eastAsiaTheme="minorEastAsia" w:hAnsi="Times New Roman" w:cs="Times New Roman"/>
          <w:spacing w:val="0"/>
          <w:sz w:val="24"/>
          <w:szCs w:val="24"/>
        </w:rPr>
        <w:t>&lt;VI</w:t>
      </w:r>
      <w:r w:rsidRPr="0016604C">
        <w:rPr>
          <w:rFonts w:ascii="Times New Roman" w:eastAsiaTheme="minorEastAsia" w:hAnsi="Times New Roman"/>
          <w:sz w:val="24"/>
          <w:szCs w:val="24"/>
        </w:rPr>
        <w:t>度，按</w:t>
      </w:r>
      <w:r w:rsidRPr="0016604C">
        <w:rPr>
          <w:rStyle w:val="0pt"/>
          <w:rFonts w:ascii="Times New Roman" w:eastAsiaTheme="minorEastAsia" w:hAnsi="Times New Roman" w:cs="Times New Roman"/>
          <w:spacing w:val="0"/>
          <w:sz w:val="24"/>
          <w:szCs w:val="24"/>
          <w:lang w:val="zh-TW"/>
        </w:rPr>
        <w:t>1</w:t>
      </w:r>
      <w:r w:rsidRPr="0016604C">
        <w:rPr>
          <w:rFonts w:ascii="Times New Roman" w:eastAsiaTheme="minorEastAsia" w:hAnsi="Times New Roman"/>
          <w:sz w:val="24"/>
          <w:szCs w:val="24"/>
        </w:rPr>
        <w:t>区中硬场地考虑。</w:t>
      </w:r>
    </w:p>
    <w:p w14:paraId="63115074" w14:textId="77777777" w:rsidR="00240685" w:rsidRPr="0016604C" w:rsidRDefault="007A0001" w:rsidP="000F2E0E">
      <w:pPr>
        <w:pStyle w:val="2"/>
        <w:spacing w:before="163" w:after="163"/>
      </w:pPr>
      <w:bookmarkStart w:id="51" w:name="_Toc494531987"/>
      <w:bookmarkStart w:id="52" w:name="_Toc511491009"/>
      <w:bookmarkStart w:id="53" w:name="_Toc511838917"/>
      <w:bookmarkStart w:id="54" w:name="_Toc511839486"/>
      <w:bookmarkStart w:id="55" w:name="_Toc511842405"/>
      <w:bookmarkStart w:id="56" w:name="_Toc512417612"/>
      <w:bookmarkStart w:id="57" w:name="_Toc512419956"/>
      <w:r w:rsidRPr="0016604C">
        <w:t>2.3</w:t>
      </w:r>
      <w:r w:rsidR="00D12E8A" w:rsidRPr="0016604C">
        <w:t>坝址区工程地质条件</w:t>
      </w:r>
      <w:bookmarkEnd w:id="51"/>
      <w:bookmarkEnd w:id="52"/>
      <w:bookmarkEnd w:id="53"/>
      <w:bookmarkEnd w:id="54"/>
      <w:bookmarkEnd w:id="55"/>
      <w:bookmarkEnd w:id="56"/>
      <w:bookmarkEnd w:id="57"/>
    </w:p>
    <w:p w14:paraId="2A486F1F" w14:textId="77777777" w:rsidR="00C06CB6" w:rsidRPr="0016604C" w:rsidRDefault="007A0001" w:rsidP="007A0001">
      <w:pPr>
        <w:pStyle w:val="3"/>
        <w:spacing w:before="163"/>
        <w:rPr>
          <w:b w:val="0"/>
        </w:rPr>
      </w:pPr>
      <w:r w:rsidRPr="0016604C">
        <w:t>2.3.1</w:t>
      </w:r>
      <w:r w:rsidR="00DB2F42" w:rsidRPr="0016604C">
        <w:t xml:space="preserve"> </w:t>
      </w:r>
      <w:r w:rsidR="00D12E8A" w:rsidRPr="0016604C">
        <w:t>地形地貌</w:t>
      </w:r>
    </w:p>
    <w:p w14:paraId="37DBD134" w14:textId="77777777" w:rsidR="009639CE" w:rsidRPr="0016604C" w:rsidRDefault="00D12E8A" w:rsidP="009007E4">
      <w:pPr>
        <w:ind w:firstLine="480"/>
        <w:contextualSpacing/>
        <w:rPr>
          <w:rFonts w:eastAsiaTheme="minorEastAsia"/>
        </w:rPr>
      </w:pPr>
      <w:r w:rsidRPr="0016604C">
        <w:rPr>
          <w:rFonts w:eastAsiaTheme="minorEastAsia"/>
        </w:rPr>
        <w:t>主坝位于原沟谷转弯处，沟谷高程</w:t>
      </w:r>
      <w:r w:rsidRPr="0016604C">
        <w:rPr>
          <w:rStyle w:val="0pt"/>
          <w:rFonts w:ascii="Times New Roman" w:eastAsiaTheme="minorEastAsia" w:hAnsi="Times New Roman" w:cs="Times New Roman"/>
          <w:lang w:val="zh-TW"/>
        </w:rPr>
        <w:t>263</w:t>
      </w:r>
      <w:r w:rsidRPr="0016604C">
        <w:rPr>
          <w:rFonts w:eastAsiaTheme="minorEastAsia"/>
        </w:rPr>
        <w:t>~</w:t>
      </w:r>
      <w:r w:rsidRPr="0016604C">
        <w:rPr>
          <w:rStyle w:val="0pt"/>
          <w:rFonts w:ascii="Times New Roman" w:eastAsiaTheme="minorEastAsia" w:hAnsi="Times New Roman" w:cs="Times New Roman"/>
        </w:rPr>
        <w:t>317m</w:t>
      </w:r>
      <w:r w:rsidRPr="0016604C">
        <w:rPr>
          <w:rFonts w:eastAsiaTheme="minorEastAsia"/>
        </w:rPr>
        <w:t>，左右岸均为一小山丘，左岸高程</w:t>
      </w:r>
      <w:r w:rsidRPr="0016604C">
        <w:rPr>
          <w:rStyle w:val="0pt"/>
          <w:rFonts w:ascii="Times New Roman" w:eastAsiaTheme="minorEastAsia" w:hAnsi="Times New Roman" w:cs="Times New Roman"/>
        </w:rPr>
        <w:t>312m</w:t>
      </w:r>
      <w:r w:rsidRPr="0016604C">
        <w:rPr>
          <w:rFonts w:eastAsiaTheme="minorEastAsia"/>
        </w:rPr>
        <w:t>，右岸高程</w:t>
      </w:r>
      <w:r w:rsidRPr="0016604C">
        <w:rPr>
          <w:rStyle w:val="0pt"/>
          <w:rFonts w:ascii="Times New Roman" w:eastAsiaTheme="minorEastAsia" w:hAnsi="Times New Roman" w:cs="Times New Roman"/>
        </w:rPr>
        <w:t>317m</w:t>
      </w:r>
      <w:r w:rsidRPr="0016604C">
        <w:rPr>
          <w:rFonts w:eastAsiaTheme="minorEastAsia"/>
        </w:rPr>
        <w:t>。两岸谷坡基本对称，坡度较陡，约为</w:t>
      </w:r>
      <w:r w:rsidRPr="0016604C">
        <w:rPr>
          <w:rStyle w:val="0pt"/>
          <w:rFonts w:ascii="Times New Roman" w:eastAsiaTheme="minorEastAsia" w:hAnsi="Times New Roman" w:cs="Times New Roman"/>
          <w:lang w:val="zh-TW"/>
        </w:rPr>
        <w:t>35</w:t>
      </w:r>
      <w:r w:rsidRPr="0016604C">
        <w:rPr>
          <w:rFonts w:eastAsiaTheme="minorEastAsia"/>
        </w:rPr>
        <w:t>~</w:t>
      </w:r>
      <w:r w:rsidRPr="0016604C">
        <w:rPr>
          <w:rStyle w:val="0pt"/>
          <w:rFonts w:ascii="Times New Roman" w:eastAsiaTheme="minorEastAsia" w:hAnsi="Times New Roman" w:cs="Times New Roman"/>
          <w:lang w:val="zh-TW"/>
        </w:rPr>
        <w:t>50</w:t>
      </w:r>
      <w:r w:rsidRPr="0016604C">
        <w:rPr>
          <w:rFonts w:eastAsiaTheme="minorEastAsia"/>
        </w:rPr>
        <w:t>°</w:t>
      </w:r>
      <w:r w:rsidRPr="0016604C">
        <w:rPr>
          <w:rFonts w:eastAsiaTheme="minorEastAsia"/>
        </w:rPr>
        <w:t>，沟谷较宽，约</w:t>
      </w:r>
      <w:r w:rsidRPr="0016604C">
        <w:rPr>
          <w:rStyle w:val="0pt"/>
          <w:rFonts w:ascii="Times New Roman" w:eastAsiaTheme="minorEastAsia" w:hAnsi="Times New Roman" w:cs="Times New Roman"/>
          <w:lang w:val="zh-TW"/>
        </w:rPr>
        <w:t>60</w:t>
      </w:r>
      <w:r w:rsidRPr="0016604C">
        <w:rPr>
          <w:rFonts w:eastAsiaTheme="minorEastAsia"/>
        </w:rPr>
        <w:t>~</w:t>
      </w:r>
      <w:r w:rsidRPr="0016604C">
        <w:rPr>
          <w:rStyle w:val="0pt"/>
          <w:rFonts w:ascii="Times New Roman" w:eastAsiaTheme="minorEastAsia" w:hAnsi="Times New Roman" w:cs="Times New Roman"/>
        </w:rPr>
        <w:t>80m</w:t>
      </w:r>
      <w:r w:rsidRPr="0016604C">
        <w:rPr>
          <w:rFonts w:eastAsiaTheme="minorEastAsia"/>
        </w:rPr>
        <w:t>，呈</w:t>
      </w:r>
      <w:r w:rsidRPr="0016604C">
        <w:rPr>
          <w:rStyle w:val="0pt"/>
          <w:rFonts w:ascii="Times New Roman" w:eastAsiaTheme="minorEastAsia" w:hAnsi="Times New Roman" w:cs="Times New Roman"/>
        </w:rPr>
        <w:t>“U”</w:t>
      </w:r>
      <w:r w:rsidRPr="0016604C">
        <w:rPr>
          <w:rFonts w:eastAsiaTheme="minorEastAsia"/>
        </w:rPr>
        <w:t>形。副坝坝址区地形为马鞍形垭口，左侧山顶高程</w:t>
      </w:r>
      <w:r w:rsidRPr="0016604C">
        <w:rPr>
          <w:rFonts w:eastAsiaTheme="minorEastAsia"/>
        </w:rPr>
        <w:t>317m</w:t>
      </w:r>
      <w:r w:rsidRPr="0016604C">
        <w:rPr>
          <w:rFonts w:eastAsiaTheme="minorEastAsia"/>
        </w:rPr>
        <w:t>，坡度</w:t>
      </w:r>
      <w:r w:rsidRPr="0016604C">
        <w:rPr>
          <w:rFonts w:eastAsiaTheme="minorEastAsia"/>
        </w:rPr>
        <w:t>25°~35°</w:t>
      </w:r>
      <w:r w:rsidRPr="0016604C">
        <w:rPr>
          <w:rFonts w:eastAsiaTheme="minorEastAsia"/>
        </w:rPr>
        <w:t>，右侧山顶高程</w:t>
      </w:r>
      <w:r w:rsidRPr="0016604C">
        <w:rPr>
          <w:rFonts w:eastAsiaTheme="minorEastAsia"/>
        </w:rPr>
        <w:t>310m</w:t>
      </w:r>
      <w:r w:rsidRPr="0016604C">
        <w:rPr>
          <w:rFonts w:eastAsiaTheme="minorEastAsia"/>
        </w:rPr>
        <w:t>，坡度</w:t>
      </w:r>
      <w:r w:rsidRPr="0016604C">
        <w:rPr>
          <w:rFonts w:eastAsiaTheme="minorEastAsia"/>
        </w:rPr>
        <w:t>20°~30°</w:t>
      </w:r>
      <w:r w:rsidRPr="0016604C">
        <w:rPr>
          <w:rFonts w:eastAsiaTheme="minorEastAsia"/>
        </w:rPr>
        <w:t>。右岸山坡覆盖层较厚，左岸较薄，局部基岩裸露。</w:t>
      </w:r>
    </w:p>
    <w:p w14:paraId="06F582AC" w14:textId="77777777" w:rsidR="009639CE" w:rsidRPr="0016604C" w:rsidRDefault="007A0001" w:rsidP="007A0001">
      <w:pPr>
        <w:pStyle w:val="3"/>
        <w:spacing w:before="163"/>
        <w:rPr>
          <w:b w:val="0"/>
        </w:rPr>
      </w:pPr>
      <w:r w:rsidRPr="0016604C">
        <w:t>2.3.2</w:t>
      </w:r>
      <w:r w:rsidR="00DB2F42" w:rsidRPr="0016604C">
        <w:t xml:space="preserve"> </w:t>
      </w:r>
      <w:r w:rsidR="00D12E8A" w:rsidRPr="0016604C">
        <w:t>地层岩性</w:t>
      </w:r>
    </w:p>
    <w:p w14:paraId="13A2BE9A" w14:textId="77777777" w:rsidR="008A0590" w:rsidRPr="0016604C" w:rsidRDefault="00D12E8A" w:rsidP="009007E4">
      <w:pPr>
        <w:ind w:firstLine="480"/>
        <w:contextualSpacing/>
        <w:rPr>
          <w:rFonts w:eastAsiaTheme="minorEastAsia"/>
        </w:rPr>
      </w:pPr>
      <w:r w:rsidRPr="0016604C">
        <w:rPr>
          <w:rFonts w:eastAsiaTheme="minorEastAsia"/>
        </w:rPr>
        <w:t>主坝坝基地层属新元古界河上镇群虹赤村组二段（</w:t>
      </w:r>
      <w:r w:rsidRPr="0016604C">
        <w:rPr>
          <w:rFonts w:eastAsiaTheme="minorEastAsia"/>
        </w:rPr>
        <w:t>Pth</w:t>
      </w:r>
      <w:r w:rsidRPr="0016604C">
        <w:rPr>
          <w:rFonts w:eastAsiaTheme="minorEastAsia"/>
          <w:vertAlign w:val="superscript"/>
        </w:rPr>
        <w:t>2</w:t>
      </w:r>
      <w:r w:rsidR="00E21BA3" w:rsidRPr="0016604C">
        <w:rPr>
          <w:rFonts w:eastAsiaTheme="minorEastAsia"/>
        </w:rPr>
        <w:t>）</w:t>
      </w:r>
      <w:r w:rsidRPr="0016604C">
        <w:rPr>
          <w:rFonts w:eastAsiaTheme="minorEastAsia"/>
        </w:rPr>
        <w:t>，岩性为浅变质细砂岩、粉砂岩，岩质中等坚硬</w:t>
      </w:r>
      <w:r w:rsidR="003D1612" w:rsidRPr="0016604C">
        <w:rPr>
          <w:rFonts w:eastAsiaTheme="minorEastAsia"/>
        </w:rPr>
        <w:t>~</w:t>
      </w:r>
      <w:r w:rsidRPr="0016604C">
        <w:rPr>
          <w:rFonts w:eastAsiaTheme="minorEastAsia"/>
        </w:rPr>
        <w:t>坚硬，新鲜岩体结构完整，岩层产状：</w:t>
      </w:r>
      <w:r w:rsidRPr="0016604C">
        <w:rPr>
          <w:rFonts w:eastAsiaTheme="minorEastAsia"/>
        </w:rPr>
        <w:t>N40°~50° W/NEZ40°</w:t>
      </w:r>
      <w:r w:rsidRPr="0016604C">
        <w:rPr>
          <w:rFonts w:eastAsiaTheme="minorEastAsia"/>
        </w:rPr>
        <w:t>。根据岩石风化程度、结构特征和完整性等，由上到下划分为强、弱、微三级风化带。其中，强、弱风化带主要分布于两坝肩，该处岩体风化严重，较为破碎；而河床段主要为弱</w:t>
      </w:r>
      <w:r w:rsidRPr="0016604C">
        <w:rPr>
          <w:rFonts w:eastAsiaTheme="minorEastAsia"/>
        </w:rPr>
        <w:t>~</w:t>
      </w:r>
      <w:r w:rsidRPr="0016604C">
        <w:rPr>
          <w:rFonts w:eastAsiaTheme="minorEastAsia"/>
        </w:rPr>
        <w:t>微风化带，工程地质条件较好。</w:t>
      </w:r>
    </w:p>
    <w:p w14:paraId="6576E3AC" w14:textId="77777777" w:rsidR="00900B3E" w:rsidRPr="0016604C" w:rsidRDefault="00D12E8A" w:rsidP="009007E4">
      <w:pPr>
        <w:ind w:firstLine="480"/>
        <w:contextualSpacing/>
        <w:rPr>
          <w:rFonts w:eastAsiaTheme="minorEastAsia"/>
        </w:rPr>
      </w:pPr>
      <w:r w:rsidRPr="0016604C">
        <w:rPr>
          <w:rFonts w:eastAsiaTheme="minorEastAsia"/>
        </w:rPr>
        <w:t>副坝坝基钻孔揭露的地层有第四系残坡积（</w:t>
      </w:r>
      <w:r w:rsidR="00900B3E" w:rsidRPr="0016604C">
        <w:rPr>
          <w:rFonts w:eastAsiaTheme="minorEastAsia"/>
          <w:position w:val="-12"/>
        </w:rPr>
        <w:object w:dxaOrig="580" w:dyaOrig="380" w14:anchorId="65BC28F0">
          <v:shape id="_x0000_i1030" type="#_x0000_t75" style="width:29.85pt;height:15.8pt" o:ole="">
            <v:imagedata r:id="rId32" o:title=""/>
          </v:shape>
          <o:OLEObject Type="Embed" ProgID="Equation.DSMT4" ShapeID="_x0000_i1030" DrawAspect="Content" ObjectID="_1586343004" r:id="rId34"/>
        </w:object>
      </w:r>
      <w:r w:rsidR="00AD2E4D" w:rsidRPr="0016604C">
        <w:rPr>
          <w:rFonts w:eastAsiaTheme="minorEastAsia"/>
        </w:rPr>
        <w:t>）</w:t>
      </w:r>
      <w:r w:rsidRPr="0016604C">
        <w:rPr>
          <w:rFonts w:eastAsiaTheme="minorEastAsia"/>
        </w:rPr>
        <w:t>粉质粘土及震旦系休宁组一段</w:t>
      </w:r>
      <w:r w:rsidR="00AD2E4D" w:rsidRPr="0016604C">
        <w:rPr>
          <w:rFonts w:eastAsiaTheme="minorEastAsia"/>
        </w:rPr>
        <w:t>（</w:t>
      </w:r>
      <w:r w:rsidRPr="0016604C">
        <w:rPr>
          <w:rStyle w:val="0pt"/>
          <w:rFonts w:ascii="Times New Roman" w:eastAsiaTheme="minorEastAsia" w:hAnsi="Times New Roman" w:cs="Times New Roman"/>
          <w:spacing w:val="0"/>
        </w:rPr>
        <w:t>Zx</w:t>
      </w:r>
      <w:r w:rsidRPr="0016604C">
        <w:rPr>
          <w:rStyle w:val="0pt"/>
          <w:rFonts w:ascii="Times New Roman" w:eastAsiaTheme="minorEastAsia" w:hAnsi="Times New Roman" w:cs="Times New Roman"/>
          <w:spacing w:val="0"/>
          <w:vertAlign w:val="superscript"/>
        </w:rPr>
        <w:t>1</w:t>
      </w:r>
      <w:r w:rsidR="00AD2E4D" w:rsidRPr="0016604C">
        <w:rPr>
          <w:rFonts w:eastAsiaTheme="minorEastAsia"/>
        </w:rPr>
        <w:t>）</w:t>
      </w:r>
      <w:r w:rsidRPr="0016604C">
        <w:rPr>
          <w:rFonts w:eastAsiaTheme="minorEastAsia"/>
        </w:rPr>
        <w:t>粉砂岩。震旦系休宁组一段</w:t>
      </w:r>
      <w:r w:rsidR="00AD2E4D" w:rsidRPr="0016604C">
        <w:rPr>
          <w:rFonts w:eastAsiaTheme="minorEastAsia"/>
        </w:rPr>
        <w:t>（</w:t>
      </w:r>
      <w:r w:rsidRPr="0016604C">
        <w:rPr>
          <w:rStyle w:val="0pt"/>
          <w:rFonts w:ascii="Times New Roman" w:eastAsiaTheme="minorEastAsia" w:hAnsi="Times New Roman" w:cs="Times New Roman"/>
          <w:spacing w:val="0"/>
        </w:rPr>
        <w:t>Zx</w:t>
      </w:r>
      <w:r w:rsidRPr="0016604C">
        <w:rPr>
          <w:rStyle w:val="0pt"/>
          <w:rFonts w:ascii="Times New Roman" w:eastAsiaTheme="minorEastAsia" w:hAnsi="Times New Roman" w:cs="Times New Roman"/>
          <w:spacing w:val="0"/>
          <w:vertAlign w:val="superscript"/>
        </w:rPr>
        <w:t>1</w:t>
      </w:r>
      <w:r w:rsidR="00AD2E4D" w:rsidRPr="0016604C">
        <w:rPr>
          <w:rFonts w:eastAsiaTheme="minorEastAsia"/>
        </w:rPr>
        <w:t>）</w:t>
      </w:r>
      <w:r w:rsidRPr="0016604C">
        <w:rPr>
          <w:rFonts w:eastAsiaTheme="minorEastAsia"/>
        </w:rPr>
        <w:t>粉砂岩处由上而下分布有全、强、弱三级风化带。坝基和左、右坝肩全、强风化带厚，工程地质条件较差。</w:t>
      </w:r>
    </w:p>
    <w:p w14:paraId="1D093380" w14:textId="77777777" w:rsidR="006C7D36" w:rsidRPr="0016604C" w:rsidRDefault="007A0001" w:rsidP="007A0001">
      <w:pPr>
        <w:pStyle w:val="3"/>
        <w:spacing w:before="163"/>
        <w:rPr>
          <w:b w:val="0"/>
        </w:rPr>
      </w:pPr>
      <w:r w:rsidRPr="0016604C">
        <w:lastRenderedPageBreak/>
        <w:t>2.3.3</w:t>
      </w:r>
      <w:r w:rsidR="004D7024" w:rsidRPr="0016604C">
        <w:t xml:space="preserve"> </w:t>
      </w:r>
      <w:r w:rsidR="00D12E8A" w:rsidRPr="0016604C">
        <w:t>地质构造</w:t>
      </w:r>
    </w:p>
    <w:p w14:paraId="05096C34" w14:textId="77777777" w:rsidR="000864E3" w:rsidRPr="0016604C" w:rsidRDefault="00D12E8A" w:rsidP="009007E4">
      <w:pPr>
        <w:pStyle w:val="30"/>
        <w:shd w:val="clear" w:color="auto" w:fill="auto"/>
        <w:spacing w:before="0" w:after="0" w:line="360" w:lineRule="auto"/>
        <w:ind w:firstLine="480"/>
        <w:contextualSpacing/>
        <w:jc w:val="both"/>
        <w:rPr>
          <w:rStyle w:val="0pt"/>
          <w:rFonts w:ascii="Times New Roman" w:eastAsiaTheme="minorEastAsia" w:hAnsi="Times New Roman" w:cs="Times New Roman"/>
          <w:kern w:val="2"/>
          <w:sz w:val="24"/>
          <w:szCs w:val="24"/>
          <w:lang w:val="zh-TW"/>
        </w:rPr>
      </w:pPr>
      <w:r w:rsidRPr="0016604C">
        <w:rPr>
          <w:rFonts w:ascii="Times New Roman" w:eastAsiaTheme="minorEastAsia" w:hAnsi="Times New Roman"/>
          <w:sz w:val="24"/>
          <w:szCs w:val="24"/>
        </w:rPr>
        <w:t>坝址区主要受北东及北北东断裂构造的控制。主坝右侧山体有茅岗</w:t>
      </w:r>
      <w:r w:rsidR="004D7024" w:rsidRPr="0016604C">
        <w:rPr>
          <w:rFonts w:ascii="Times New Roman" w:eastAsiaTheme="minorEastAsia" w:hAnsi="Times New Roman"/>
          <w:sz w:val="24"/>
          <w:szCs w:val="24"/>
        </w:rPr>
        <w:t>——</w:t>
      </w:r>
      <w:r w:rsidR="004D7024" w:rsidRPr="0016604C">
        <w:rPr>
          <w:rFonts w:ascii="Times New Roman" w:eastAsiaTheme="minorEastAsia" w:hAnsi="Times New Roman"/>
          <w:sz w:val="24"/>
          <w:szCs w:val="24"/>
        </w:rPr>
        <w:t>下</w:t>
      </w:r>
      <w:r w:rsidRPr="0016604C">
        <w:rPr>
          <w:rFonts w:ascii="Times New Roman" w:eastAsiaTheme="minorEastAsia" w:hAnsi="Times New Roman"/>
          <w:sz w:val="24"/>
          <w:szCs w:val="24"/>
        </w:rPr>
        <w:t>渭断裂（</w:t>
      </w:r>
      <w:r w:rsidRPr="0016604C">
        <w:rPr>
          <w:rStyle w:val="0pt"/>
          <w:rFonts w:ascii="Times New Roman" w:eastAsiaTheme="minorEastAsia" w:hAnsi="Times New Roman" w:cs="Times New Roman"/>
          <w:sz w:val="24"/>
          <w:szCs w:val="24"/>
        </w:rPr>
        <w:t>F</w:t>
      </w:r>
      <w:r w:rsidRPr="0016604C">
        <w:rPr>
          <w:rStyle w:val="0pt"/>
          <w:rFonts w:ascii="Times New Roman" w:eastAsiaTheme="minorEastAsia" w:hAnsi="Times New Roman" w:cs="Times New Roman"/>
          <w:sz w:val="24"/>
          <w:szCs w:val="24"/>
          <w:vertAlign w:val="subscript"/>
        </w:rPr>
        <w:t>3</w:t>
      </w:r>
      <w:r w:rsidRPr="0016604C">
        <w:rPr>
          <w:rStyle w:val="0pt"/>
          <w:rFonts w:ascii="Times New Roman" w:eastAsiaTheme="minorEastAsia" w:hAnsi="Times New Roman" w:cs="Times New Roman"/>
          <w:sz w:val="24"/>
          <w:szCs w:val="24"/>
        </w:rPr>
        <w:t>)</w:t>
      </w:r>
      <w:r w:rsidRPr="0016604C">
        <w:rPr>
          <w:rFonts w:ascii="Times New Roman" w:eastAsiaTheme="minorEastAsia" w:hAnsi="Times New Roman"/>
          <w:sz w:val="24"/>
          <w:szCs w:val="24"/>
        </w:rPr>
        <w:t>通过。受其影响右坝肩岩层受挤压较强烈，岩体破碎，岩石硅化强烈；并发育一组石英岩脉，条带状分布，产状为</w:t>
      </w:r>
      <w:r w:rsidRPr="0016604C">
        <w:rPr>
          <w:rStyle w:val="0pt"/>
          <w:rFonts w:ascii="Times New Roman" w:eastAsiaTheme="minorEastAsia" w:hAnsi="Times New Roman" w:cs="Times New Roman"/>
          <w:sz w:val="24"/>
          <w:szCs w:val="24"/>
        </w:rPr>
        <w:t>N55°</w:t>
      </w:r>
      <w:r w:rsidRPr="0016604C">
        <w:rPr>
          <w:rFonts w:ascii="Times New Roman" w:eastAsiaTheme="minorEastAsia" w:hAnsi="Times New Roman"/>
          <w:sz w:val="24"/>
          <w:szCs w:val="24"/>
        </w:rPr>
        <w:t>~</w:t>
      </w:r>
      <w:r w:rsidRPr="0016604C">
        <w:rPr>
          <w:rStyle w:val="0pt"/>
          <w:rFonts w:ascii="Times New Roman" w:eastAsiaTheme="minorEastAsia" w:hAnsi="Times New Roman" w:cs="Times New Roman"/>
          <w:sz w:val="24"/>
          <w:szCs w:val="24"/>
          <w:lang w:val="zh-TW"/>
        </w:rPr>
        <w:t xml:space="preserve">60° </w:t>
      </w:r>
      <w:r w:rsidRPr="0016604C">
        <w:rPr>
          <w:rStyle w:val="0pt"/>
          <w:rFonts w:ascii="Times New Roman" w:eastAsiaTheme="minorEastAsia" w:hAnsi="Times New Roman" w:cs="Times New Roman"/>
          <w:sz w:val="24"/>
          <w:szCs w:val="24"/>
        </w:rPr>
        <w:t>E/NWZ50°</w:t>
      </w:r>
      <w:r w:rsidRPr="0016604C">
        <w:rPr>
          <w:rFonts w:ascii="Times New Roman" w:eastAsiaTheme="minorEastAsia" w:hAnsi="Times New Roman"/>
          <w:sz w:val="24"/>
          <w:szCs w:val="24"/>
        </w:rPr>
        <w:t>~</w:t>
      </w:r>
      <w:r w:rsidRPr="0016604C">
        <w:rPr>
          <w:rStyle w:val="0pt"/>
          <w:rFonts w:ascii="Times New Roman" w:eastAsiaTheme="minorEastAsia" w:hAnsi="Times New Roman" w:cs="Times New Roman"/>
          <w:sz w:val="24"/>
          <w:szCs w:val="24"/>
          <w:lang w:val="zh-TW"/>
        </w:rPr>
        <w:t>70°</w:t>
      </w:r>
      <w:r w:rsidRPr="0016604C">
        <w:rPr>
          <w:rFonts w:ascii="Times New Roman" w:eastAsiaTheme="minorEastAsia" w:hAnsi="Times New Roman"/>
          <w:sz w:val="24"/>
          <w:szCs w:val="24"/>
        </w:rPr>
        <w:t>。左坝肩山体节理裂隙比较杂乱，主要发育两组陡倾角裂隙和一组缓倾角裂隙。副坝坝轴线偏下游面有茅岗</w:t>
      </w:r>
      <w:r w:rsidR="004D7024" w:rsidRPr="0016604C">
        <w:rPr>
          <w:rFonts w:ascii="Times New Roman" w:eastAsiaTheme="minorEastAsia" w:hAnsi="Times New Roman"/>
          <w:sz w:val="24"/>
          <w:szCs w:val="24"/>
        </w:rPr>
        <w:t>——</w:t>
      </w:r>
      <w:r w:rsidRPr="0016604C">
        <w:rPr>
          <w:rFonts w:ascii="Times New Roman" w:eastAsiaTheme="minorEastAsia" w:hAnsi="Times New Roman"/>
          <w:sz w:val="24"/>
          <w:szCs w:val="24"/>
        </w:rPr>
        <w:t>下渭断裂（</w:t>
      </w:r>
      <w:r w:rsidRPr="0016604C">
        <w:rPr>
          <w:rFonts w:ascii="Times New Roman" w:eastAsiaTheme="minorEastAsia" w:hAnsi="Times New Roman"/>
          <w:sz w:val="24"/>
          <w:szCs w:val="24"/>
        </w:rPr>
        <w:t>F</w:t>
      </w:r>
      <w:r w:rsidRPr="0016604C">
        <w:rPr>
          <w:rFonts w:ascii="Times New Roman" w:eastAsiaTheme="minorEastAsia" w:hAnsi="Times New Roman"/>
          <w:sz w:val="24"/>
          <w:szCs w:val="24"/>
          <w:vertAlign w:val="subscript"/>
        </w:rPr>
        <w:t>3</w:t>
      </w:r>
      <w:r w:rsidRPr="0016604C">
        <w:rPr>
          <w:rFonts w:ascii="Times New Roman" w:eastAsiaTheme="minorEastAsia" w:hAnsi="Times New Roman"/>
          <w:sz w:val="24"/>
          <w:szCs w:val="24"/>
        </w:rPr>
        <w:t>）通过。坝址处岩层挤压强烈，节理裂隙发育，岩体破碎，产状为</w:t>
      </w:r>
      <w:r w:rsidRPr="0016604C">
        <w:rPr>
          <w:rFonts w:ascii="Times New Roman" w:eastAsiaTheme="minorEastAsia" w:hAnsi="Times New Roman"/>
          <w:sz w:val="24"/>
          <w:szCs w:val="24"/>
        </w:rPr>
        <w:t>N40°~50°E/NW</w:t>
      </w:r>
      <w:r w:rsidR="00386B31" w:rsidRPr="0016604C">
        <w:rPr>
          <w:rFonts w:ascii="宋体" w:eastAsia="宋体" w:hAnsi="宋体" w:cs="宋体" w:hint="eastAsia"/>
          <w:sz w:val="24"/>
          <w:szCs w:val="24"/>
          <w:lang w:eastAsia="ja-JP"/>
        </w:rPr>
        <w:t>∠</w:t>
      </w:r>
      <w:r w:rsidRPr="0016604C">
        <w:rPr>
          <w:rFonts w:ascii="Times New Roman" w:eastAsiaTheme="minorEastAsia" w:hAnsi="Times New Roman"/>
          <w:sz w:val="24"/>
          <w:szCs w:val="24"/>
        </w:rPr>
        <w:t>45°~55°</w:t>
      </w:r>
      <w:r w:rsidRPr="0016604C">
        <w:rPr>
          <w:rFonts w:ascii="Times New Roman" w:eastAsiaTheme="minorEastAsia" w:hAnsi="Times New Roman"/>
          <w:sz w:val="24"/>
          <w:szCs w:val="24"/>
        </w:rPr>
        <w:t>。上游面左侧山体有一软弱夹层，</w:t>
      </w:r>
      <w:r w:rsidRPr="0016604C">
        <w:rPr>
          <w:rFonts w:ascii="Times New Roman" w:eastAsiaTheme="minorEastAsia" w:hAnsi="Times New Roman"/>
          <w:sz w:val="24"/>
          <w:szCs w:val="24"/>
        </w:rPr>
        <w:t>N10° E/NW</w:t>
      </w:r>
      <w:r w:rsidR="00386B31" w:rsidRPr="0016604C">
        <w:rPr>
          <w:rFonts w:ascii="宋体" w:eastAsia="宋体" w:hAnsi="宋体" w:cs="宋体" w:hint="eastAsia"/>
          <w:sz w:val="24"/>
          <w:szCs w:val="24"/>
          <w:lang w:eastAsia="ja-JP"/>
        </w:rPr>
        <w:t>∠</w:t>
      </w:r>
      <w:r w:rsidRPr="0016604C">
        <w:rPr>
          <w:rFonts w:ascii="Times New Roman" w:eastAsiaTheme="minorEastAsia" w:hAnsi="Times New Roman"/>
          <w:sz w:val="24"/>
          <w:szCs w:val="24"/>
        </w:rPr>
        <w:t>65°</w:t>
      </w:r>
      <w:r w:rsidRPr="0016604C">
        <w:rPr>
          <w:rFonts w:ascii="Times New Roman" w:eastAsiaTheme="minorEastAsia" w:hAnsi="Times New Roman"/>
          <w:sz w:val="24"/>
          <w:szCs w:val="24"/>
        </w:rPr>
        <w:t>，宽</w:t>
      </w:r>
      <w:r w:rsidRPr="0016604C">
        <w:rPr>
          <w:rFonts w:ascii="Times New Roman" w:eastAsiaTheme="minorEastAsia" w:hAnsi="Times New Roman"/>
          <w:sz w:val="24"/>
          <w:szCs w:val="24"/>
        </w:rPr>
        <w:t>0.1m</w:t>
      </w:r>
      <w:r w:rsidRPr="0016604C">
        <w:rPr>
          <w:rFonts w:ascii="Times New Roman" w:eastAsiaTheme="minorEastAsia" w:hAnsi="Times New Roman"/>
          <w:sz w:val="24"/>
          <w:szCs w:val="24"/>
        </w:rPr>
        <w:t>，延伸长</w:t>
      </w:r>
      <w:r w:rsidRPr="0016604C">
        <w:rPr>
          <w:rFonts w:ascii="Times New Roman" w:eastAsiaTheme="minorEastAsia" w:hAnsi="Times New Roman"/>
          <w:sz w:val="24"/>
          <w:szCs w:val="24"/>
        </w:rPr>
        <w:t>3m</w:t>
      </w:r>
      <w:r w:rsidRPr="0016604C">
        <w:rPr>
          <w:rFonts w:ascii="Times New Roman" w:eastAsiaTheme="minorEastAsia" w:hAnsi="Times New Roman"/>
          <w:sz w:val="24"/>
          <w:szCs w:val="24"/>
        </w:rPr>
        <w:t>；一组裂隙走向近垂直副坝轴线，倾向坡内，</w:t>
      </w:r>
      <w:r w:rsidRPr="0016604C">
        <w:rPr>
          <w:rStyle w:val="0pt"/>
          <w:rFonts w:ascii="Times New Roman" w:eastAsiaTheme="minorEastAsia" w:hAnsi="Times New Roman" w:cs="Times New Roman"/>
          <w:sz w:val="24"/>
          <w:szCs w:val="24"/>
        </w:rPr>
        <w:t>N10°</w:t>
      </w:r>
      <w:r w:rsidRPr="0016604C">
        <w:rPr>
          <w:rFonts w:ascii="Times New Roman" w:eastAsiaTheme="minorEastAsia" w:hAnsi="Times New Roman"/>
          <w:sz w:val="24"/>
          <w:szCs w:val="24"/>
        </w:rPr>
        <w:t>~</w:t>
      </w:r>
      <w:r w:rsidRPr="0016604C">
        <w:rPr>
          <w:rStyle w:val="0pt"/>
          <w:rFonts w:ascii="Times New Roman" w:eastAsiaTheme="minorEastAsia" w:hAnsi="Times New Roman" w:cs="Times New Roman"/>
          <w:sz w:val="24"/>
          <w:szCs w:val="24"/>
          <w:lang w:val="zh-TW"/>
        </w:rPr>
        <w:t xml:space="preserve">20° </w:t>
      </w:r>
      <w:r w:rsidRPr="0016604C">
        <w:rPr>
          <w:rStyle w:val="0pt"/>
          <w:rFonts w:ascii="Times New Roman" w:eastAsiaTheme="minorEastAsia" w:hAnsi="Times New Roman" w:cs="Times New Roman"/>
          <w:sz w:val="24"/>
          <w:szCs w:val="24"/>
        </w:rPr>
        <w:t>W/NEZ40</w:t>
      </w:r>
      <w:r w:rsidRPr="0016604C">
        <w:rPr>
          <w:rStyle w:val="0pt"/>
          <w:rFonts w:ascii="Times New Roman" w:eastAsiaTheme="minorEastAsia" w:hAnsi="Times New Roman" w:cs="Times New Roman"/>
          <w:sz w:val="24"/>
          <w:szCs w:val="24"/>
          <w:lang w:val="zh-TW"/>
        </w:rPr>
        <w:t>°</w:t>
      </w:r>
      <w:r w:rsidRPr="0016604C">
        <w:rPr>
          <w:rFonts w:ascii="Times New Roman" w:eastAsiaTheme="minorEastAsia" w:hAnsi="Times New Roman"/>
          <w:sz w:val="24"/>
          <w:szCs w:val="24"/>
        </w:rPr>
        <w:t>~</w:t>
      </w:r>
      <w:r w:rsidRPr="0016604C">
        <w:rPr>
          <w:rStyle w:val="0pt"/>
          <w:rFonts w:ascii="Times New Roman" w:eastAsiaTheme="minorEastAsia" w:hAnsi="Times New Roman" w:cs="Times New Roman"/>
          <w:sz w:val="24"/>
          <w:szCs w:val="24"/>
          <w:lang w:val="zh-TW"/>
        </w:rPr>
        <w:t>45°</w:t>
      </w:r>
      <w:r w:rsidRPr="0016604C">
        <w:rPr>
          <w:rStyle w:val="0pt"/>
          <w:rFonts w:ascii="Times New Roman" w:eastAsiaTheme="minorEastAsia" w:hAnsi="Times New Roman" w:cs="Times New Roman"/>
          <w:sz w:val="24"/>
          <w:szCs w:val="24"/>
          <w:lang w:val="zh-TW"/>
        </w:rPr>
        <w:t>，延伸较长。</w:t>
      </w:r>
    </w:p>
    <w:p w14:paraId="5588AAEE" w14:textId="77777777" w:rsidR="00386B31" w:rsidRPr="0016604C" w:rsidRDefault="007A0001" w:rsidP="007A0001">
      <w:pPr>
        <w:pStyle w:val="3"/>
        <w:spacing w:before="163"/>
        <w:rPr>
          <w:b w:val="0"/>
        </w:rPr>
      </w:pPr>
      <w:r w:rsidRPr="0016604C">
        <w:t>2.3.4</w:t>
      </w:r>
      <w:r w:rsidR="00DB2F42" w:rsidRPr="0016604C">
        <w:t xml:space="preserve"> </w:t>
      </w:r>
      <w:r w:rsidR="00D12E8A" w:rsidRPr="0016604C">
        <w:t>水文地质</w:t>
      </w:r>
    </w:p>
    <w:p w14:paraId="77125475" w14:textId="5FF306FF" w:rsidR="009955E7" w:rsidRPr="0016604C" w:rsidRDefault="00D12E8A" w:rsidP="009007E4">
      <w:pPr>
        <w:pStyle w:val="30"/>
        <w:shd w:val="clear" w:color="auto" w:fill="auto"/>
        <w:spacing w:before="0" w:after="0" w:line="360" w:lineRule="auto"/>
        <w:ind w:firstLine="480"/>
        <w:jc w:val="both"/>
        <w:rPr>
          <w:rFonts w:ascii="Times New Roman" w:eastAsiaTheme="minorEastAsia" w:hAnsi="Times New Roman"/>
          <w:sz w:val="24"/>
          <w:szCs w:val="24"/>
        </w:rPr>
      </w:pPr>
      <w:r w:rsidRPr="0016604C">
        <w:rPr>
          <w:rFonts w:ascii="Times New Roman" w:eastAsiaTheme="minorEastAsia" w:hAnsi="Times New Roman"/>
          <w:sz w:val="24"/>
          <w:szCs w:val="24"/>
        </w:rPr>
        <w:t>主坝基础为强风化带为弱透水，弱风化带为弱</w:t>
      </w:r>
      <w:r w:rsidRPr="0016604C">
        <w:rPr>
          <w:rFonts w:ascii="Times New Roman" w:eastAsiaTheme="minorEastAsia" w:hAnsi="Times New Roman"/>
          <w:sz w:val="24"/>
          <w:szCs w:val="24"/>
        </w:rPr>
        <w:t>~</w:t>
      </w:r>
      <w:r w:rsidRPr="0016604C">
        <w:rPr>
          <w:rFonts w:ascii="Times New Roman" w:eastAsiaTheme="minorEastAsia" w:hAnsi="Times New Roman"/>
          <w:sz w:val="24"/>
          <w:szCs w:val="24"/>
        </w:rPr>
        <w:t>中等透水，弱</w:t>
      </w:r>
      <w:r w:rsidRPr="0016604C">
        <w:rPr>
          <w:rFonts w:ascii="Times New Roman" w:eastAsiaTheme="minorEastAsia" w:hAnsi="Times New Roman"/>
          <w:sz w:val="24"/>
          <w:szCs w:val="24"/>
        </w:rPr>
        <w:t>~</w:t>
      </w:r>
      <w:r w:rsidRPr="0016604C">
        <w:rPr>
          <w:rFonts w:ascii="Times New Roman" w:eastAsiaTheme="minorEastAsia" w:hAnsi="Times New Roman"/>
          <w:sz w:val="24"/>
          <w:szCs w:val="24"/>
        </w:rPr>
        <w:t>微风化带为弱透水下带</w:t>
      </w:r>
      <w:r w:rsidRPr="0016604C">
        <w:rPr>
          <w:rFonts w:ascii="Times New Roman" w:eastAsiaTheme="minorEastAsia" w:hAnsi="Times New Roman"/>
          <w:sz w:val="24"/>
          <w:szCs w:val="24"/>
        </w:rPr>
        <w:t>~</w:t>
      </w:r>
      <w:r w:rsidRPr="0016604C">
        <w:rPr>
          <w:rFonts w:ascii="Times New Roman" w:eastAsiaTheme="minorEastAsia" w:hAnsi="Times New Roman"/>
          <w:sz w:val="24"/>
          <w:szCs w:val="24"/>
        </w:rPr>
        <w:t>微透水，微风化带为弱透水下带</w:t>
      </w:r>
      <w:r w:rsidRPr="0016604C">
        <w:rPr>
          <w:rFonts w:ascii="Times New Roman" w:eastAsiaTheme="minorEastAsia" w:hAnsi="Times New Roman"/>
          <w:sz w:val="24"/>
          <w:szCs w:val="24"/>
        </w:rPr>
        <w:t>~</w:t>
      </w:r>
      <w:r w:rsidRPr="0016604C">
        <w:rPr>
          <w:rFonts w:ascii="Times New Roman" w:eastAsiaTheme="minorEastAsia" w:hAnsi="Times New Roman"/>
          <w:sz w:val="24"/>
          <w:szCs w:val="24"/>
        </w:rPr>
        <w:t>微透水。水文地质试验成果见表</w:t>
      </w:r>
      <w:r w:rsidR="00185F74" w:rsidRPr="0016604C">
        <w:rPr>
          <w:rFonts w:ascii="Times New Roman" w:eastAsiaTheme="minorEastAsia" w:hAnsi="Times New Roman"/>
          <w:sz w:val="24"/>
          <w:szCs w:val="24"/>
        </w:rPr>
        <w:t>2.3-</w:t>
      </w:r>
      <w:r w:rsidRPr="0016604C">
        <w:rPr>
          <w:rFonts w:ascii="Times New Roman" w:eastAsiaTheme="minorEastAsia" w:hAnsi="Times New Roman"/>
          <w:sz w:val="24"/>
          <w:szCs w:val="24"/>
        </w:rPr>
        <w:t>1</w:t>
      </w:r>
      <w:r w:rsidRPr="0016604C">
        <w:rPr>
          <w:rFonts w:ascii="Times New Roman" w:eastAsiaTheme="minorEastAsia" w:hAnsi="Times New Roman"/>
          <w:sz w:val="24"/>
          <w:szCs w:val="24"/>
        </w:rPr>
        <w:t>。</w:t>
      </w:r>
      <w:r w:rsidRPr="0016604C">
        <w:rPr>
          <w:rFonts w:ascii="Times New Roman" w:eastAsiaTheme="minorEastAsia" w:hAnsi="Times New Roman"/>
        </w:rPr>
        <w:t>副坝</w:t>
      </w:r>
      <w:r w:rsidRPr="0016604C">
        <w:rPr>
          <w:rFonts w:ascii="Times New Roman" w:eastAsiaTheme="minorEastAsia" w:hAnsi="Times New Roman"/>
          <w:sz w:val="24"/>
          <w:szCs w:val="24"/>
        </w:rPr>
        <w:t>基础为</w:t>
      </w:r>
      <w:r w:rsidRPr="0016604C">
        <w:rPr>
          <w:rFonts w:ascii="Times New Roman" w:eastAsiaTheme="minorEastAsia" w:hAnsi="Times New Roman"/>
        </w:rPr>
        <w:t>全、强风化带为中等透水，局部弱透水；强</w:t>
      </w:r>
      <w:r w:rsidRPr="0016604C">
        <w:rPr>
          <w:rFonts w:ascii="Times New Roman" w:eastAsiaTheme="minorEastAsia" w:hAnsi="Times New Roman"/>
        </w:rPr>
        <w:t>~</w:t>
      </w:r>
      <w:r w:rsidRPr="0016604C">
        <w:rPr>
          <w:rFonts w:ascii="Times New Roman" w:eastAsiaTheme="minorEastAsia" w:hAnsi="Times New Roman"/>
        </w:rPr>
        <w:t>弱风化带为中等透水。</w:t>
      </w:r>
      <w:r w:rsidRPr="0016604C">
        <w:rPr>
          <w:rFonts w:ascii="Times New Roman" w:eastAsiaTheme="minorEastAsia" w:hAnsi="Times New Roman"/>
          <w:sz w:val="24"/>
          <w:szCs w:val="24"/>
        </w:rPr>
        <w:t>水文地质试验成果见表</w:t>
      </w:r>
      <w:r w:rsidR="00185F74" w:rsidRPr="0016604C">
        <w:rPr>
          <w:rFonts w:ascii="Times New Roman" w:eastAsiaTheme="minorEastAsia" w:hAnsi="Times New Roman"/>
          <w:sz w:val="24"/>
          <w:szCs w:val="24"/>
        </w:rPr>
        <w:t>2.3-</w:t>
      </w:r>
      <w:r w:rsidRPr="0016604C">
        <w:rPr>
          <w:rFonts w:ascii="Times New Roman" w:eastAsiaTheme="minorEastAsia" w:hAnsi="Times New Roman"/>
          <w:sz w:val="24"/>
          <w:szCs w:val="24"/>
        </w:rPr>
        <w:t>2</w:t>
      </w:r>
      <w:r w:rsidRPr="0016604C">
        <w:rPr>
          <w:rFonts w:ascii="Times New Roman" w:eastAsiaTheme="minorEastAsia" w:hAnsi="Times New Roman"/>
          <w:sz w:val="24"/>
          <w:szCs w:val="24"/>
        </w:rPr>
        <w:t>。</w:t>
      </w:r>
    </w:p>
    <w:p w14:paraId="153F1134" w14:textId="77777777" w:rsidR="00D75276" w:rsidRPr="0016604C" w:rsidRDefault="00D75276" w:rsidP="00D75276">
      <w:pPr>
        <w:pStyle w:val="3"/>
        <w:spacing w:before="163"/>
        <w:rPr>
          <w:b w:val="0"/>
        </w:rPr>
      </w:pPr>
      <w:r w:rsidRPr="0016604C">
        <w:t>2.3.5</w:t>
      </w:r>
      <w:r w:rsidR="00DB2F42" w:rsidRPr="0016604C">
        <w:t xml:space="preserve"> </w:t>
      </w:r>
      <w:r w:rsidRPr="0016604C">
        <w:t>岩体物理力学性质</w:t>
      </w:r>
    </w:p>
    <w:p w14:paraId="2F83C5BE" w14:textId="59D4CF6E" w:rsidR="00D75276" w:rsidRPr="0016604C" w:rsidRDefault="00D75276" w:rsidP="00D75276">
      <w:pPr>
        <w:ind w:firstLine="480"/>
        <w:contextualSpacing/>
        <w:rPr>
          <w:rFonts w:eastAsiaTheme="minorEastAsia"/>
        </w:rPr>
      </w:pPr>
      <w:r w:rsidRPr="0016604C">
        <w:rPr>
          <w:rFonts w:eastAsiaTheme="minorEastAsia"/>
        </w:rPr>
        <w:t>主、副坝坝基岩体物理力学参数建议值如表</w:t>
      </w:r>
      <w:r w:rsidR="00185F74" w:rsidRPr="0016604C">
        <w:rPr>
          <w:rFonts w:eastAsiaTheme="minorEastAsia"/>
        </w:rPr>
        <w:t>2.3-</w:t>
      </w:r>
      <w:r w:rsidRPr="0016604C">
        <w:rPr>
          <w:rFonts w:eastAsiaTheme="minorEastAsia"/>
        </w:rPr>
        <w:t>3</w:t>
      </w:r>
      <w:r w:rsidRPr="0016604C">
        <w:rPr>
          <w:rFonts w:eastAsiaTheme="minorEastAsia"/>
        </w:rPr>
        <w:t>、表</w:t>
      </w:r>
      <w:r w:rsidR="00185F74" w:rsidRPr="0016604C">
        <w:rPr>
          <w:rFonts w:eastAsiaTheme="minorEastAsia"/>
        </w:rPr>
        <w:t>2.3-</w:t>
      </w:r>
      <w:r w:rsidRPr="0016604C">
        <w:rPr>
          <w:rFonts w:eastAsiaTheme="minorEastAsia"/>
        </w:rPr>
        <w:t>4</w:t>
      </w:r>
      <w:r w:rsidRPr="0016604C">
        <w:rPr>
          <w:rFonts w:eastAsiaTheme="minorEastAsia"/>
        </w:rPr>
        <w:t>所示。</w:t>
      </w:r>
    </w:p>
    <w:p w14:paraId="6D45D94C" w14:textId="77777777" w:rsidR="00D75276" w:rsidRPr="0016604C" w:rsidRDefault="00D75276" w:rsidP="00D75276">
      <w:pPr>
        <w:ind w:firstLine="480"/>
        <w:contextualSpacing/>
        <w:rPr>
          <w:rFonts w:eastAsiaTheme="minorEastAsia"/>
        </w:rPr>
      </w:pPr>
    </w:p>
    <w:p w14:paraId="2BAE1932" w14:textId="77777777" w:rsidR="00D75276" w:rsidRPr="0016604C" w:rsidRDefault="00D75276" w:rsidP="00D75276">
      <w:pPr>
        <w:ind w:firstLine="480"/>
        <w:contextualSpacing/>
        <w:rPr>
          <w:rFonts w:eastAsiaTheme="minorEastAsia"/>
        </w:rPr>
        <w:sectPr w:rsidR="00D75276" w:rsidRPr="0016604C" w:rsidSect="00BD0C10">
          <w:footerReference w:type="default" r:id="rId35"/>
          <w:pgSz w:w="11906" w:h="16838" w:code="9"/>
          <w:pgMar w:top="1440" w:right="1797" w:bottom="1440" w:left="1797" w:header="794" w:footer="737" w:gutter="0"/>
          <w:pgNumType w:start="1"/>
          <w:cols w:space="425"/>
          <w:docGrid w:type="linesAndChars" w:linePitch="326"/>
        </w:sectPr>
      </w:pPr>
    </w:p>
    <w:p w14:paraId="51094BE2" w14:textId="37295456" w:rsidR="000864E3" w:rsidRPr="0016604C" w:rsidRDefault="00D12E8A" w:rsidP="00CB08C9">
      <w:pPr>
        <w:pStyle w:val="af4"/>
      </w:pPr>
      <w:r w:rsidRPr="0016604C">
        <w:lastRenderedPageBreak/>
        <w:t>表</w:t>
      </w:r>
      <w:r w:rsidR="00185F74" w:rsidRPr="0016604C">
        <w:t>2.3-</w:t>
      </w:r>
      <w:r w:rsidR="004D7960" w:rsidRPr="0016604C">
        <w:t xml:space="preserve">1  </w:t>
      </w:r>
      <w:r w:rsidRPr="0016604C">
        <w:t>主坝坝基压水试验成果表</w:t>
      </w:r>
    </w:p>
    <w:tbl>
      <w:tblPr>
        <w:tblW w:w="5000" w:type="pct"/>
        <w:jc w:val="center"/>
        <w:tblLook w:val="04A0" w:firstRow="1" w:lastRow="0" w:firstColumn="1" w:lastColumn="0" w:noHBand="0" w:noVBand="1"/>
      </w:tblPr>
      <w:tblGrid>
        <w:gridCol w:w="2010"/>
        <w:gridCol w:w="2010"/>
        <w:gridCol w:w="2010"/>
        <w:gridCol w:w="2010"/>
        <w:gridCol w:w="2038"/>
        <w:gridCol w:w="2089"/>
        <w:gridCol w:w="2007"/>
      </w:tblGrid>
      <w:tr w:rsidR="002E7CAE" w:rsidRPr="0030732E" w14:paraId="1BE44ABA" w14:textId="77777777" w:rsidTr="00070122">
        <w:trPr>
          <w:cantSplit/>
          <w:trHeight w:val="340"/>
          <w:tblHeader/>
          <w:jc w:val="center"/>
        </w:trPr>
        <w:tc>
          <w:tcPr>
            <w:tcW w:w="709" w:type="pct"/>
            <w:tcBorders>
              <w:top w:val="single" w:sz="8" w:space="0" w:color="auto"/>
              <w:left w:val="single" w:sz="8" w:space="0" w:color="auto"/>
              <w:bottom w:val="single" w:sz="8" w:space="0" w:color="000000"/>
              <w:right w:val="single" w:sz="8" w:space="0" w:color="auto"/>
            </w:tcBorders>
            <w:vAlign w:val="center"/>
            <w:hideMark/>
          </w:tcPr>
          <w:p w14:paraId="6CB10A32" w14:textId="75F3CBBB" w:rsidR="002E7CAE" w:rsidRPr="0030732E" w:rsidRDefault="002E7CAE" w:rsidP="0030732E">
            <w:pPr>
              <w:pStyle w:val="af5"/>
            </w:pPr>
            <w:r w:rsidRPr="0030732E">
              <w:t>风化程度</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5EE10BFC" w14:textId="24DBCA02" w:rsidR="002E7CAE" w:rsidRPr="0030732E" w:rsidRDefault="002E7CAE" w:rsidP="0030732E">
            <w:pPr>
              <w:pStyle w:val="af5"/>
            </w:pPr>
            <w:r w:rsidRPr="0030732E">
              <w:t>部位</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7A95AB12" w14:textId="1EE178FC" w:rsidR="002E7CAE" w:rsidRPr="0030732E" w:rsidRDefault="002E7CAE" w:rsidP="0030732E">
            <w:pPr>
              <w:pStyle w:val="af5"/>
            </w:pPr>
            <w:r w:rsidRPr="0030732E">
              <w:t>粧号</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5AD0BA4A" w14:textId="36B4CA77" w:rsidR="002E7CAE" w:rsidRPr="0030732E" w:rsidRDefault="002E7CAE" w:rsidP="0030732E">
            <w:pPr>
              <w:pStyle w:val="af5"/>
            </w:pPr>
            <w:r w:rsidRPr="0030732E">
              <w:t>孔号</w:t>
            </w:r>
          </w:p>
        </w:tc>
        <w:tc>
          <w:tcPr>
            <w:tcW w:w="719" w:type="pct"/>
            <w:tcBorders>
              <w:top w:val="single" w:sz="8" w:space="0" w:color="auto"/>
              <w:left w:val="nil"/>
              <w:bottom w:val="nil"/>
              <w:right w:val="nil"/>
            </w:tcBorders>
            <w:shd w:val="clear" w:color="000000" w:fill="FFFFFF"/>
            <w:vAlign w:val="center"/>
          </w:tcPr>
          <w:p w14:paraId="14878054" w14:textId="24582754" w:rsidR="002E7CAE" w:rsidRPr="0030732E" w:rsidRDefault="002E7CAE" w:rsidP="0030732E">
            <w:pPr>
              <w:pStyle w:val="af5"/>
            </w:pPr>
            <w:r w:rsidRPr="0030732E">
              <w:t>试验段深度</w:t>
            </w:r>
            <w:r w:rsidRPr="0030732E">
              <w:t>(m)</w:t>
            </w:r>
          </w:p>
        </w:tc>
        <w:tc>
          <w:tcPr>
            <w:tcW w:w="737" w:type="pct"/>
            <w:tcBorders>
              <w:top w:val="single" w:sz="8" w:space="0" w:color="auto"/>
              <w:left w:val="single" w:sz="8" w:space="0" w:color="auto"/>
              <w:bottom w:val="nil"/>
              <w:right w:val="nil"/>
            </w:tcBorders>
            <w:shd w:val="clear" w:color="000000" w:fill="FFFFFF"/>
            <w:vAlign w:val="center"/>
          </w:tcPr>
          <w:p w14:paraId="2D52C905" w14:textId="64E982B4" w:rsidR="002E7CAE" w:rsidRPr="0030732E" w:rsidRDefault="002E7CAE" w:rsidP="0030732E">
            <w:pPr>
              <w:pStyle w:val="af5"/>
            </w:pPr>
            <w:r w:rsidRPr="0030732E">
              <w:t>渗透系数</w:t>
            </w:r>
            <w:r w:rsidRPr="0030732E">
              <w:t>k(cm/s)</w:t>
            </w:r>
          </w:p>
        </w:tc>
        <w:tc>
          <w:tcPr>
            <w:tcW w:w="708" w:type="pct"/>
            <w:tcBorders>
              <w:top w:val="single" w:sz="8" w:space="0" w:color="auto"/>
              <w:left w:val="single" w:sz="8" w:space="0" w:color="auto"/>
              <w:bottom w:val="nil"/>
              <w:right w:val="single" w:sz="8" w:space="0" w:color="auto"/>
            </w:tcBorders>
            <w:shd w:val="clear" w:color="000000" w:fill="FFFFFF"/>
            <w:vAlign w:val="center"/>
          </w:tcPr>
          <w:p w14:paraId="5BF688A0" w14:textId="6D480E47" w:rsidR="002E7CAE" w:rsidRPr="0030732E" w:rsidRDefault="002E7CAE" w:rsidP="0030732E">
            <w:pPr>
              <w:pStyle w:val="af5"/>
            </w:pPr>
            <w:r w:rsidRPr="0030732E">
              <w:t>渗透性等级</w:t>
            </w:r>
          </w:p>
        </w:tc>
      </w:tr>
      <w:tr w:rsidR="002E7CAE" w:rsidRPr="0030732E" w14:paraId="05E24A9C" w14:textId="77777777" w:rsidTr="00070122">
        <w:trPr>
          <w:cantSplit/>
          <w:trHeight w:val="340"/>
          <w:jc w:val="center"/>
        </w:trPr>
        <w:tc>
          <w:tcPr>
            <w:tcW w:w="709" w:type="pct"/>
            <w:vMerge w:val="restart"/>
            <w:tcBorders>
              <w:top w:val="single" w:sz="8" w:space="0" w:color="auto"/>
              <w:left w:val="single" w:sz="8" w:space="0" w:color="auto"/>
              <w:right w:val="single" w:sz="8" w:space="0" w:color="auto"/>
            </w:tcBorders>
            <w:vAlign w:val="center"/>
          </w:tcPr>
          <w:p w14:paraId="7B304E4A" w14:textId="2DA68F4F" w:rsidR="002E7CAE" w:rsidRPr="0030732E" w:rsidRDefault="002E7CAE" w:rsidP="0030732E">
            <w:pPr>
              <w:pStyle w:val="af5"/>
            </w:pPr>
            <w:r w:rsidRPr="0030732E">
              <w:t>强风化</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07386AC4" w14:textId="1AC41724" w:rsidR="002E7CAE" w:rsidRPr="0030732E" w:rsidRDefault="002E7CAE" w:rsidP="0030732E">
            <w:pPr>
              <w:pStyle w:val="af5"/>
            </w:pPr>
            <w:r w:rsidRPr="0030732E">
              <w:t>左坝肩</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1A649AAD" w14:textId="114FEA9B" w:rsidR="002E7CAE" w:rsidRPr="0030732E" w:rsidRDefault="002E7CAE" w:rsidP="0030732E">
            <w:pPr>
              <w:pStyle w:val="af5"/>
            </w:pPr>
            <w:r w:rsidRPr="0030732E">
              <w:t>K0+003.5</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208E9E8A" w14:textId="41E80643" w:rsidR="002E7CAE" w:rsidRPr="0030732E" w:rsidRDefault="002E7CAE" w:rsidP="0030732E">
            <w:pPr>
              <w:pStyle w:val="af5"/>
            </w:pPr>
            <w:r w:rsidRPr="0030732E">
              <w:t>ZK4</w:t>
            </w:r>
          </w:p>
        </w:tc>
        <w:tc>
          <w:tcPr>
            <w:tcW w:w="719" w:type="pct"/>
            <w:tcBorders>
              <w:top w:val="single" w:sz="8" w:space="0" w:color="auto"/>
              <w:left w:val="nil"/>
              <w:bottom w:val="nil"/>
              <w:right w:val="nil"/>
            </w:tcBorders>
            <w:shd w:val="clear" w:color="000000" w:fill="FFFFFF"/>
            <w:vAlign w:val="center"/>
          </w:tcPr>
          <w:p w14:paraId="1A64D6BF" w14:textId="7D451CE4" w:rsidR="002E7CAE" w:rsidRPr="0030732E" w:rsidRDefault="002E7CAE" w:rsidP="0030732E">
            <w:pPr>
              <w:pStyle w:val="af5"/>
            </w:pPr>
            <w:r w:rsidRPr="0030732E">
              <w:t>8.65~14.05</w:t>
            </w:r>
          </w:p>
        </w:tc>
        <w:tc>
          <w:tcPr>
            <w:tcW w:w="737" w:type="pct"/>
            <w:tcBorders>
              <w:top w:val="single" w:sz="8" w:space="0" w:color="auto"/>
              <w:left w:val="single" w:sz="8" w:space="0" w:color="auto"/>
              <w:bottom w:val="nil"/>
              <w:right w:val="nil"/>
            </w:tcBorders>
            <w:shd w:val="clear" w:color="000000" w:fill="FFFFFF"/>
            <w:vAlign w:val="center"/>
          </w:tcPr>
          <w:p w14:paraId="298F2339" w14:textId="5F724DE3" w:rsidR="002E7CAE" w:rsidRPr="0030732E" w:rsidRDefault="002E7CAE" w:rsidP="0030732E">
            <w:pPr>
              <w:pStyle w:val="af5"/>
            </w:pPr>
            <w:r w:rsidRPr="0030732E">
              <w:t>7.63</w:t>
            </w:r>
          </w:p>
        </w:tc>
        <w:tc>
          <w:tcPr>
            <w:tcW w:w="708" w:type="pct"/>
            <w:tcBorders>
              <w:top w:val="single" w:sz="8" w:space="0" w:color="auto"/>
              <w:left w:val="single" w:sz="8" w:space="0" w:color="auto"/>
              <w:bottom w:val="nil"/>
              <w:right w:val="single" w:sz="8" w:space="0" w:color="auto"/>
            </w:tcBorders>
            <w:shd w:val="clear" w:color="000000" w:fill="FFFFFF"/>
            <w:vAlign w:val="center"/>
          </w:tcPr>
          <w:p w14:paraId="73470045" w14:textId="7EE75FE8" w:rsidR="002E7CAE" w:rsidRPr="0030732E" w:rsidRDefault="002E7CAE" w:rsidP="0030732E">
            <w:pPr>
              <w:pStyle w:val="af5"/>
            </w:pPr>
            <w:r w:rsidRPr="0030732E">
              <w:t>弱透水上带</w:t>
            </w:r>
          </w:p>
        </w:tc>
      </w:tr>
      <w:tr w:rsidR="002E7CAE" w:rsidRPr="0030732E" w14:paraId="7AD202B2" w14:textId="77777777" w:rsidTr="00070122">
        <w:trPr>
          <w:cantSplit/>
          <w:trHeight w:val="340"/>
          <w:jc w:val="center"/>
        </w:trPr>
        <w:tc>
          <w:tcPr>
            <w:tcW w:w="709" w:type="pct"/>
            <w:vMerge/>
            <w:tcBorders>
              <w:left w:val="single" w:sz="8" w:space="0" w:color="auto"/>
              <w:right w:val="single" w:sz="8" w:space="0" w:color="auto"/>
            </w:tcBorders>
            <w:vAlign w:val="center"/>
            <w:hideMark/>
          </w:tcPr>
          <w:p w14:paraId="20138AED" w14:textId="77777777" w:rsidR="002E7CAE" w:rsidRPr="0030732E" w:rsidRDefault="002E7CAE" w:rsidP="0030732E">
            <w:pPr>
              <w:pStyle w:val="af5"/>
            </w:pP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28C57945" w14:textId="77777777" w:rsidR="002E7CAE" w:rsidRPr="0030732E" w:rsidRDefault="002E7CAE" w:rsidP="0030732E">
            <w:pPr>
              <w:pStyle w:val="af5"/>
            </w:pPr>
            <w:r w:rsidRPr="0030732E">
              <w:t>右坝肩</w:t>
            </w: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3ACA175F" w14:textId="77777777" w:rsidR="002E7CAE" w:rsidRPr="0030732E" w:rsidRDefault="002E7CAE" w:rsidP="0030732E">
            <w:pPr>
              <w:pStyle w:val="af5"/>
            </w:pPr>
            <w:r w:rsidRPr="0030732E">
              <w:t>K0+116</w:t>
            </w: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75EF600A" w14:textId="77777777" w:rsidR="002E7CAE" w:rsidRPr="0030732E" w:rsidRDefault="002E7CAE" w:rsidP="0030732E">
            <w:pPr>
              <w:pStyle w:val="af5"/>
            </w:pPr>
            <w:r w:rsidRPr="0030732E">
              <w:t>ZK1</w:t>
            </w:r>
          </w:p>
        </w:tc>
        <w:tc>
          <w:tcPr>
            <w:tcW w:w="719" w:type="pct"/>
            <w:tcBorders>
              <w:top w:val="single" w:sz="8" w:space="0" w:color="auto"/>
              <w:left w:val="nil"/>
              <w:bottom w:val="nil"/>
              <w:right w:val="nil"/>
            </w:tcBorders>
            <w:shd w:val="clear" w:color="000000" w:fill="FFFFFF"/>
            <w:vAlign w:val="center"/>
            <w:hideMark/>
          </w:tcPr>
          <w:p w14:paraId="7B44593D" w14:textId="77777777" w:rsidR="002E7CAE" w:rsidRPr="0030732E" w:rsidRDefault="002E7CAE" w:rsidP="0030732E">
            <w:pPr>
              <w:pStyle w:val="af5"/>
            </w:pPr>
            <w:r w:rsidRPr="0030732E">
              <w:t>8.95~13.95</w:t>
            </w:r>
          </w:p>
        </w:tc>
        <w:tc>
          <w:tcPr>
            <w:tcW w:w="737" w:type="pct"/>
            <w:tcBorders>
              <w:top w:val="single" w:sz="8" w:space="0" w:color="auto"/>
              <w:left w:val="single" w:sz="8" w:space="0" w:color="auto"/>
              <w:bottom w:val="nil"/>
              <w:right w:val="nil"/>
            </w:tcBorders>
            <w:shd w:val="clear" w:color="000000" w:fill="FFFFFF"/>
            <w:vAlign w:val="center"/>
            <w:hideMark/>
          </w:tcPr>
          <w:p w14:paraId="082071E0" w14:textId="77777777" w:rsidR="002E7CAE" w:rsidRPr="0030732E" w:rsidRDefault="002E7CAE" w:rsidP="0030732E">
            <w:pPr>
              <w:pStyle w:val="af5"/>
            </w:pPr>
            <w:r w:rsidRPr="0030732E">
              <w:t>3.3</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5FBD4377" w14:textId="77777777" w:rsidR="002E7CAE" w:rsidRPr="0030732E" w:rsidRDefault="002E7CAE" w:rsidP="0030732E">
            <w:pPr>
              <w:pStyle w:val="af5"/>
            </w:pPr>
            <w:r w:rsidRPr="0030732E">
              <w:t>弱透水中带</w:t>
            </w:r>
          </w:p>
        </w:tc>
      </w:tr>
      <w:tr w:rsidR="002E7CAE" w:rsidRPr="0030732E" w14:paraId="5E4220FF" w14:textId="77777777" w:rsidTr="00070122">
        <w:trPr>
          <w:cantSplit/>
          <w:trHeight w:val="340"/>
          <w:jc w:val="center"/>
        </w:trPr>
        <w:tc>
          <w:tcPr>
            <w:tcW w:w="709" w:type="pct"/>
            <w:vMerge/>
            <w:tcBorders>
              <w:left w:val="single" w:sz="8" w:space="0" w:color="auto"/>
              <w:bottom w:val="single" w:sz="8" w:space="0" w:color="000000"/>
              <w:right w:val="single" w:sz="8" w:space="0" w:color="auto"/>
            </w:tcBorders>
            <w:vAlign w:val="center"/>
            <w:hideMark/>
          </w:tcPr>
          <w:p w14:paraId="65BE5807" w14:textId="77777777" w:rsidR="002E7CAE" w:rsidRPr="0030732E" w:rsidRDefault="002E7CAE"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5243FE00" w14:textId="77777777" w:rsidR="002E7CAE" w:rsidRPr="0030732E" w:rsidRDefault="002E7CAE"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157430B3" w14:textId="77777777" w:rsidR="002E7CAE" w:rsidRPr="0030732E" w:rsidRDefault="002E7CAE"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257D0FAE" w14:textId="77777777" w:rsidR="002E7CAE" w:rsidRPr="0030732E" w:rsidRDefault="002E7CAE" w:rsidP="0030732E">
            <w:pPr>
              <w:pStyle w:val="af5"/>
            </w:pPr>
          </w:p>
        </w:tc>
        <w:tc>
          <w:tcPr>
            <w:tcW w:w="719" w:type="pct"/>
            <w:tcBorders>
              <w:top w:val="single" w:sz="8" w:space="0" w:color="auto"/>
              <w:left w:val="nil"/>
              <w:bottom w:val="nil"/>
              <w:right w:val="nil"/>
            </w:tcBorders>
            <w:shd w:val="clear" w:color="000000" w:fill="FFFFFF"/>
            <w:vAlign w:val="center"/>
            <w:hideMark/>
          </w:tcPr>
          <w:p w14:paraId="49CF5915" w14:textId="77777777" w:rsidR="002E7CAE" w:rsidRPr="0030732E" w:rsidRDefault="002E7CAE" w:rsidP="0030732E">
            <w:pPr>
              <w:pStyle w:val="af5"/>
            </w:pPr>
            <w:r w:rsidRPr="0030732E">
              <w:t>13.5~18.1</w:t>
            </w:r>
          </w:p>
        </w:tc>
        <w:tc>
          <w:tcPr>
            <w:tcW w:w="737" w:type="pct"/>
            <w:tcBorders>
              <w:top w:val="single" w:sz="8" w:space="0" w:color="auto"/>
              <w:left w:val="single" w:sz="8" w:space="0" w:color="auto"/>
              <w:bottom w:val="nil"/>
              <w:right w:val="nil"/>
            </w:tcBorders>
            <w:shd w:val="clear" w:color="000000" w:fill="FFFFFF"/>
            <w:vAlign w:val="center"/>
            <w:hideMark/>
          </w:tcPr>
          <w:p w14:paraId="3299506C" w14:textId="77777777" w:rsidR="002E7CAE" w:rsidRPr="0030732E" w:rsidRDefault="002E7CAE" w:rsidP="0030732E">
            <w:pPr>
              <w:pStyle w:val="af5"/>
            </w:pPr>
            <w:r w:rsidRPr="0030732E">
              <w:t>2.07</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3EAF1840" w14:textId="77777777" w:rsidR="002E7CAE" w:rsidRPr="0030732E" w:rsidRDefault="002E7CAE" w:rsidP="0030732E">
            <w:pPr>
              <w:pStyle w:val="af5"/>
            </w:pPr>
            <w:r w:rsidRPr="0030732E">
              <w:t>弱透水下带</w:t>
            </w:r>
          </w:p>
        </w:tc>
      </w:tr>
      <w:tr w:rsidR="007A0001" w:rsidRPr="0030732E" w14:paraId="567221AB" w14:textId="77777777" w:rsidTr="00070122">
        <w:trPr>
          <w:cantSplit/>
          <w:trHeight w:val="340"/>
          <w:jc w:val="center"/>
        </w:trPr>
        <w:tc>
          <w:tcPr>
            <w:tcW w:w="709"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29F8B6FF" w14:textId="77777777" w:rsidR="00385A85" w:rsidRPr="0030732E" w:rsidRDefault="00D12E8A" w:rsidP="0030732E">
            <w:pPr>
              <w:pStyle w:val="af5"/>
            </w:pPr>
            <w:r w:rsidRPr="0030732E">
              <w:t>弱风化</w:t>
            </w:r>
          </w:p>
        </w:tc>
        <w:tc>
          <w:tcPr>
            <w:tcW w:w="709"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45911EBE" w14:textId="77777777" w:rsidR="00385A85" w:rsidRPr="0030732E" w:rsidRDefault="00D12E8A" w:rsidP="0030732E">
            <w:pPr>
              <w:pStyle w:val="af5"/>
            </w:pPr>
            <w:r w:rsidRPr="0030732E">
              <w:t>左坝肩</w:t>
            </w:r>
          </w:p>
        </w:tc>
        <w:tc>
          <w:tcPr>
            <w:tcW w:w="709" w:type="pct"/>
            <w:tcBorders>
              <w:top w:val="nil"/>
              <w:left w:val="nil"/>
              <w:bottom w:val="nil"/>
              <w:right w:val="nil"/>
            </w:tcBorders>
            <w:shd w:val="clear" w:color="000000" w:fill="FFFFFF"/>
            <w:vAlign w:val="center"/>
            <w:hideMark/>
          </w:tcPr>
          <w:p w14:paraId="6B552B26" w14:textId="77777777" w:rsidR="00385A85" w:rsidRPr="0030732E" w:rsidRDefault="00D12E8A" w:rsidP="0030732E">
            <w:pPr>
              <w:pStyle w:val="af5"/>
            </w:pPr>
            <w:r w:rsidRPr="0030732E">
              <w:t>K0+003.5</w:t>
            </w:r>
          </w:p>
        </w:tc>
        <w:tc>
          <w:tcPr>
            <w:tcW w:w="709" w:type="pct"/>
            <w:tcBorders>
              <w:top w:val="nil"/>
              <w:left w:val="single" w:sz="8" w:space="0" w:color="auto"/>
              <w:bottom w:val="nil"/>
              <w:right w:val="nil"/>
            </w:tcBorders>
            <w:shd w:val="clear" w:color="000000" w:fill="FFFFFF"/>
            <w:vAlign w:val="center"/>
            <w:hideMark/>
          </w:tcPr>
          <w:p w14:paraId="3D653FA0" w14:textId="77777777" w:rsidR="00385A85" w:rsidRPr="0030732E" w:rsidRDefault="00D12E8A" w:rsidP="0030732E">
            <w:pPr>
              <w:pStyle w:val="af5"/>
            </w:pPr>
            <w:r w:rsidRPr="0030732E">
              <w:t>ZK4</w:t>
            </w:r>
          </w:p>
        </w:tc>
        <w:tc>
          <w:tcPr>
            <w:tcW w:w="719" w:type="pct"/>
            <w:tcBorders>
              <w:top w:val="single" w:sz="8" w:space="0" w:color="auto"/>
              <w:left w:val="single" w:sz="8" w:space="0" w:color="auto"/>
              <w:bottom w:val="nil"/>
              <w:right w:val="nil"/>
            </w:tcBorders>
            <w:shd w:val="clear" w:color="000000" w:fill="FFFFFF"/>
            <w:vAlign w:val="center"/>
            <w:hideMark/>
          </w:tcPr>
          <w:p w14:paraId="7046A979" w14:textId="77777777" w:rsidR="00385A85" w:rsidRPr="0030732E" w:rsidRDefault="00D12E8A" w:rsidP="0030732E">
            <w:pPr>
              <w:pStyle w:val="af5"/>
            </w:pPr>
            <w:r w:rsidRPr="0030732E">
              <w:t>12.55~18.95</w:t>
            </w:r>
          </w:p>
        </w:tc>
        <w:tc>
          <w:tcPr>
            <w:tcW w:w="737" w:type="pct"/>
            <w:tcBorders>
              <w:top w:val="single" w:sz="8" w:space="0" w:color="auto"/>
              <w:left w:val="single" w:sz="8" w:space="0" w:color="auto"/>
              <w:bottom w:val="nil"/>
              <w:right w:val="nil"/>
            </w:tcBorders>
            <w:shd w:val="clear" w:color="000000" w:fill="FFFFFF"/>
            <w:vAlign w:val="center"/>
            <w:hideMark/>
          </w:tcPr>
          <w:p w14:paraId="61E08AAE" w14:textId="77777777" w:rsidR="00385A85" w:rsidRPr="0030732E" w:rsidRDefault="00D12E8A" w:rsidP="0030732E">
            <w:pPr>
              <w:pStyle w:val="af5"/>
            </w:pPr>
            <w:r w:rsidRPr="0030732E">
              <w:t>1.85</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7E351BA2" w14:textId="77777777" w:rsidR="00385A85" w:rsidRPr="0030732E" w:rsidRDefault="00D12E8A" w:rsidP="0030732E">
            <w:pPr>
              <w:pStyle w:val="af5"/>
            </w:pPr>
            <w:r w:rsidRPr="0030732E">
              <w:t>弱透水下带</w:t>
            </w:r>
          </w:p>
        </w:tc>
      </w:tr>
      <w:tr w:rsidR="007A0001" w:rsidRPr="0030732E" w14:paraId="59132CDD" w14:textId="77777777" w:rsidTr="00070122">
        <w:trPr>
          <w:cantSplit/>
          <w:trHeight w:val="340"/>
          <w:jc w:val="center"/>
        </w:trPr>
        <w:tc>
          <w:tcPr>
            <w:tcW w:w="709" w:type="pct"/>
            <w:vMerge/>
            <w:tcBorders>
              <w:top w:val="nil"/>
              <w:left w:val="single" w:sz="8" w:space="0" w:color="auto"/>
              <w:bottom w:val="single" w:sz="8" w:space="0" w:color="000000"/>
              <w:right w:val="single" w:sz="8" w:space="0" w:color="auto"/>
            </w:tcBorders>
            <w:vAlign w:val="center"/>
            <w:hideMark/>
          </w:tcPr>
          <w:p w14:paraId="738274DC" w14:textId="77777777" w:rsidR="00385A85" w:rsidRPr="0030732E" w:rsidRDefault="00385A85" w:rsidP="0030732E">
            <w:pPr>
              <w:pStyle w:val="af5"/>
            </w:pPr>
          </w:p>
        </w:tc>
        <w:tc>
          <w:tcPr>
            <w:tcW w:w="709" w:type="pct"/>
            <w:vMerge/>
            <w:tcBorders>
              <w:top w:val="nil"/>
              <w:left w:val="single" w:sz="8" w:space="0" w:color="auto"/>
              <w:bottom w:val="single" w:sz="8" w:space="0" w:color="000000"/>
              <w:right w:val="single" w:sz="8" w:space="0" w:color="auto"/>
            </w:tcBorders>
            <w:vAlign w:val="center"/>
            <w:hideMark/>
          </w:tcPr>
          <w:p w14:paraId="6ECA10A8" w14:textId="77777777" w:rsidR="00385A85" w:rsidRPr="0030732E" w:rsidRDefault="00385A85" w:rsidP="0030732E">
            <w:pPr>
              <w:pStyle w:val="af5"/>
            </w:pP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58EDFD3B" w14:textId="77777777" w:rsidR="00385A85" w:rsidRPr="0030732E" w:rsidRDefault="00D12E8A" w:rsidP="0030732E">
            <w:pPr>
              <w:pStyle w:val="af5"/>
            </w:pPr>
            <w:r w:rsidRPr="0030732E">
              <w:t>K0+014.2</w:t>
            </w: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3D18B88B" w14:textId="77777777" w:rsidR="00385A85" w:rsidRPr="0030732E" w:rsidRDefault="00D12E8A" w:rsidP="0030732E">
            <w:pPr>
              <w:pStyle w:val="af5"/>
            </w:pPr>
            <w:r w:rsidRPr="0030732E">
              <w:t>ZK3</w:t>
            </w:r>
          </w:p>
        </w:tc>
        <w:tc>
          <w:tcPr>
            <w:tcW w:w="719" w:type="pct"/>
            <w:tcBorders>
              <w:top w:val="single" w:sz="8" w:space="0" w:color="auto"/>
              <w:left w:val="nil"/>
              <w:bottom w:val="nil"/>
              <w:right w:val="nil"/>
            </w:tcBorders>
            <w:shd w:val="clear" w:color="000000" w:fill="FFFFFF"/>
            <w:vAlign w:val="center"/>
            <w:hideMark/>
          </w:tcPr>
          <w:p w14:paraId="786C8CDA" w14:textId="77777777" w:rsidR="00385A85" w:rsidRPr="0030732E" w:rsidRDefault="00D12E8A" w:rsidP="0030732E">
            <w:pPr>
              <w:pStyle w:val="af5"/>
            </w:pPr>
            <w:r w:rsidRPr="0030732E">
              <w:t>22.45</w:t>
            </w:r>
            <w:r w:rsidR="003D1612" w:rsidRPr="0030732E">
              <w:t>~</w:t>
            </w:r>
            <w:r w:rsidRPr="0030732E">
              <w:t>27.05</w:t>
            </w:r>
          </w:p>
        </w:tc>
        <w:tc>
          <w:tcPr>
            <w:tcW w:w="737" w:type="pct"/>
            <w:tcBorders>
              <w:top w:val="single" w:sz="8" w:space="0" w:color="auto"/>
              <w:left w:val="single" w:sz="8" w:space="0" w:color="auto"/>
              <w:bottom w:val="nil"/>
              <w:right w:val="nil"/>
            </w:tcBorders>
            <w:shd w:val="clear" w:color="000000" w:fill="FFFFFF"/>
            <w:vAlign w:val="center"/>
            <w:hideMark/>
          </w:tcPr>
          <w:p w14:paraId="776477A9" w14:textId="77777777" w:rsidR="00385A85" w:rsidRPr="0030732E" w:rsidRDefault="00D12E8A" w:rsidP="0030732E">
            <w:pPr>
              <w:pStyle w:val="af5"/>
            </w:pPr>
            <w:r w:rsidRPr="0030732E">
              <w:t>13.62</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644F80F5" w14:textId="77777777" w:rsidR="00385A85" w:rsidRPr="0030732E" w:rsidRDefault="00D12E8A" w:rsidP="0030732E">
            <w:pPr>
              <w:pStyle w:val="af5"/>
            </w:pPr>
            <w:r w:rsidRPr="0030732E">
              <w:t>中等透水</w:t>
            </w:r>
          </w:p>
        </w:tc>
      </w:tr>
      <w:tr w:rsidR="007A0001" w:rsidRPr="0030732E" w14:paraId="240E54A8" w14:textId="77777777" w:rsidTr="00070122">
        <w:trPr>
          <w:cantSplit/>
          <w:trHeight w:val="340"/>
          <w:jc w:val="center"/>
        </w:trPr>
        <w:tc>
          <w:tcPr>
            <w:tcW w:w="709" w:type="pct"/>
            <w:vMerge/>
            <w:tcBorders>
              <w:top w:val="nil"/>
              <w:left w:val="single" w:sz="8" w:space="0" w:color="auto"/>
              <w:bottom w:val="single" w:sz="8" w:space="0" w:color="000000"/>
              <w:right w:val="single" w:sz="8" w:space="0" w:color="auto"/>
            </w:tcBorders>
            <w:vAlign w:val="center"/>
            <w:hideMark/>
          </w:tcPr>
          <w:p w14:paraId="4FAD0FC6" w14:textId="77777777" w:rsidR="00385A85" w:rsidRPr="0030732E" w:rsidRDefault="00385A85" w:rsidP="0030732E">
            <w:pPr>
              <w:pStyle w:val="af5"/>
            </w:pPr>
          </w:p>
        </w:tc>
        <w:tc>
          <w:tcPr>
            <w:tcW w:w="709" w:type="pct"/>
            <w:vMerge/>
            <w:tcBorders>
              <w:top w:val="nil"/>
              <w:left w:val="single" w:sz="8" w:space="0" w:color="auto"/>
              <w:bottom w:val="single" w:sz="8" w:space="0" w:color="000000"/>
              <w:right w:val="single" w:sz="8" w:space="0" w:color="auto"/>
            </w:tcBorders>
            <w:vAlign w:val="center"/>
            <w:hideMark/>
          </w:tcPr>
          <w:p w14:paraId="3D42F193" w14:textId="77777777" w:rsidR="00385A85" w:rsidRPr="0030732E" w:rsidRDefault="00385A85"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4C3A7BA7" w14:textId="77777777" w:rsidR="00385A85" w:rsidRPr="0030732E" w:rsidRDefault="00385A85"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7AA69B0B" w14:textId="77777777" w:rsidR="00385A85" w:rsidRPr="0030732E" w:rsidRDefault="00385A85" w:rsidP="0030732E">
            <w:pPr>
              <w:pStyle w:val="af5"/>
            </w:pPr>
          </w:p>
        </w:tc>
        <w:tc>
          <w:tcPr>
            <w:tcW w:w="719" w:type="pct"/>
            <w:tcBorders>
              <w:top w:val="single" w:sz="8" w:space="0" w:color="auto"/>
              <w:left w:val="nil"/>
              <w:bottom w:val="nil"/>
              <w:right w:val="nil"/>
            </w:tcBorders>
            <w:shd w:val="clear" w:color="000000" w:fill="FFFFFF"/>
            <w:vAlign w:val="center"/>
            <w:hideMark/>
          </w:tcPr>
          <w:p w14:paraId="6496EBFB" w14:textId="77777777" w:rsidR="00385A85" w:rsidRPr="0030732E" w:rsidRDefault="00D12E8A" w:rsidP="0030732E">
            <w:pPr>
              <w:pStyle w:val="af5"/>
            </w:pPr>
            <w:r w:rsidRPr="0030732E">
              <w:t>27.4~32.3</w:t>
            </w:r>
          </w:p>
        </w:tc>
        <w:tc>
          <w:tcPr>
            <w:tcW w:w="737" w:type="pct"/>
            <w:tcBorders>
              <w:top w:val="single" w:sz="8" w:space="0" w:color="auto"/>
              <w:left w:val="single" w:sz="8" w:space="0" w:color="auto"/>
              <w:bottom w:val="nil"/>
              <w:right w:val="nil"/>
            </w:tcBorders>
            <w:shd w:val="clear" w:color="000000" w:fill="FFFFFF"/>
            <w:vAlign w:val="center"/>
            <w:hideMark/>
          </w:tcPr>
          <w:p w14:paraId="0CE7E71C" w14:textId="77777777" w:rsidR="00385A85" w:rsidRPr="0030732E" w:rsidRDefault="00D12E8A" w:rsidP="0030732E">
            <w:pPr>
              <w:pStyle w:val="af5"/>
            </w:pPr>
            <w:r w:rsidRPr="0030732E">
              <w:t>3.18</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3799D85E" w14:textId="77777777" w:rsidR="00385A85" w:rsidRPr="0030732E" w:rsidRDefault="00D12E8A" w:rsidP="0030732E">
            <w:pPr>
              <w:pStyle w:val="af5"/>
            </w:pPr>
            <w:r w:rsidRPr="0030732E">
              <w:t>弱透水中带</w:t>
            </w:r>
          </w:p>
        </w:tc>
      </w:tr>
      <w:tr w:rsidR="007A0001" w:rsidRPr="0030732E" w14:paraId="7F2D0AD8" w14:textId="77777777" w:rsidTr="008E30D3">
        <w:trPr>
          <w:cantSplit/>
          <w:trHeight w:val="340"/>
          <w:jc w:val="center"/>
        </w:trPr>
        <w:tc>
          <w:tcPr>
            <w:tcW w:w="709" w:type="pct"/>
            <w:vMerge/>
            <w:tcBorders>
              <w:top w:val="nil"/>
              <w:left w:val="single" w:sz="8" w:space="0" w:color="auto"/>
              <w:bottom w:val="single" w:sz="8" w:space="0" w:color="000000"/>
              <w:right w:val="single" w:sz="8" w:space="0" w:color="auto"/>
            </w:tcBorders>
            <w:vAlign w:val="center"/>
            <w:hideMark/>
          </w:tcPr>
          <w:p w14:paraId="54D287F2" w14:textId="77777777" w:rsidR="00385A85" w:rsidRPr="0030732E" w:rsidRDefault="00385A85" w:rsidP="0030732E">
            <w:pPr>
              <w:pStyle w:val="af5"/>
            </w:pPr>
          </w:p>
        </w:tc>
        <w:tc>
          <w:tcPr>
            <w:tcW w:w="709" w:type="pct"/>
            <w:tcBorders>
              <w:top w:val="nil"/>
              <w:left w:val="nil"/>
              <w:bottom w:val="nil"/>
              <w:right w:val="nil"/>
            </w:tcBorders>
            <w:shd w:val="clear" w:color="000000" w:fill="FFFFFF"/>
            <w:vAlign w:val="center"/>
            <w:hideMark/>
          </w:tcPr>
          <w:p w14:paraId="2BB643BB" w14:textId="77777777" w:rsidR="00385A85" w:rsidRPr="0030732E" w:rsidRDefault="00D12E8A" w:rsidP="0030732E">
            <w:pPr>
              <w:pStyle w:val="af5"/>
            </w:pPr>
            <w:r w:rsidRPr="0030732E">
              <w:t>右坝肩</w:t>
            </w:r>
          </w:p>
        </w:tc>
        <w:tc>
          <w:tcPr>
            <w:tcW w:w="709" w:type="pct"/>
            <w:tcBorders>
              <w:top w:val="nil"/>
              <w:left w:val="single" w:sz="8" w:space="0" w:color="auto"/>
              <w:bottom w:val="nil"/>
              <w:right w:val="nil"/>
            </w:tcBorders>
            <w:shd w:val="clear" w:color="000000" w:fill="FFFFFF"/>
            <w:vAlign w:val="center"/>
            <w:hideMark/>
          </w:tcPr>
          <w:p w14:paraId="0A51173B" w14:textId="77777777" w:rsidR="00385A85" w:rsidRPr="0030732E" w:rsidRDefault="00D12E8A" w:rsidP="0030732E">
            <w:pPr>
              <w:pStyle w:val="af5"/>
            </w:pPr>
            <w:r w:rsidRPr="0030732E">
              <w:t>K0+116</w:t>
            </w:r>
          </w:p>
        </w:tc>
        <w:tc>
          <w:tcPr>
            <w:tcW w:w="709" w:type="pct"/>
            <w:tcBorders>
              <w:top w:val="nil"/>
              <w:left w:val="single" w:sz="8" w:space="0" w:color="auto"/>
              <w:bottom w:val="nil"/>
              <w:right w:val="nil"/>
            </w:tcBorders>
            <w:shd w:val="clear" w:color="000000" w:fill="FFFFFF"/>
            <w:vAlign w:val="center"/>
            <w:hideMark/>
          </w:tcPr>
          <w:p w14:paraId="63F4F20C" w14:textId="77777777" w:rsidR="00385A85" w:rsidRPr="0030732E" w:rsidRDefault="00D12E8A" w:rsidP="0030732E">
            <w:pPr>
              <w:pStyle w:val="af5"/>
            </w:pPr>
            <w:r w:rsidRPr="0030732E">
              <w:t>ZK1</w:t>
            </w:r>
          </w:p>
        </w:tc>
        <w:tc>
          <w:tcPr>
            <w:tcW w:w="719" w:type="pct"/>
            <w:tcBorders>
              <w:top w:val="single" w:sz="8" w:space="0" w:color="auto"/>
              <w:left w:val="single" w:sz="8" w:space="0" w:color="auto"/>
              <w:bottom w:val="nil"/>
              <w:right w:val="nil"/>
            </w:tcBorders>
            <w:shd w:val="clear" w:color="000000" w:fill="FFFFFF"/>
            <w:vAlign w:val="center"/>
            <w:hideMark/>
          </w:tcPr>
          <w:p w14:paraId="46F6985E" w14:textId="77777777" w:rsidR="00385A85" w:rsidRPr="0030732E" w:rsidRDefault="00D12E8A" w:rsidP="0030732E">
            <w:pPr>
              <w:pStyle w:val="af5"/>
            </w:pPr>
            <w:r w:rsidRPr="0030732E">
              <w:t>18.65</w:t>
            </w:r>
            <w:r w:rsidR="003D1612" w:rsidRPr="0030732E">
              <w:t>~</w:t>
            </w:r>
            <w:r w:rsidRPr="0030732E">
              <w:t>23.35!</w:t>
            </w:r>
          </w:p>
        </w:tc>
        <w:tc>
          <w:tcPr>
            <w:tcW w:w="737" w:type="pct"/>
            <w:tcBorders>
              <w:top w:val="single" w:sz="8" w:space="0" w:color="auto"/>
              <w:left w:val="single" w:sz="8" w:space="0" w:color="auto"/>
              <w:bottom w:val="nil"/>
              <w:right w:val="nil"/>
            </w:tcBorders>
            <w:shd w:val="clear" w:color="000000" w:fill="FFFFFF"/>
            <w:vAlign w:val="center"/>
            <w:hideMark/>
          </w:tcPr>
          <w:p w14:paraId="7D401819" w14:textId="77777777" w:rsidR="00385A85" w:rsidRPr="0030732E" w:rsidRDefault="00D12E8A" w:rsidP="0030732E">
            <w:pPr>
              <w:pStyle w:val="af5"/>
            </w:pPr>
            <w:r w:rsidRPr="0030732E">
              <w:t>1.05</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1EE98200" w14:textId="77777777" w:rsidR="00385A85" w:rsidRPr="0030732E" w:rsidRDefault="00D12E8A" w:rsidP="0030732E">
            <w:pPr>
              <w:pStyle w:val="af5"/>
            </w:pPr>
            <w:r w:rsidRPr="0030732E">
              <w:t>弱透水下带</w:t>
            </w:r>
          </w:p>
        </w:tc>
      </w:tr>
      <w:tr w:rsidR="007A0001" w:rsidRPr="0030732E" w14:paraId="3A7D5285" w14:textId="77777777" w:rsidTr="008E30D3">
        <w:trPr>
          <w:cantSplit/>
          <w:trHeight w:val="340"/>
          <w:jc w:val="center"/>
        </w:trPr>
        <w:tc>
          <w:tcPr>
            <w:tcW w:w="709" w:type="pct"/>
            <w:vMerge w:val="restart"/>
            <w:tcBorders>
              <w:top w:val="single" w:sz="8" w:space="0" w:color="000000"/>
              <w:left w:val="single" w:sz="8" w:space="0" w:color="auto"/>
              <w:bottom w:val="single" w:sz="4" w:space="0" w:color="auto"/>
              <w:right w:val="single" w:sz="8" w:space="0" w:color="auto"/>
            </w:tcBorders>
            <w:shd w:val="clear" w:color="000000" w:fill="FFFFFF"/>
            <w:vAlign w:val="center"/>
            <w:hideMark/>
          </w:tcPr>
          <w:p w14:paraId="7E06004B" w14:textId="77777777" w:rsidR="00385A85" w:rsidRPr="0030732E" w:rsidRDefault="00D12E8A" w:rsidP="0030732E">
            <w:pPr>
              <w:pStyle w:val="af5"/>
            </w:pPr>
            <w:r w:rsidRPr="0030732E">
              <w:t>弱微风化</w:t>
            </w:r>
          </w:p>
        </w:tc>
        <w:tc>
          <w:tcPr>
            <w:tcW w:w="709" w:type="pct"/>
            <w:tcBorders>
              <w:top w:val="single" w:sz="8" w:space="0" w:color="auto"/>
              <w:left w:val="nil"/>
              <w:bottom w:val="nil"/>
              <w:right w:val="nil"/>
            </w:tcBorders>
            <w:shd w:val="clear" w:color="000000" w:fill="FFFFFF"/>
            <w:vAlign w:val="center"/>
            <w:hideMark/>
          </w:tcPr>
          <w:p w14:paraId="474638F4" w14:textId="77777777" w:rsidR="00385A85" w:rsidRPr="0030732E" w:rsidRDefault="00D12E8A" w:rsidP="0030732E">
            <w:pPr>
              <w:pStyle w:val="af5"/>
            </w:pPr>
            <w:r w:rsidRPr="0030732E">
              <w:t>左坝肩</w:t>
            </w:r>
          </w:p>
        </w:tc>
        <w:tc>
          <w:tcPr>
            <w:tcW w:w="709" w:type="pct"/>
            <w:tcBorders>
              <w:top w:val="single" w:sz="8" w:space="0" w:color="auto"/>
              <w:left w:val="single" w:sz="8" w:space="0" w:color="auto"/>
              <w:bottom w:val="nil"/>
              <w:right w:val="nil"/>
            </w:tcBorders>
            <w:shd w:val="clear" w:color="000000" w:fill="FFFFFF"/>
            <w:vAlign w:val="center"/>
            <w:hideMark/>
          </w:tcPr>
          <w:p w14:paraId="6C03BE48" w14:textId="77777777" w:rsidR="00385A85" w:rsidRPr="0030732E" w:rsidRDefault="00D12E8A" w:rsidP="0030732E">
            <w:pPr>
              <w:pStyle w:val="af5"/>
            </w:pPr>
            <w:r w:rsidRPr="0030732E">
              <w:t>K0+003.5</w:t>
            </w:r>
          </w:p>
        </w:tc>
        <w:tc>
          <w:tcPr>
            <w:tcW w:w="709" w:type="pct"/>
            <w:tcBorders>
              <w:top w:val="single" w:sz="8" w:space="0" w:color="auto"/>
              <w:left w:val="single" w:sz="8" w:space="0" w:color="auto"/>
              <w:bottom w:val="nil"/>
              <w:right w:val="nil"/>
            </w:tcBorders>
            <w:shd w:val="clear" w:color="000000" w:fill="FFFFFF"/>
            <w:vAlign w:val="center"/>
            <w:hideMark/>
          </w:tcPr>
          <w:p w14:paraId="66A7C198" w14:textId="169121C3" w:rsidR="00385A85" w:rsidRPr="0030732E" w:rsidRDefault="00D12E8A" w:rsidP="0030732E">
            <w:pPr>
              <w:pStyle w:val="af5"/>
            </w:pPr>
            <w:r w:rsidRPr="0030732E">
              <w:t>ZK4</w:t>
            </w:r>
          </w:p>
        </w:tc>
        <w:tc>
          <w:tcPr>
            <w:tcW w:w="719" w:type="pct"/>
            <w:tcBorders>
              <w:top w:val="single" w:sz="8" w:space="0" w:color="auto"/>
              <w:left w:val="single" w:sz="8" w:space="0" w:color="auto"/>
              <w:bottom w:val="nil"/>
              <w:right w:val="nil"/>
            </w:tcBorders>
            <w:shd w:val="clear" w:color="000000" w:fill="FFFFFF"/>
            <w:vAlign w:val="center"/>
            <w:hideMark/>
          </w:tcPr>
          <w:p w14:paraId="4CBAE4B8" w14:textId="77777777" w:rsidR="00385A85" w:rsidRPr="0030732E" w:rsidRDefault="00D12E8A" w:rsidP="0030732E">
            <w:pPr>
              <w:pStyle w:val="af5"/>
            </w:pPr>
            <w:r w:rsidRPr="0030732E">
              <w:t>18.95</w:t>
            </w:r>
            <w:r w:rsidR="003D1612" w:rsidRPr="0030732E">
              <w:t>~</w:t>
            </w:r>
            <w:r w:rsidRPr="0030732E">
              <w:t>24.35</w:t>
            </w:r>
          </w:p>
        </w:tc>
        <w:tc>
          <w:tcPr>
            <w:tcW w:w="737" w:type="pct"/>
            <w:tcBorders>
              <w:top w:val="single" w:sz="8" w:space="0" w:color="auto"/>
              <w:left w:val="single" w:sz="8" w:space="0" w:color="auto"/>
              <w:bottom w:val="nil"/>
              <w:right w:val="nil"/>
            </w:tcBorders>
            <w:shd w:val="clear" w:color="000000" w:fill="FFFFFF"/>
            <w:vAlign w:val="center"/>
            <w:hideMark/>
          </w:tcPr>
          <w:p w14:paraId="38E55464" w14:textId="77777777" w:rsidR="00385A85" w:rsidRPr="0030732E" w:rsidRDefault="00D12E8A" w:rsidP="0030732E">
            <w:pPr>
              <w:pStyle w:val="af5"/>
            </w:pPr>
            <w:r w:rsidRPr="0030732E">
              <w:t>1.1</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50E3493C" w14:textId="77777777" w:rsidR="00385A85" w:rsidRPr="0030732E" w:rsidRDefault="00D12E8A" w:rsidP="0030732E">
            <w:pPr>
              <w:pStyle w:val="af5"/>
            </w:pPr>
            <w:r w:rsidRPr="0030732E">
              <w:t>弱透水下带</w:t>
            </w:r>
          </w:p>
        </w:tc>
      </w:tr>
      <w:tr w:rsidR="007A0001" w:rsidRPr="0030732E" w14:paraId="2F31E5E0" w14:textId="77777777" w:rsidTr="008E30D3">
        <w:trPr>
          <w:cantSplit/>
          <w:trHeight w:val="340"/>
          <w:jc w:val="center"/>
        </w:trPr>
        <w:tc>
          <w:tcPr>
            <w:tcW w:w="709" w:type="pct"/>
            <w:vMerge/>
            <w:tcBorders>
              <w:top w:val="single" w:sz="8" w:space="0" w:color="000000"/>
              <w:left w:val="single" w:sz="8" w:space="0" w:color="auto"/>
              <w:bottom w:val="single" w:sz="4" w:space="0" w:color="auto"/>
              <w:right w:val="single" w:sz="8" w:space="0" w:color="auto"/>
            </w:tcBorders>
            <w:vAlign w:val="center"/>
            <w:hideMark/>
          </w:tcPr>
          <w:p w14:paraId="74D39C58" w14:textId="77777777" w:rsidR="00385A85" w:rsidRPr="0030732E" w:rsidRDefault="00385A85" w:rsidP="0030732E">
            <w:pPr>
              <w:pStyle w:val="af5"/>
            </w:pP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7521C89D" w14:textId="77777777" w:rsidR="00385A85" w:rsidRPr="0030732E" w:rsidRDefault="00D12E8A" w:rsidP="0030732E">
            <w:pPr>
              <w:pStyle w:val="af5"/>
            </w:pPr>
            <w:r w:rsidRPr="0030732E">
              <w:t>右坝肩</w:t>
            </w:r>
          </w:p>
        </w:tc>
        <w:tc>
          <w:tcPr>
            <w:tcW w:w="709" w:type="pct"/>
            <w:tcBorders>
              <w:top w:val="single" w:sz="8" w:space="0" w:color="auto"/>
              <w:left w:val="nil"/>
              <w:bottom w:val="nil"/>
              <w:right w:val="nil"/>
            </w:tcBorders>
            <w:shd w:val="clear" w:color="000000" w:fill="FFFFFF"/>
            <w:vAlign w:val="center"/>
            <w:hideMark/>
          </w:tcPr>
          <w:p w14:paraId="2C1A1790" w14:textId="77777777" w:rsidR="00385A85" w:rsidRPr="0030732E" w:rsidRDefault="00D12E8A" w:rsidP="0030732E">
            <w:pPr>
              <w:pStyle w:val="af5"/>
            </w:pPr>
            <w:r w:rsidRPr="0030732E">
              <w:t>K0+096</w:t>
            </w:r>
          </w:p>
        </w:tc>
        <w:tc>
          <w:tcPr>
            <w:tcW w:w="709" w:type="pct"/>
            <w:tcBorders>
              <w:top w:val="single" w:sz="8" w:space="0" w:color="auto"/>
              <w:left w:val="single" w:sz="8" w:space="0" w:color="auto"/>
              <w:bottom w:val="nil"/>
              <w:right w:val="nil"/>
            </w:tcBorders>
            <w:shd w:val="clear" w:color="000000" w:fill="FFFFFF"/>
            <w:vAlign w:val="center"/>
            <w:hideMark/>
          </w:tcPr>
          <w:p w14:paraId="0006B1C7" w14:textId="77777777" w:rsidR="00385A85" w:rsidRPr="0030732E" w:rsidRDefault="00D12E8A" w:rsidP="0030732E">
            <w:pPr>
              <w:pStyle w:val="af5"/>
            </w:pPr>
            <w:r w:rsidRPr="0030732E">
              <w:t>ZK2</w:t>
            </w:r>
          </w:p>
        </w:tc>
        <w:tc>
          <w:tcPr>
            <w:tcW w:w="719" w:type="pct"/>
            <w:tcBorders>
              <w:top w:val="single" w:sz="8" w:space="0" w:color="auto"/>
              <w:left w:val="single" w:sz="8" w:space="0" w:color="auto"/>
              <w:bottom w:val="nil"/>
              <w:right w:val="nil"/>
            </w:tcBorders>
            <w:shd w:val="clear" w:color="000000" w:fill="FFFFFF"/>
            <w:vAlign w:val="center"/>
            <w:hideMark/>
          </w:tcPr>
          <w:p w14:paraId="1BDED731" w14:textId="77777777" w:rsidR="00385A85" w:rsidRPr="0030732E" w:rsidRDefault="00D12E8A" w:rsidP="0030732E">
            <w:pPr>
              <w:pStyle w:val="af5"/>
            </w:pPr>
            <w:r w:rsidRPr="0030732E">
              <w:t>30.55</w:t>
            </w:r>
            <w:r w:rsidR="003D1612" w:rsidRPr="0030732E">
              <w:t>~</w:t>
            </w:r>
            <w:r w:rsidRPr="0030732E">
              <w:t>35.55</w:t>
            </w:r>
          </w:p>
        </w:tc>
        <w:tc>
          <w:tcPr>
            <w:tcW w:w="737" w:type="pct"/>
            <w:tcBorders>
              <w:top w:val="single" w:sz="8" w:space="0" w:color="auto"/>
              <w:left w:val="single" w:sz="8" w:space="0" w:color="auto"/>
              <w:bottom w:val="nil"/>
              <w:right w:val="nil"/>
            </w:tcBorders>
            <w:shd w:val="clear" w:color="000000" w:fill="FFFFFF"/>
            <w:vAlign w:val="center"/>
            <w:hideMark/>
          </w:tcPr>
          <w:p w14:paraId="4EF2399C" w14:textId="77777777" w:rsidR="00385A85" w:rsidRPr="0030732E" w:rsidRDefault="00D12E8A" w:rsidP="0030732E">
            <w:pPr>
              <w:pStyle w:val="af5"/>
            </w:pPr>
            <w:r w:rsidRPr="0030732E">
              <w:t>2.17</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3D98EFBC" w14:textId="77777777" w:rsidR="00385A85" w:rsidRPr="0030732E" w:rsidRDefault="00D12E8A" w:rsidP="0030732E">
            <w:pPr>
              <w:pStyle w:val="af5"/>
            </w:pPr>
            <w:r w:rsidRPr="0030732E">
              <w:t>弱透水下带</w:t>
            </w:r>
          </w:p>
        </w:tc>
      </w:tr>
      <w:tr w:rsidR="007A0001" w:rsidRPr="0030732E" w14:paraId="4844E013" w14:textId="77777777" w:rsidTr="008E30D3">
        <w:trPr>
          <w:cantSplit/>
          <w:trHeight w:val="340"/>
          <w:jc w:val="center"/>
        </w:trPr>
        <w:tc>
          <w:tcPr>
            <w:tcW w:w="709" w:type="pct"/>
            <w:vMerge/>
            <w:tcBorders>
              <w:top w:val="single" w:sz="8" w:space="0" w:color="000000"/>
              <w:left w:val="single" w:sz="8" w:space="0" w:color="auto"/>
              <w:bottom w:val="single" w:sz="4" w:space="0" w:color="auto"/>
              <w:right w:val="single" w:sz="8" w:space="0" w:color="auto"/>
            </w:tcBorders>
            <w:vAlign w:val="center"/>
            <w:hideMark/>
          </w:tcPr>
          <w:p w14:paraId="284C8F67" w14:textId="77777777" w:rsidR="00385A85" w:rsidRPr="0030732E" w:rsidRDefault="00385A85" w:rsidP="0030732E">
            <w:pPr>
              <w:pStyle w:val="af5"/>
            </w:pPr>
          </w:p>
        </w:tc>
        <w:tc>
          <w:tcPr>
            <w:tcW w:w="709" w:type="pct"/>
            <w:vMerge/>
            <w:tcBorders>
              <w:top w:val="single" w:sz="8" w:space="0" w:color="auto"/>
              <w:left w:val="single" w:sz="8" w:space="0" w:color="auto"/>
              <w:bottom w:val="single" w:sz="8" w:space="0" w:color="auto"/>
              <w:right w:val="single" w:sz="8" w:space="0" w:color="auto"/>
            </w:tcBorders>
            <w:vAlign w:val="center"/>
            <w:hideMark/>
          </w:tcPr>
          <w:p w14:paraId="1C2631C5" w14:textId="77777777" w:rsidR="00385A85" w:rsidRPr="0030732E" w:rsidRDefault="00385A85" w:rsidP="0030732E">
            <w:pPr>
              <w:pStyle w:val="af5"/>
            </w:pPr>
          </w:p>
        </w:tc>
        <w:tc>
          <w:tcPr>
            <w:tcW w:w="709" w:type="pct"/>
            <w:tcBorders>
              <w:top w:val="single" w:sz="8" w:space="0" w:color="auto"/>
              <w:left w:val="nil"/>
              <w:bottom w:val="single" w:sz="8" w:space="0" w:color="auto"/>
              <w:right w:val="nil"/>
            </w:tcBorders>
            <w:shd w:val="clear" w:color="000000" w:fill="FFFFFF"/>
            <w:vAlign w:val="center"/>
            <w:hideMark/>
          </w:tcPr>
          <w:p w14:paraId="005013C2" w14:textId="77777777" w:rsidR="00385A85" w:rsidRPr="0030732E" w:rsidRDefault="00D12E8A" w:rsidP="0030732E">
            <w:pPr>
              <w:pStyle w:val="af5"/>
            </w:pPr>
            <w:r w:rsidRPr="0030732E">
              <w:t>K0+116</w:t>
            </w:r>
          </w:p>
        </w:tc>
        <w:tc>
          <w:tcPr>
            <w:tcW w:w="709" w:type="pct"/>
            <w:tcBorders>
              <w:top w:val="single" w:sz="8" w:space="0" w:color="auto"/>
              <w:left w:val="single" w:sz="8" w:space="0" w:color="auto"/>
              <w:bottom w:val="single" w:sz="8" w:space="0" w:color="auto"/>
              <w:right w:val="nil"/>
            </w:tcBorders>
            <w:shd w:val="clear" w:color="000000" w:fill="FFFFFF"/>
            <w:vAlign w:val="center"/>
            <w:hideMark/>
          </w:tcPr>
          <w:p w14:paraId="1B12AE01" w14:textId="77777777" w:rsidR="00385A85" w:rsidRPr="0030732E" w:rsidRDefault="00D12E8A" w:rsidP="0030732E">
            <w:pPr>
              <w:pStyle w:val="af5"/>
            </w:pPr>
            <w:r w:rsidRPr="0030732E">
              <w:t>ZK1</w:t>
            </w:r>
          </w:p>
        </w:tc>
        <w:tc>
          <w:tcPr>
            <w:tcW w:w="719" w:type="pct"/>
            <w:tcBorders>
              <w:top w:val="single" w:sz="8" w:space="0" w:color="auto"/>
              <w:left w:val="single" w:sz="8" w:space="0" w:color="auto"/>
              <w:bottom w:val="single" w:sz="8" w:space="0" w:color="auto"/>
              <w:right w:val="nil"/>
            </w:tcBorders>
            <w:shd w:val="clear" w:color="000000" w:fill="FFFFFF"/>
            <w:vAlign w:val="center"/>
            <w:hideMark/>
          </w:tcPr>
          <w:p w14:paraId="36AA1C81" w14:textId="77777777" w:rsidR="00385A85" w:rsidRPr="0030732E" w:rsidRDefault="00D12E8A" w:rsidP="0030732E">
            <w:pPr>
              <w:pStyle w:val="af5"/>
            </w:pPr>
            <w:r w:rsidRPr="0030732E">
              <w:t>23.5-28.6</w:t>
            </w:r>
          </w:p>
        </w:tc>
        <w:tc>
          <w:tcPr>
            <w:tcW w:w="737" w:type="pct"/>
            <w:tcBorders>
              <w:top w:val="single" w:sz="8" w:space="0" w:color="auto"/>
              <w:left w:val="single" w:sz="8" w:space="0" w:color="auto"/>
              <w:bottom w:val="single" w:sz="8" w:space="0" w:color="auto"/>
              <w:right w:val="nil"/>
            </w:tcBorders>
            <w:shd w:val="clear" w:color="000000" w:fill="FFFFFF"/>
            <w:vAlign w:val="center"/>
            <w:hideMark/>
          </w:tcPr>
          <w:p w14:paraId="3714554F" w14:textId="77777777" w:rsidR="00385A85" w:rsidRPr="0030732E" w:rsidRDefault="00D12E8A" w:rsidP="0030732E">
            <w:pPr>
              <w:pStyle w:val="af5"/>
            </w:pPr>
            <w:r w:rsidRPr="0030732E">
              <w:t>0.78</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22198660" w14:textId="77777777" w:rsidR="00385A85" w:rsidRPr="0030732E" w:rsidRDefault="00D12E8A" w:rsidP="0030732E">
            <w:pPr>
              <w:pStyle w:val="af5"/>
            </w:pPr>
            <w:r w:rsidRPr="0030732E">
              <w:t>微透水</w:t>
            </w:r>
          </w:p>
        </w:tc>
      </w:tr>
      <w:tr w:rsidR="008E30D3" w:rsidRPr="0030732E" w14:paraId="5C65AEB8" w14:textId="77777777" w:rsidTr="00E957C6">
        <w:trPr>
          <w:cantSplit/>
          <w:trHeight w:val="340"/>
          <w:jc w:val="center"/>
        </w:trPr>
        <w:tc>
          <w:tcPr>
            <w:tcW w:w="709" w:type="pct"/>
            <w:vMerge w:val="restart"/>
            <w:tcBorders>
              <w:top w:val="single" w:sz="4" w:space="0" w:color="auto"/>
              <w:left w:val="single" w:sz="8" w:space="0" w:color="auto"/>
              <w:right w:val="single" w:sz="8" w:space="0" w:color="auto"/>
            </w:tcBorders>
            <w:vAlign w:val="center"/>
          </w:tcPr>
          <w:p w14:paraId="6A79FBA6" w14:textId="5AA4AA5C" w:rsidR="008E30D3" w:rsidRPr="0030732E" w:rsidRDefault="008E30D3" w:rsidP="0030732E">
            <w:pPr>
              <w:pStyle w:val="af5"/>
            </w:pPr>
            <w:r w:rsidRPr="0016604C">
              <w:t>微风化</w:t>
            </w:r>
          </w:p>
        </w:tc>
        <w:tc>
          <w:tcPr>
            <w:tcW w:w="709" w:type="pct"/>
            <w:vMerge w:val="restart"/>
            <w:tcBorders>
              <w:top w:val="single" w:sz="8" w:space="0" w:color="auto"/>
              <w:left w:val="single" w:sz="8" w:space="0" w:color="auto"/>
              <w:right w:val="single" w:sz="8" w:space="0" w:color="auto"/>
            </w:tcBorders>
            <w:vAlign w:val="center"/>
          </w:tcPr>
          <w:p w14:paraId="64B810DB" w14:textId="44618F6D" w:rsidR="008E30D3" w:rsidRPr="0030732E" w:rsidRDefault="008E30D3" w:rsidP="008E30D3">
            <w:pPr>
              <w:pStyle w:val="af5"/>
            </w:pPr>
            <w:r w:rsidRPr="0016604C">
              <w:t>左坝肩</w:t>
            </w:r>
          </w:p>
        </w:tc>
        <w:tc>
          <w:tcPr>
            <w:tcW w:w="709" w:type="pct"/>
            <w:tcBorders>
              <w:top w:val="single" w:sz="8" w:space="0" w:color="auto"/>
              <w:left w:val="nil"/>
              <w:bottom w:val="single" w:sz="8" w:space="0" w:color="auto"/>
              <w:right w:val="nil"/>
            </w:tcBorders>
            <w:shd w:val="clear" w:color="000000" w:fill="FFFFFF"/>
            <w:vAlign w:val="center"/>
          </w:tcPr>
          <w:p w14:paraId="046B7D93" w14:textId="7ACA2C9F" w:rsidR="008E30D3" w:rsidRPr="0030732E" w:rsidRDefault="008E30D3" w:rsidP="0030732E">
            <w:pPr>
              <w:pStyle w:val="af5"/>
            </w:pPr>
            <w:r w:rsidRPr="0016604C">
              <w:t>K0+003.5</w:t>
            </w:r>
          </w:p>
        </w:tc>
        <w:tc>
          <w:tcPr>
            <w:tcW w:w="709" w:type="pct"/>
            <w:tcBorders>
              <w:top w:val="single" w:sz="8" w:space="0" w:color="auto"/>
              <w:left w:val="single" w:sz="8" w:space="0" w:color="auto"/>
              <w:bottom w:val="single" w:sz="8" w:space="0" w:color="auto"/>
              <w:right w:val="nil"/>
            </w:tcBorders>
            <w:shd w:val="clear" w:color="000000" w:fill="FFFFFF"/>
            <w:vAlign w:val="center"/>
          </w:tcPr>
          <w:p w14:paraId="2ABD25FA" w14:textId="391EC33A" w:rsidR="008E30D3" w:rsidRPr="0030732E" w:rsidRDefault="008E30D3" w:rsidP="0030732E">
            <w:pPr>
              <w:pStyle w:val="af5"/>
            </w:pPr>
            <w:r w:rsidRPr="0016604C">
              <w:t>ZK4</w:t>
            </w:r>
          </w:p>
        </w:tc>
        <w:tc>
          <w:tcPr>
            <w:tcW w:w="719" w:type="pct"/>
            <w:tcBorders>
              <w:top w:val="single" w:sz="8" w:space="0" w:color="auto"/>
              <w:left w:val="single" w:sz="8" w:space="0" w:color="auto"/>
              <w:bottom w:val="single" w:sz="8" w:space="0" w:color="auto"/>
              <w:right w:val="nil"/>
            </w:tcBorders>
            <w:shd w:val="clear" w:color="000000" w:fill="FFFFFF"/>
            <w:vAlign w:val="center"/>
          </w:tcPr>
          <w:p w14:paraId="3566BCCA" w14:textId="6C345E76" w:rsidR="008E30D3" w:rsidRPr="0030732E" w:rsidRDefault="008E30D3" w:rsidP="0030732E">
            <w:pPr>
              <w:pStyle w:val="af5"/>
            </w:pPr>
            <w:r w:rsidRPr="0016604C">
              <w:t>24.45~29.65</w:t>
            </w:r>
          </w:p>
        </w:tc>
        <w:tc>
          <w:tcPr>
            <w:tcW w:w="737" w:type="pct"/>
            <w:tcBorders>
              <w:top w:val="single" w:sz="8" w:space="0" w:color="auto"/>
              <w:left w:val="single" w:sz="8" w:space="0" w:color="auto"/>
              <w:bottom w:val="single" w:sz="8" w:space="0" w:color="auto"/>
              <w:right w:val="nil"/>
            </w:tcBorders>
            <w:shd w:val="clear" w:color="000000" w:fill="FFFFFF"/>
            <w:vAlign w:val="center"/>
          </w:tcPr>
          <w:p w14:paraId="41656A79" w14:textId="3018BF44" w:rsidR="008E30D3" w:rsidRPr="0030732E" w:rsidRDefault="008E30D3" w:rsidP="0030732E">
            <w:pPr>
              <w:pStyle w:val="af5"/>
            </w:pPr>
            <w:r w:rsidRPr="0016604C">
              <w:t>2.69</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tcPr>
          <w:p w14:paraId="6AB27CAB" w14:textId="406E6AD8" w:rsidR="008E30D3" w:rsidRPr="0030732E" w:rsidRDefault="008E30D3" w:rsidP="0030732E">
            <w:pPr>
              <w:pStyle w:val="af5"/>
            </w:pPr>
            <w:r w:rsidRPr="0016604C">
              <w:t>弱透水下带</w:t>
            </w:r>
          </w:p>
        </w:tc>
      </w:tr>
      <w:tr w:rsidR="008E30D3" w:rsidRPr="0030732E" w14:paraId="111F0101" w14:textId="77777777" w:rsidTr="00E957C6">
        <w:trPr>
          <w:cantSplit/>
          <w:trHeight w:val="340"/>
          <w:jc w:val="center"/>
        </w:trPr>
        <w:tc>
          <w:tcPr>
            <w:tcW w:w="709" w:type="pct"/>
            <w:vMerge/>
            <w:tcBorders>
              <w:left w:val="single" w:sz="8" w:space="0" w:color="auto"/>
              <w:right w:val="single" w:sz="8" w:space="0" w:color="auto"/>
            </w:tcBorders>
            <w:vAlign w:val="center"/>
          </w:tcPr>
          <w:p w14:paraId="1BB65750" w14:textId="77777777" w:rsidR="008E30D3" w:rsidRPr="0030732E" w:rsidRDefault="008E30D3" w:rsidP="0030732E">
            <w:pPr>
              <w:pStyle w:val="af5"/>
            </w:pPr>
          </w:p>
        </w:tc>
        <w:tc>
          <w:tcPr>
            <w:tcW w:w="709" w:type="pct"/>
            <w:vMerge/>
            <w:tcBorders>
              <w:left w:val="single" w:sz="8" w:space="0" w:color="auto"/>
              <w:right w:val="single" w:sz="8" w:space="0" w:color="auto"/>
            </w:tcBorders>
            <w:vAlign w:val="center"/>
          </w:tcPr>
          <w:p w14:paraId="3D4047CB" w14:textId="1E073334" w:rsidR="008E30D3" w:rsidRPr="0030732E" w:rsidRDefault="008E30D3" w:rsidP="0030732E">
            <w:pPr>
              <w:pStyle w:val="af5"/>
            </w:pPr>
          </w:p>
        </w:tc>
        <w:tc>
          <w:tcPr>
            <w:tcW w:w="709" w:type="pct"/>
            <w:vMerge w:val="restart"/>
            <w:tcBorders>
              <w:top w:val="single" w:sz="8" w:space="0" w:color="auto"/>
              <w:left w:val="nil"/>
              <w:right w:val="nil"/>
            </w:tcBorders>
            <w:shd w:val="clear" w:color="000000" w:fill="FFFFFF"/>
            <w:vAlign w:val="center"/>
          </w:tcPr>
          <w:p w14:paraId="660F0545" w14:textId="6705C3D2" w:rsidR="008E30D3" w:rsidRPr="0030732E" w:rsidRDefault="008E30D3" w:rsidP="0030732E">
            <w:pPr>
              <w:pStyle w:val="af5"/>
            </w:pPr>
            <w:r w:rsidRPr="0016604C">
              <w:t>K0+014.2</w:t>
            </w:r>
          </w:p>
        </w:tc>
        <w:tc>
          <w:tcPr>
            <w:tcW w:w="709" w:type="pct"/>
            <w:vMerge w:val="restart"/>
            <w:tcBorders>
              <w:top w:val="single" w:sz="8" w:space="0" w:color="auto"/>
              <w:left w:val="single" w:sz="8" w:space="0" w:color="auto"/>
              <w:right w:val="nil"/>
            </w:tcBorders>
            <w:shd w:val="clear" w:color="000000" w:fill="FFFFFF"/>
            <w:vAlign w:val="center"/>
          </w:tcPr>
          <w:p w14:paraId="694A0FB1" w14:textId="633649F2" w:rsidR="008E30D3" w:rsidRPr="0030732E" w:rsidRDefault="008E30D3" w:rsidP="0030732E">
            <w:pPr>
              <w:pStyle w:val="af5"/>
            </w:pPr>
            <w:r w:rsidRPr="0016604C">
              <w:t>ZK3</w:t>
            </w:r>
          </w:p>
        </w:tc>
        <w:tc>
          <w:tcPr>
            <w:tcW w:w="719" w:type="pct"/>
            <w:tcBorders>
              <w:top w:val="single" w:sz="8" w:space="0" w:color="auto"/>
              <w:left w:val="single" w:sz="8" w:space="0" w:color="auto"/>
              <w:bottom w:val="single" w:sz="8" w:space="0" w:color="auto"/>
              <w:right w:val="nil"/>
            </w:tcBorders>
            <w:shd w:val="clear" w:color="000000" w:fill="FFFFFF"/>
            <w:vAlign w:val="center"/>
          </w:tcPr>
          <w:p w14:paraId="5948DB28" w14:textId="34BFB004" w:rsidR="008E30D3" w:rsidRPr="0030732E" w:rsidRDefault="008E30D3" w:rsidP="0030732E">
            <w:pPr>
              <w:pStyle w:val="af5"/>
            </w:pPr>
            <w:r w:rsidRPr="0016604C">
              <w:t>32.85~37.45</w:t>
            </w:r>
          </w:p>
        </w:tc>
        <w:tc>
          <w:tcPr>
            <w:tcW w:w="737" w:type="pct"/>
            <w:tcBorders>
              <w:top w:val="single" w:sz="8" w:space="0" w:color="auto"/>
              <w:left w:val="single" w:sz="8" w:space="0" w:color="auto"/>
              <w:bottom w:val="single" w:sz="8" w:space="0" w:color="auto"/>
              <w:right w:val="nil"/>
            </w:tcBorders>
            <w:shd w:val="clear" w:color="000000" w:fill="FFFFFF"/>
            <w:vAlign w:val="center"/>
          </w:tcPr>
          <w:p w14:paraId="5B0C6FE9" w14:textId="38D060E5" w:rsidR="008E30D3" w:rsidRPr="0030732E" w:rsidRDefault="008E30D3" w:rsidP="0030732E">
            <w:pPr>
              <w:pStyle w:val="af5"/>
            </w:pPr>
            <w:r w:rsidRPr="0016604C">
              <w:t>2.61</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tcPr>
          <w:p w14:paraId="072E2A72" w14:textId="2D220A0F" w:rsidR="008E30D3" w:rsidRPr="0030732E" w:rsidRDefault="008E30D3" w:rsidP="0030732E">
            <w:pPr>
              <w:pStyle w:val="af5"/>
            </w:pPr>
            <w:r w:rsidRPr="0016604C">
              <w:t>弱透水下带</w:t>
            </w:r>
          </w:p>
        </w:tc>
      </w:tr>
      <w:tr w:rsidR="008E30D3" w:rsidRPr="0030732E" w14:paraId="295284A0" w14:textId="77777777" w:rsidTr="00E957C6">
        <w:trPr>
          <w:cantSplit/>
          <w:trHeight w:val="340"/>
          <w:jc w:val="center"/>
        </w:trPr>
        <w:tc>
          <w:tcPr>
            <w:tcW w:w="709" w:type="pct"/>
            <w:vMerge/>
            <w:tcBorders>
              <w:left w:val="single" w:sz="8" w:space="0" w:color="auto"/>
              <w:right w:val="single" w:sz="8" w:space="0" w:color="auto"/>
            </w:tcBorders>
            <w:vAlign w:val="center"/>
          </w:tcPr>
          <w:p w14:paraId="0184C37D" w14:textId="77777777" w:rsidR="008E30D3" w:rsidRPr="0030732E" w:rsidRDefault="008E30D3" w:rsidP="0030732E">
            <w:pPr>
              <w:pStyle w:val="af5"/>
            </w:pPr>
          </w:p>
        </w:tc>
        <w:tc>
          <w:tcPr>
            <w:tcW w:w="709" w:type="pct"/>
            <w:vMerge/>
            <w:tcBorders>
              <w:left w:val="single" w:sz="8" w:space="0" w:color="auto"/>
              <w:bottom w:val="single" w:sz="8" w:space="0" w:color="auto"/>
              <w:right w:val="single" w:sz="8" w:space="0" w:color="auto"/>
            </w:tcBorders>
            <w:vAlign w:val="center"/>
          </w:tcPr>
          <w:p w14:paraId="5D4C3746" w14:textId="77777777" w:rsidR="008E30D3" w:rsidRPr="0030732E" w:rsidRDefault="008E30D3" w:rsidP="0030732E">
            <w:pPr>
              <w:pStyle w:val="af5"/>
            </w:pPr>
          </w:p>
        </w:tc>
        <w:tc>
          <w:tcPr>
            <w:tcW w:w="709" w:type="pct"/>
            <w:vMerge/>
            <w:tcBorders>
              <w:left w:val="nil"/>
              <w:bottom w:val="single" w:sz="8" w:space="0" w:color="auto"/>
              <w:right w:val="nil"/>
            </w:tcBorders>
            <w:shd w:val="clear" w:color="000000" w:fill="FFFFFF"/>
            <w:vAlign w:val="center"/>
          </w:tcPr>
          <w:p w14:paraId="4FF1605B" w14:textId="77777777" w:rsidR="008E30D3" w:rsidRPr="0030732E" w:rsidRDefault="008E30D3" w:rsidP="0030732E">
            <w:pPr>
              <w:pStyle w:val="af5"/>
            </w:pPr>
          </w:p>
        </w:tc>
        <w:tc>
          <w:tcPr>
            <w:tcW w:w="709" w:type="pct"/>
            <w:vMerge/>
            <w:tcBorders>
              <w:left w:val="single" w:sz="8" w:space="0" w:color="auto"/>
              <w:bottom w:val="single" w:sz="8" w:space="0" w:color="auto"/>
              <w:right w:val="nil"/>
            </w:tcBorders>
            <w:shd w:val="clear" w:color="000000" w:fill="FFFFFF"/>
            <w:vAlign w:val="center"/>
          </w:tcPr>
          <w:p w14:paraId="7A0A65E3" w14:textId="77777777" w:rsidR="008E30D3" w:rsidRPr="0030732E" w:rsidRDefault="008E30D3" w:rsidP="0030732E">
            <w:pPr>
              <w:pStyle w:val="af5"/>
            </w:pPr>
          </w:p>
        </w:tc>
        <w:tc>
          <w:tcPr>
            <w:tcW w:w="719" w:type="pct"/>
            <w:tcBorders>
              <w:top w:val="single" w:sz="8" w:space="0" w:color="auto"/>
              <w:left w:val="single" w:sz="8" w:space="0" w:color="auto"/>
              <w:bottom w:val="single" w:sz="8" w:space="0" w:color="auto"/>
              <w:right w:val="nil"/>
            </w:tcBorders>
            <w:shd w:val="clear" w:color="000000" w:fill="FFFFFF"/>
            <w:vAlign w:val="center"/>
          </w:tcPr>
          <w:p w14:paraId="7BF3A5B4" w14:textId="0DE8A543" w:rsidR="008E30D3" w:rsidRPr="0030732E" w:rsidRDefault="008E30D3" w:rsidP="0030732E">
            <w:pPr>
              <w:pStyle w:val="af5"/>
            </w:pPr>
            <w:r w:rsidRPr="0016604C">
              <w:t>35.40~40.55</w:t>
            </w:r>
          </w:p>
        </w:tc>
        <w:tc>
          <w:tcPr>
            <w:tcW w:w="737" w:type="pct"/>
            <w:tcBorders>
              <w:top w:val="single" w:sz="8" w:space="0" w:color="auto"/>
              <w:left w:val="single" w:sz="8" w:space="0" w:color="auto"/>
              <w:bottom w:val="single" w:sz="8" w:space="0" w:color="auto"/>
              <w:right w:val="nil"/>
            </w:tcBorders>
            <w:shd w:val="clear" w:color="000000" w:fill="FFFFFF"/>
            <w:vAlign w:val="center"/>
          </w:tcPr>
          <w:p w14:paraId="4D28EE57" w14:textId="3118BD94" w:rsidR="008E30D3" w:rsidRPr="0030732E" w:rsidRDefault="008E30D3" w:rsidP="0030732E">
            <w:pPr>
              <w:pStyle w:val="af5"/>
            </w:pPr>
            <w:r w:rsidRPr="0016604C">
              <w:t>1.8</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tcPr>
          <w:p w14:paraId="364C5480" w14:textId="1D2DA01F" w:rsidR="008E30D3" w:rsidRPr="0030732E" w:rsidRDefault="008E30D3" w:rsidP="0030732E">
            <w:pPr>
              <w:pStyle w:val="af5"/>
            </w:pPr>
            <w:r w:rsidRPr="0016604C">
              <w:t>弱透水下带</w:t>
            </w:r>
          </w:p>
        </w:tc>
      </w:tr>
      <w:tr w:rsidR="008E30D3" w:rsidRPr="0030732E" w14:paraId="0A6D3B6B" w14:textId="77777777" w:rsidTr="00E957C6">
        <w:trPr>
          <w:cantSplit/>
          <w:trHeight w:val="340"/>
          <w:jc w:val="center"/>
        </w:trPr>
        <w:tc>
          <w:tcPr>
            <w:tcW w:w="709" w:type="pct"/>
            <w:vMerge/>
            <w:tcBorders>
              <w:left w:val="single" w:sz="8" w:space="0" w:color="auto"/>
              <w:bottom w:val="single" w:sz="8" w:space="0" w:color="000000"/>
              <w:right w:val="single" w:sz="8" w:space="0" w:color="auto"/>
            </w:tcBorders>
            <w:vAlign w:val="center"/>
          </w:tcPr>
          <w:p w14:paraId="173CFA0A" w14:textId="77777777" w:rsidR="008E30D3" w:rsidRPr="0030732E" w:rsidRDefault="008E30D3" w:rsidP="0030732E">
            <w:pPr>
              <w:pStyle w:val="af5"/>
            </w:pPr>
          </w:p>
        </w:tc>
        <w:tc>
          <w:tcPr>
            <w:tcW w:w="709" w:type="pct"/>
            <w:tcBorders>
              <w:top w:val="single" w:sz="8" w:space="0" w:color="auto"/>
              <w:left w:val="single" w:sz="8" w:space="0" w:color="auto"/>
              <w:bottom w:val="single" w:sz="8" w:space="0" w:color="000000"/>
              <w:right w:val="single" w:sz="8" w:space="0" w:color="auto"/>
            </w:tcBorders>
            <w:vAlign w:val="center"/>
          </w:tcPr>
          <w:p w14:paraId="19511E10" w14:textId="7A64986E" w:rsidR="008E30D3" w:rsidRPr="0030732E" w:rsidRDefault="008E30D3" w:rsidP="0030732E">
            <w:pPr>
              <w:pStyle w:val="af5"/>
            </w:pPr>
            <w:r w:rsidRPr="0016604C">
              <w:t>右坝肩</w:t>
            </w:r>
          </w:p>
        </w:tc>
        <w:tc>
          <w:tcPr>
            <w:tcW w:w="709" w:type="pct"/>
            <w:tcBorders>
              <w:top w:val="single" w:sz="8" w:space="0" w:color="auto"/>
              <w:left w:val="nil"/>
              <w:bottom w:val="single" w:sz="8" w:space="0" w:color="auto"/>
              <w:right w:val="nil"/>
            </w:tcBorders>
            <w:shd w:val="clear" w:color="000000" w:fill="FFFFFF"/>
            <w:vAlign w:val="center"/>
          </w:tcPr>
          <w:p w14:paraId="57FB09C7" w14:textId="0038A5A2" w:rsidR="008E30D3" w:rsidRPr="0030732E" w:rsidRDefault="008E30D3" w:rsidP="0030732E">
            <w:pPr>
              <w:pStyle w:val="af5"/>
            </w:pPr>
            <w:r w:rsidRPr="0016604C">
              <w:t>K0+096</w:t>
            </w:r>
          </w:p>
        </w:tc>
        <w:tc>
          <w:tcPr>
            <w:tcW w:w="709" w:type="pct"/>
            <w:tcBorders>
              <w:top w:val="single" w:sz="8" w:space="0" w:color="auto"/>
              <w:left w:val="single" w:sz="8" w:space="0" w:color="auto"/>
              <w:bottom w:val="single" w:sz="8" w:space="0" w:color="auto"/>
              <w:right w:val="nil"/>
            </w:tcBorders>
            <w:shd w:val="clear" w:color="000000" w:fill="FFFFFF"/>
            <w:vAlign w:val="center"/>
          </w:tcPr>
          <w:p w14:paraId="54B2F973" w14:textId="1836DA19" w:rsidR="008E30D3" w:rsidRPr="0030732E" w:rsidRDefault="008E30D3" w:rsidP="0030732E">
            <w:pPr>
              <w:pStyle w:val="af5"/>
            </w:pPr>
            <w:r w:rsidRPr="0016604C">
              <w:t>ZK2</w:t>
            </w:r>
          </w:p>
        </w:tc>
        <w:tc>
          <w:tcPr>
            <w:tcW w:w="719" w:type="pct"/>
            <w:tcBorders>
              <w:top w:val="single" w:sz="8" w:space="0" w:color="auto"/>
              <w:left w:val="single" w:sz="8" w:space="0" w:color="auto"/>
              <w:bottom w:val="single" w:sz="8" w:space="0" w:color="auto"/>
              <w:right w:val="nil"/>
            </w:tcBorders>
            <w:shd w:val="clear" w:color="000000" w:fill="FFFFFF"/>
            <w:vAlign w:val="center"/>
          </w:tcPr>
          <w:p w14:paraId="711888AA" w14:textId="0B59A4F0" w:rsidR="008E30D3" w:rsidRPr="0030732E" w:rsidRDefault="008E30D3" w:rsidP="0030732E">
            <w:pPr>
              <w:pStyle w:val="af5"/>
            </w:pPr>
            <w:r w:rsidRPr="0016604C">
              <w:t>34.5~39.1</w:t>
            </w:r>
          </w:p>
        </w:tc>
        <w:tc>
          <w:tcPr>
            <w:tcW w:w="737" w:type="pct"/>
            <w:tcBorders>
              <w:top w:val="single" w:sz="8" w:space="0" w:color="auto"/>
              <w:left w:val="single" w:sz="8" w:space="0" w:color="auto"/>
              <w:bottom w:val="single" w:sz="8" w:space="0" w:color="auto"/>
              <w:right w:val="nil"/>
            </w:tcBorders>
            <w:shd w:val="clear" w:color="000000" w:fill="FFFFFF"/>
            <w:vAlign w:val="center"/>
          </w:tcPr>
          <w:p w14:paraId="553FE46F" w14:textId="09194158" w:rsidR="008E30D3" w:rsidRPr="0030732E" w:rsidRDefault="008E30D3" w:rsidP="0030732E">
            <w:pPr>
              <w:pStyle w:val="af5"/>
            </w:pPr>
            <w:r w:rsidRPr="0016604C">
              <w:t>1.65</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tcPr>
          <w:p w14:paraId="0F2B47C6" w14:textId="28EC94CF" w:rsidR="008E30D3" w:rsidRPr="0030732E" w:rsidRDefault="008E30D3" w:rsidP="0030732E">
            <w:pPr>
              <w:pStyle w:val="af5"/>
            </w:pPr>
            <w:r w:rsidRPr="0016604C">
              <w:t>弱透水下带</w:t>
            </w:r>
          </w:p>
        </w:tc>
      </w:tr>
    </w:tbl>
    <w:p w14:paraId="632A5B4F" w14:textId="77777777" w:rsidR="008E30D3" w:rsidRDefault="008E30D3" w:rsidP="00CB08C9">
      <w:pPr>
        <w:pStyle w:val="af4"/>
      </w:pPr>
      <w:r>
        <w:br w:type="page"/>
      </w:r>
    </w:p>
    <w:p w14:paraId="371D40E1" w14:textId="241BF53A" w:rsidR="00D75276" w:rsidRPr="0016604C" w:rsidRDefault="00D75276" w:rsidP="00CB08C9">
      <w:pPr>
        <w:pStyle w:val="af4"/>
      </w:pPr>
      <w:r w:rsidRPr="0016604C">
        <w:lastRenderedPageBreak/>
        <w:t>表</w:t>
      </w:r>
      <w:r w:rsidR="00185F74" w:rsidRPr="0016604C">
        <w:t>2.3-</w:t>
      </w:r>
      <w:r w:rsidRPr="0016604C">
        <w:t xml:space="preserve">2 </w:t>
      </w:r>
      <w:r w:rsidRPr="0016604C">
        <w:t>副坝坝基注水试验成果表</w:t>
      </w:r>
    </w:p>
    <w:tbl>
      <w:tblPr>
        <w:tblW w:w="5000" w:type="pct"/>
        <w:jc w:val="center"/>
        <w:tblLook w:val="04A0" w:firstRow="1" w:lastRow="0" w:firstColumn="1" w:lastColumn="0" w:noHBand="0" w:noVBand="1"/>
      </w:tblPr>
      <w:tblGrid>
        <w:gridCol w:w="2365"/>
        <w:gridCol w:w="2365"/>
        <w:gridCol w:w="2361"/>
        <w:gridCol w:w="2361"/>
        <w:gridCol w:w="2361"/>
        <w:gridCol w:w="2361"/>
      </w:tblGrid>
      <w:tr w:rsidR="009955E7" w:rsidRPr="0016604C" w14:paraId="7AE45E2A" w14:textId="77777777" w:rsidTr="0030732E">
        <w:trPr>
          <w:trHeight w:val="340"/>
          <w:tblHeader/>
          <w:jc w:val="center"/>
        </w:trPr>
        <w:tc>
          <w:tcPr>
            <w:tcW w:w="83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84EB973" w14:textId="77777777" w:rsidR="00385A85" w:rsidRPr="0016604C" w:rsidRDefault="00D12E8A" w:rsidP="0030732E">
            <w:pPr>
              <w:pStyle w:val="af9"/>
            </w:pPr>
            <w:r w:rsidRPr="0016604C">
              <w:rPr>
                <w:rFonts w:ascii="宋体" w:eastAsia="宋体" w:hAnsi="宋体" w:cs="宋体" w:hint="eastAsia"/>
              </w:rPr>
              <w:t>部位</w:t>
            </w:r>
          </w:p>
        </w:tc>
        <w:tc>
          <w:tcPr>
            <w:tcW w:w="834" w:type="pct"/>
            <w:tcBorders>
              <w:top w:val="single" w:sz="4" w:space="0" w:color="auto"/>
              <w:left w:val="nil"/>
              <w:bottom w:val="single" w:sz="4" w:space="0" w:color="auto"/>
              <w:right w:val="single" w:sz="4" w:space="0" w:color="auto"/>
            </w:tcBorders>
            <w:shd w:val="clear" w:color="000000" w:fill="FFFFFF"/>
            <w:vAlign w:val="center"/>
            <w:hideMark/>
          </w:tcPr>
          <w:p w14:paraId="7F2D5614" w14:textId="77777777" w:rsidR="00385A85" w:rsidRPr="0016604C" w:rsidRDefault="00D12E8A" w:rsidP="0030732E">
            <w:pPr>
              <w:pStyle w:val="af9"/>
            </w:pPr>
            <w:r w:rsidRPr="0016604C">
              <w:rPr>
                <w:rFonts w:ascii="宋体" w:eastAsia="宋体" w:hAnsi="宋体" w:cs="宋体" w:hint="eastAsia"/>
              </w:rPr>
              <w:t>粧号</w:t>
            </w:r>
          </w:p>
        </w:tc>
        <w:tc>
          <w:tcPr>
            <w:tcW w:w="833" w:type="pct"/>
            <w:tcBorders>
              <w:top w:val="single" w:sz="4" w:space="0" w:color="auto"/>
              <w:left w:val="nil"/>
              <w:bottom w:val="single" w:sz="4" w:space="0" w:color="auto"/>
              <w:right w:val="single" w:sz="4" w:space="0" w:color="auto"/>
            </w:tcBorders>
            <w:shd w:val="clear" w:color="000000" w:fill="FFFFFF"/>
            <w:vAlign w:val="center"/>
            <w:hideMark/>
          </w:tcPr>
          <w:p w14:paraId="094C2D49" w14:textId="77777777" w:rsidR="00385A85" w:rsidRPr="0016604C" w:rsidRDefault="00D12E8A" w:rsidP="0030732E">
            <w:pPr>
              <w:pStyle w:val="af9"/>
            </w:pPr>
            <w:r w:rsidRPr="0016604C">
              <w:rPr>
                <w:rFonts w:ascii="宋体" w:eastAsia="宋体" w:hAnsi="宋体" w:cs="宋体" w:hint="eastAsia"/>
              </w:rPr>
              <w:t>孔号</w:t>
            </w:r>
          </w:p>
        </w:tc>
        <w:tc>
          <w:tcPr>
            <w:tcW w:w="833" w:type="pct"/>
            <w:tcBorders>
              <w:top w:val="single" w:sz="4" w:space="0" w:color="auto"/>
              <w:left w:val="nil"/>
              <w:bottom w:val="single" w:sz="4" w:space="0" w:color="auto"/>
              <w:right w:val="single" w:sz="4" w:space="0" w:color="auto"/>
            </w:tcBorders>
            <w:shd w:val="clear" w:color="000000" w:fill="FFFFFF"/>
            <w:vAlign w:val="center"/>
            <w:hideMark/>
          </w:tcPr>
          <w:p w14:paraId="4A721246" w14:textId="77777777" w:rsidR="00385A85" w:rsidRPr="0016604C" w:rsidRDefault="00D12E8A" w:rsidP="0030732E">
            <w:pPr>
              <w:pStyle w:val="af9"/>
            </w:pPr>
            <w:r w:rsidRPr="0016604C">
              <w:rPr>
                <w:rFonts w:ascii="宋体" w:eastAsia="宋体" w:hAnsi="宋体" w:cs="宋体" w:hint="eastAsia"/>
              </w:rPr>
              <w:t>试验段深度</w:t>
            </w:r>
            <w:r w:rsidRPr="0016604C">
              <w:t>(m)</w:t>
            </w:r>
          </w:p>
        </w:tc>
        <w:tc>
          <w:tcPr>
            <w:tcW w:w="833" w:type="pct"/>
            <w:tcBorders>
              <w:top w:val="single" w:sz="4" w:space="0" w:color="auto"/>
              <w:left w:val="nil"/>
              <w:bottom w:val="single" w:sz="4" w:space="0" w:color="auto"/>
              <w:right w:val="single" w:sz="4" w:space="0" w:color="auto"/>
            </w:tcBorders>
            <w:shd w:val="clear" w:color="000000" w:fill="FFFFFF"/>
            <w:vAlign w:val="center"/>
            <w:hideMark/>
          </w:tcPr>
          <w:p w14:paraId="1533EF95" w14:textId="77777777" w:rsidR="00385A85" w:rsidRPr="0016604C" w:rsidRDefault="00D12E8A" w:rsidP="0030732E">
            <w:pPr>
              <w:pStyle w:val="af9"/>
            </w:pPr>
            <w:r w:rsidRPr="0016604C">
              <w:rPr>
                <w:rFonts w:ascii="宋体" w:eastAsia="宋体" w:hAnsi="宋体" w:cs="宋体" w:hint="eastAsia"/>
              </w:rPr>
              <w:t>渗透系数</w:t>
            </w:r>
            <w:r w:rsidRPr="0016604C">
              <w:t>k(cm/s)</w:t>
            </w:r>
          </w:p>
        </w:tc>
        <w:tc>
          <w:tcPr>
            <w:tcW w:w="833" w:type="pct"/>
            <w:tcBorders>
              <w:top w:val="single" w:sz="4" w:space="0" w:color="auto"/>
              <w:left w:val="nil"/>
              <w:bottom w:val="single" w:sz="4" w:space="0" w:color="auto"/>
              <w:right w:val="single" w:sz="4" w:space="0" w:color="auto"/>
            </w:tcBorders>
            <w:shd w:val="clear" w:color="000000" w:fill="FFFFFF"/>
            <w:vAlign w:val="center"/>
            <w:hideMark/>
          </w:tcPr>
          <w:p w14:paraId="047AED0A" w14:textId="77777777" w:rsidR="000864E3" w:rsidRPr="0016604C" w:rsidRDefault="00D12E8A" w:rsidP="0030732E">
            <w:pPr>
              <w:pStyle w:val="af9"/>
            </w:pPr>
            <w:r w:rsidRPr="0016604C">
              <w:rPr>
                <w:rFonts w:ascii="宋体" w:eastAsia="宋体" w:hAnsi="宋体" w:cs="宋体" w:hint="eastAsia"/>
              </w:rPr>
              <w:t>渗透性等级</w:t>
            </w:r>
          </w:p>
        </w:tc>
      </w:tr>
      <w:tr w:rsidR="009955E7" w:rsidRPr="0016604C" w14:paraId="5E4F1D13" w14:textId="77777777" w:rsidTr="0030732E">
        <w:trPr>
          <w:trHeight w:val="340"/>
          <w:jc w:val="center"/>
        </w:trPr>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25FD60AE" w14:textId="77777777" w:rsidR="00385A85" w:rsidRPr="0016604C" w:rsidRDefault="00D12E8A" w:rsidP="0030732E">
            <w:pPr>
              <w:pStyle w:val="af9"/>
            </w:pPr>
            <w:r w:rsidRPr="0016604C">
              <w:rPr>
                <w:rFonts w:ascii="宋体" w:eastAsia="宋体" w:hAnsi="宋体" w:cs="宋体" w:hint="eastAsia"/>
              </w:rPr>
              <w:t>接触带</w:t>
            </w:r>
          </w:p>
        </w:tc>
        <w:tc>
          <w:tcPr>
            <w:tcW w:w="834" w:type="pct"/>
            <w:tcBorders>
              <w:top w:val="nil"/>
              <w:left w:val="nil"/>
              <w:bottom w:val="single" w:sz="4" w:space="0" w:color="auto"/>
              <w:right w:val="single" w:sz="4" w:space="0" w:color="auto"/>
            </w:tcBorders>
            <w:shd w:val="clear" w:color="000000" w:fill="FFFFFF"/>
            <w:vAlign w:val="center"/>
            <w:hideMark/>
          </w:tcPr>
          <w:p w14:paraId="0472AA96" w14:textId="77777777" w:rsidR="00385A85" w:rsidRPr="0016604C" w:rsidRDefault="00D12E8A" w:rsidP="0030732E">
            <w:pPr>
              <w:pStyle w:val="af9"/>
            </w:pPr>
            <w:r w:rsidRPr="0016604C">
              <w:t>pk0+002.3</w:t>
            </w:r>
          </w:p>
        </w:tc>
        <w:tc>
          <w:tcPr>
            <w:tcW w:w="833" w:type="pct"/>
            <w:tcBorders>
              <w:top w:val="nil"/>
              <w:left w:val="nil"/>
              <w:bottom w:val="single" w:sz="4" w:space="0" w:color="auto"/>
              <w:right w:val="single" w:sz="4" w:space="0" w:color="auto"/>
            </w:tcBorders>
            <w:shd w:val="clear" w:color="000000" w:fill="FFFFFF"/>
            <w:vAlign w:val="center"/>
            <w:hideMark/>
          </w:tcPr>
          <w:p w14:paraId="3E06F8E3" w14:textId="77777777" w:rsidR="00385A85" w:rsidRPr="0016604C" w:rsidRDefault="00D12E8A" w:rsidP="0030732E">
            <w:pPr>
              <w:pStyle w:val="af9"/>
            </w:pPr>
            <w:r w:rsidRPr="0016604C">
              <w:t>zk5</w:t>
            </w:r>
          </w:p>
        </w:tc>
        <w:tc>
          <w:tcPr>
            <w:tcW w:w="833" w:type="pct"/>
            <w:tcBorders>
              <w:top w:val="nil"/>
              <w:left w:val="nil"/>
              <w:bottom w:val="single" w:sz="4" w:space="0" w:color="auto"/>
              <w:right w:val="single" w:sz="4" w:space="0" w:color="auto"/>
            </w:tcBorders>
            <w:shd w:val="clear" w:color="000000" w:fill="FFFFFF"/>
            <w:vAlign w:val="center"/>
            <w:hideMark/>
          </w:tcPr>
          <w:p w14:paraId="2C86DF61" w14:textId="77777777" w:rsidR="00385A85" w:rsidRPr="0016604C" w:rsidRDefault="00D12E8A" w:rsidP="0030732E">
            <w:pPr>
              <w:pStyle w:val="af9"/>
            </w:pPr>
            <w:r w:rsidRPr="0016604C">
              <w:t>3</w:t>
            </w:r>
            <w:r w:rsidR="003D1612" w:rsidRPr="0016604C">
              <w:rPr>
                <w:rFonts w:eastAsia="MS Mincho"/>
              </w:rPr>
              <w:t>~</w:t>
            </w:r>
            <w:r w:rsidRPr="0016604C">
              <w:t>3.55</w:t>
            </w:r>
          </w:p>
        </w:tc>
        <w:tc>
          <w:tcPr>
            <w:tcW w:w="833" w:type="pct"/>
            <w:tcBorders>
              <w:top w:val="nil"/>
              <w:left w:val="nil"/>
              <w:bottom w:val="single" w:sz="4" w:space="0" w:color="auto"/>
              <w:right w:val="single" w:sz="4" w:space="0" w:color="auto"/>
            </w:tcBorders>
            <w:shd w:val="clear" w:color="000000" w:fill="FFFFFF"/>
            <w:vAlign w:val="center"/>
            <w:hideMark/>
          </w:tcPr>
          <w:p w14:paraId="4D344795" w14:textId="77777777" w:rsidR="00385A85" w:rsidRPr="0016604C" w:rsidRDefault="00D12E8A" w:rsidP="0030732E">
            <w:pPr>
              <w:pStyle w:val="af9"/>
            </w:pPr>
            <w:r w:rsidRPr="0016604C">
              <w:t>6.40E-04</w:t>
            </w:r>
          </w:p>
        </w:tc>
        <w:tc>
          <w:tcPr>
            <w:tcW w:w="833" w:type="pct"/>
            <w:tcBorders>
              <w:top w:val="nil"/>
              <w:left w:val="nil"/>
              <w:bottom w:val="single" w:sz="4" w:space="0" w:color="auto"/>
              <w:right w:val="single" w:sz="4" w:space="0" w:color="auto"/>
            </w:tcBorders>
            <w:shd w:val="clear" w:color="000000" w:fill="FFFFFF"/>
            <w:vAlign w:val="center"/>
            <w:hideMark/>
          </w:tcPr>
          <w:p w14:paraId="69AAF392"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60B9F6F3" w14:textId="77777777" w:rsidTr="0030732E">
        <w:trPr>
          <w:trHeight w:val="340"/>
          <w:jc w:val="center"/>
        </w:trPr>
        <w:tc>
          <w:tcPr>
            <w:tcW w:w="834" w:type="pct"/>
            <w:vMerge/>
            <w:tcBorders>
              <w:top w:val="nil"/>
              <w:left w:val="single" w:sz="4" w:space="0" w:color="auto"/>
              <w:bottom w:val="single" w:sz="4" w:space="0" w:color="auto"/>
              <w:right w:val="single" w:sz="4" w:space="0" w:color="auto"/>
            </w:tcBorders>
            <w:vAlign w:val="center"/>
            <w:hideMark/>
          </w:tcPr>
          <w:p w14:paraId="1C1B5778" w14:textId="77777777" w:rsidR="00385A85" w:rsidRPr="0016604C" w:rsidRDefault="00385A85" w:rsidP="0030732E">
            <w:pPr>
              <w:pStyle w:val="af9"/>
            </w:pPr>
          </w:p>
        </w:tc>
        <w:tc>
          <w:tcPr>
            <w:tcW w:w="834" w:type="pct"/>
            <w:tcBorders>
              <w:top w:val="nil"/>
              <w:left w:val="nil"/>
              <w:bottom w:val="single" w:sz="4" w:space="0" w:color="auto"/>
              <w:right w:val="single" w:sz="4" w:space="0" w:color="auto"/>
            </w:tcBorders>
            <w:shd w:val="clear" w:color="000000" w:fill="FFFFFF"/>
            <w:vAlign w:val="center"/>
            <w:hideMark/>
          </w:tcPr>
          <w:p w14:paraId="5FF749D8" w14:textId="77777777" w:rsidR="00385A85" w:rsidRPr="0016604C" w:rsidRDefault="00D12E8A" w:rsidP="0030732E">
            <w:pPr>
              <w:pStyle w:val="af9"/>
            </w:pPr>
            <w:r w:rsidRPr="0016604C">
              <w:t>pk0+009</w:t>
            </w:r>
          </w:p>
        </w:tc>
        <w:tc>
          <w:tcPr>
            <w:tcW w:w="833" w:type="pct"/>
            <w:tcBorders>
              <w:top w:val="nil"/>
              <w:left w:val="nil"/>
              <w:bottom w:val="single" w:sz="4" w:space="0" w:color="auto"/>
              <w:right w:val="single" w:sz="4" w:space="0" w:color="auto"/>
            </w:tcBorders>
            <w:shd w:val="clear" w:color="000000" w:fill="FFFFFF"/>
            <w:vAlign w:val="center"/>
            <w:hideMark/>
          </w:tcPr>
          <w:p w14:paraId="2CD8C69A" w14:textId="77777777" w:rsidR="00385A85" w:rsidRPr="0016604C" w:rsidRDefault="00D12E8A" w:rsidP="0030732E">
            <w:pPr>
              <w:pStyle w:val="af9"/>
            </w:pPr>
            <w:r w:rsidRPr="0016604C">
              <w:t>zk6</w:t>
            </w:r>
          </w:p>
        </w:tc>
        <w:tc>
          <w:tcPr>
            <w:tcW w:w="833" w:type="pct"/>
            <w:tcBorders>
              <w:top w:val="nil"/>
              <w:left w:val="nil"/>
              <w:bottom w:val="single" w:sz="4" w:space="0" w:color="auto"/>
              <w:right w:val="single" w:sz="4" w:space="0" w:color="auto"/>
            </w:tcBorders>
            <w:shd w:val="clear" w:color="000000" w:fill="FFFFFF"/>
            <w:vAlign w:val="center"/>
            <w:hideMark/>
          </w:tcPr>
          <w:p w14:paraId="1347C156" w14:textId="77777777" w:rsidR="00385A85" w:rsidRPr="0016604C" w:rsidRDefault="00D12E8A" w:rsidP="0030732E">
            <w:pPr>
              <w:pStyle w:val="af9"/>
            </w:pPr>
            <w:r w:rsidRPr="0016604C">
              <w:t>5.4</w:t>
            </w:r>
            <w:r w:rsidR="003D1612" w:rsidRPr="0016604C">
              <w:rPr>
                <w:rFonts w:eastAsia="MS Mincho"/>
              </w:rPr>
              <w:t>~</w:t>
            </w:r>
            <w:r w:rsidRPr="0016604C">
              <w:t>6.1</w:t>
            </w:r>
          </w:p>
        </w:tc>
        <w:tc>
          <w:tcPr>
            <w:tcW w:w="833" w:type="pct"/>
            <w:tcBorders>
              <w:top w:val="nil"/>
              <w:left w:val="nil"/>
              <w:bottom w:val="single" w:sz="4" w:space="0" w:color="auto"/>
              <w:right w:val="single" w:sz="4" w:space="0" w:color="auto"/>
            </w:tcBorders>
            <w:shd w:val="clear" w:color="000000" w:fill="FFFFFF"/>
            <w:vAlign w:val="center"/>
            <w:hideMark/>
          </w:tcPr>
          <w:p w14:paraId="42D0CD58" w14:textId="77777777" w:rsidR="00385A85" w:rsidRPr="0016604C" w:rsidRDefault="00D12E8A" w:rsidP="0030732E">
            <w:pPr>
              <w:pStyle w:val="af9"/>
            </w:pPr>
            <w:r w:rsidRPr="0016604C">
              <w:t>2.10E-04</w:t>
            </w:r>
          </w:p>
        </w:tc>
        <w:tc>
          <w:tcPr>
            <w:tcW w:w="833" w:type="pct"/>
            <w:tcBorders>
              <w:top w:val="nil"/>
              <w:left w:val="nil"/>
              <w:bottom w:val="single" w:sz="4" w:space="0" w:color="auto"/>
              <w:right w:val="single" w:sz="4" w:space="0" w:color="auto"/>
            </w:tcBorders>
            <w:shd w:val="clear" w:color="000000" w:fill="FFFFFF"/>
            <w:vAlign w:val="center"/>
            <w:hideMark/>
          </w:tcPr>
          <w:p w14:paraId="5F627F49"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1B46801D" w14:textId="77777777" w:rsidTr="0030732E">
        <w:trPr>
          <w:trHeight w:val="340"/>
          <w:jc w:val="center"/>
        </w:trPr>
        <w:tc>
          <w:tcPr>
            <w:tcW w:w="834" w:type="pct"/>
            <w:tcBorders>
              <w:top w:val="nil"/>
              <w:left w:val="single" w:sz="4" w:space="0" w:color="auto"/>
              <w:bottom w:val="single" w:sz="4" w:space="0" w:color="auto"/>
              <w:right w:val="single" w:sz="4" w:space="0" w:color="auto"/>
            </w:tcBorders>
            <w:shd w:val="clear" w:color="000000" w:fill="FFFFFF"/>
            <w:vAlign w:val="center"/>
            <w:hideMark/>
          </w:tcPr>
          <w:p w14:paraId="5943A38A" w14:textId="77777777" w:rsidR="00385A85" w:rsidRPr="0016604C" w:rsidRDefault="00D12E8A" w:rsidP="0030732E">
            <w:pPr>
              <w:pStyle w:val="af9"/>
            </w:pPr>
            <w:r w:rsidRPr="0016604C">
              <w:rPr>
                <w:rFonts w:ascii="宋体" w:eastAsia="宋体" w:hAnsi="宋体" w:cs="宋体" w:hint="eastAsia"/>
              </w:rPr>
              <w:t>全风化</w:t>
            </w:r>
          </w:p>
        </w:tc>
        <w:tc>
          <w:tcPr>
            <w:tcW w:w="834" w:type="pct"/>
            <w:tcBorders>
              <w:top w:val="nil"/>
              <w:left w:val="nil"/>
              <w:bottom w:val="single" w:sz="4" w:space="0" w:color="auto"/>
              <w:right w:val="single" w:sz="4" w:space="0" w:color="auto"/>
            </w:tcBorders>
            <w:shd w:val="clear" w:color="000000" w:fill="FFFFFF"/>
            <w:vAlign w:val="center"/>
            <w:hideMark/>
          </w:tcPr>
          <w:p w14:paraId="12E5C81E" w14:textId="77777777" w:rsidR="00385A85" w:rsidRPr="0016604C" w:rsidRDefault="00D12E8A" w:rsidP="0030732E">
            <w:pPr>
              <w:pStyle w:val="af9"/>
            </w:pPr>
            <w:r w:rsidRPr="0016604C">
              <w:t>pk0+024.7</w:t>
            </w:r>
          </w:p>
        </w:tc>
        <w:tc>
          <w:tcPr>
            <w:tcW w:w="833" w:type="pct"/>
            <w:tcBorders>
              <w:top w:val="nil"/>
              <w:left w:val="nil"/>
              <w:bottom w:val="single" w:sz="4" w:space="0" w:color="auto"/>
              <w:right w:val="single" w:sz="4" w:space="0" w:color="auto"/>
            </w:tcBorders>
            <w:shd w:val="clear" w:color="000000" w:fill="FFFFFF"/>
            <w:vAlign w:val="center"/>
            <w:hideMark/>
          </w:tcPr>
          <w:p w14:paraId="143AD85B" w14:textId="77777777" w:rsidR="00385A85" w:rsidRPr="0016604C" w:rsidRDefault="00D12E8A" w:rsidP="0030732E">
            <w:pPr>
              <w:pStyle w:val="af9"/>
            </w:pPr>
            <w:r w:rsidRPr="0016604C">
              <w:t>zk7</w:t>
            </w:r>
          </w:p>
        </w:tc>
        <w:tc>
          <w:tcPr>
            <w:tcW w:w="833" w:type="pct"/>
            <w:tcBorders>
              <w:top w:val="nil"/>
              <w:left w:val="nil"/>
              <w:bottom w:val="single" w:sz="4" w:space="0" w:color="auto"/>
              <w:right w:val="single" w:sz="4" w:space="0" w:color="auto"/>
            </w:tcBorders>
            <w:shd w:val="clear" w:color="000000" w:fill="FFFFFF"/>
            <w:vAlign w:val="center"/>
            <w:hideMark/>
          </w:tcPr>
          <w:p w14:paraId="308ACA0A" w14:textId="77777777" w:rsidR="00385A85" w:rsidRPr="0016604C" w:rsidRDefault="00D12E8A" w:rsidP="0030732E">
            <w:pPr>
              <w:pStyle w:val="af9"/>
            </w:pPr>
            <w:r w:rsidRPr="0016604C">
              <w:t>2.95</w:t>
            </w:r>
            <w:r w:rsidRPr="0016604C">
              <w:rPr>
                <w:sz w:val="24"/>
              </w:rPr>
              <w:t>~</w:t>
            </w:r>
            <w:r w:rsidRPr="0016604C">
              <w:t>4.15</w:t>
            </w:r>
          </w:p>
        </w:tc>
        <w:tc>
          <w:tcPr>
            <w:tcW w:w="833" w:type="pct"/>
            <w:tcBorders>
              <w:top w:val="nil"/>
              <w:left w:val="nil"/>
              <w:bottom w:val="single" w:sz="4" w:space="0" w:color="auto"/>
              <w:right w:val="single" w:sz="4" w:space="0" w:color="auto"/>
            </w:tcBorders>
            <w:shd w:val="clear" w:color="000000" w:fill="FFFFFF"/>
            <w:vAlign w:val="center"/>
            <w:hideMark/>
          </w:tcPr>
          <w:p w14:paraId="5775B733" w14:textId="77777777" w:rsidR="00385A85" w:rsidRPr="0016604C" w:rsidRDefault="00D12E8A" w:rsidP="0030732E">
            <w:pPr>
              <w:pStyle w:val="af9"/>
            </w:pPr>
            <w:r w:rsidRPr="0016604C">
              <w:t>4.70E-04</w:t>
            </w:r>
          </w:p>
        </w:tc>
        <w:tc>
          <w:tcPr>
            <w:tcW w:w="833" w:type="pct"/>
            <w:tcBorders>
              <w:top w:val="nil"/>
              <w:left w:val="nil"/>
              <w:bottom w:val="single" w:sz="4" w:space="0" w:color="auto"/>
              <w:right w:val="single" w:sz="4" w:space="0" w:color="auto"/>
            </w:tcBorders>
            <w:shd w:val="clear" w:color="000000" w:fill="FFFFFF"/>
            <w:vAlign w:val="center"/>
            <w:hideMark/>
          </w:tcPr>
          <w:p w14:paraId="5A020A00"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787B2E99" w14:textId="77777777" w:rsidTr="0030732E">
        <w:trPr>
          <w:trHeight w:val="340"/>
          <w:jc w:val="center"/>
        </w:trPr>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7AAD9167" w14:textId="77777777" w:rsidR="00385A85" w:rsidRPr="0016604C" w:rsidRDefault="00D12E8A" w:rsidP="0030732E">
            <w:pPr>
              <w:pStyle w:val="af9"/>
            </w:pPr>
            <w:r w:rsidRPr="0016604C">
              <w:rPr>
                <w:rFonts w:ascii="宋体" w:eastAsia="宋体" w:hAnsi="宋体" w:cs="宋体" w:hint="eastAsia"/>
              </w:rPr>
              <w:t>全</w:t>
            </w:r>
            <w:r w:rsidR="003D1612" w:rsidRPr="0016604C">
              <w:rPr>
                <w:rFonts w:eastAsia="MS Mincho"/>
              </w:rPr>
              <w:t>~</w:t>
            </w:r>
            <w:r w:rsidRPr="0016604C">
              <w:rPr>
                <w:rFonts w:ascii="宋体" w:eastAsia="宋体" w:hAnsi="宋体" w:cs="宋体" w:hint="eastAsia"/>
              </w:rPr>
              <w:t>强风化</w:t>
            </w:r>
          </w:p>
        </w:tc>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6FB01773" w14:textId="77777777" w:rsidR="00385A85" w:rsidRPr="0016604C" w:rsidRDefault="00D12E8A" w:rsidP="0030732E">
            <w:pPr>
              <w:pStyle w:val="af9"/>
            </w:pPr>
            <w:r w:rsidRPr="0016604C">
              <w:t>pk0+024.7</w:t>
            </w:r>
          </w:p>
        </w:tc>
        <w:tc>
          <w:tcPr>
            <w:tcW w:w="833" w:type="pct"/>
            <w:vMerge w:val="restart"/>
            <w:tcBorders>
              <w:top w:val="nil"/>
              <w:left w:val="single" w:sz="4" w:space="0" w:color="auto"/>
              <w:bottom w:val="single" w:sz="4" w:space="0" w:color="auto"/>
              <w:right w:val="single" w:sz="4" w:space="0" w:color="auto"/>
            </w:tcBorders>
            <w:shd w:val="clear" w:color="000000" w:fill="FFFFFF"/>
            <w:vAlign w:val="center"/>
            <w:hideMark/>
          </w:tcPr>
          <w:p w14:paraId="51807A82" w14:textId="77777777" w:rsidR="00385A85" w:rsidRPr="0016604C" w:rsidRDefault="00D12E8A" w:rsidP="0030732E">
            <w:pPr>
              <w:pStyle w:val="af9"/>
            </w:pPr>
            <w:r w:rsidRPr="0016604C">
              <w:t>zk7</w:t>
            </w:r>
          </w:p>
        </w:tc>
        <w:tc>
          <w:tcPr>
            <w:tcW w:w="833" w:type="pct"/>
            <w:tcBorders>
              <w:top w:val="nil"/>
              <w:left w:val="nil"/>
              <w:bottom w:val="single" w:sz="4" w:space="0" w:color="auto"/>
              <w:right w:val="single" w:sz="4" w:space="0" w:color="auto"/>
            </w:tcBorders>
            <w:shd w:val="clear" w:color="000000" w:fill="FFFFFF"/>
            <w:vAlign w:val="center"/>
            <w:hideMark/>
          </w:tcPr>
          <w:p w14:paraId="48E89E13" w14:textId="77777777" w:rsidR="00385A85" w:rsidRPr="0016604C" w:rsidRDefault="00D12E8A" w:rsidP="0030732E">
            <w:pPr>
              <w:pStyle w:val="af9"/>
            </w:pPr>
            <w:r w:rsidRPr="0016604C">
              <w:t>3.5</w:t>
            </w:r>
            <w:r w:rsidR="003D1612" w:rsidRPr="0016604C">
              <w:rPr>
                <w:rFonts w:eastAsia="MS Mincho"/>
              </w:rPr>
              <w:t>~</w:t>
            </w:r>
            <w:r w:rsidRPr="0016604C">
              <w:t>7.3</w:t>
            </w:r>
          </w:p>
        </w:tc>
        <w:tc>
          <w:tcPr>
            <w:tcW w:w="833" w:type="pct"/>
            <w:tcBorders>
              <w:top w:val="nil"/>
              <w:left w:val="nil"/>
              <w:bottom w:val="single" w:sz="4" w:space="0" w:color="auto"/>
              <w:right w:val="single" w:sz="4" w:space="0" w:color="auto"/>
            </w:tcBorders>
            <w:shd w:val="clear" w:color="000000" w:fill="FFFFFF"/>
            <w:vAlign w:val="center"/>
            <w:hideMark/>
          </w:tcPr>
          <w:p w14:paraId="1F05185E" w14:textId="77777777" w:rsidR="00385A85" w:rsidRPr="0016604C" w:rsidRDefault="00D12E8A" w:rsidP="0030732E">
            <w:pPr>
              <w:pStyle w:val="af9"/>
            </w:pPr>
            <w:r w:rsidRPr="0016604C">
              <w:t>3.70E-05</w:t>
            </w:r>
          </w:p>
        </w:tc>
        <w:tc>
          <w:tcPr>
            <w:tcW w:w="833" w:type="pct"/>
            <w:tcBorders>
              <w:top w:val="nil"/>
              <w:left w:val="nil"/>
              <w:bottom w:val="single" w:sz="4" w:space="0" w:color="auto"/>
              <w:right w:val="single" w:sz="4" w:space="0" w:color="auto"/>
            </w:tcBorders>
            <w:shd w:val="clear" w:color="000000" w:fill="FFFFFF"/>
            <w:vAlign w:val="center"/>
            <w:hideMark/>
          </w:tcPr>
          <w:p w14:paraId="2184A358" w14:textId="77777777" w:rsidR="00385A85" w:rsidRPr="0016604C" w:rsidRDefault="00D12E8A" w:rsidP="0030732E">
            <w:pPr>
              <w:pStyle w:val="af9"/>
            </w:pPr>
            <w:r w:rsidRPr="0016604C">
              <w:rPr>
                <w:rFonts w:ascii="宋体" w:eastAsia="宋体" w:hAnsi="宋体" w:cs="宋体" w:hint="eastAsia"/>
              </w:rPr>
              <w:t>弱透水</w:t>
            </w:r>
          </w:p>
        </w:tc>
      </w:tr>
      <w:tr w:rsidR="009955E7" w:rsidRPr="0016604C" w14:paraId="4A57E7DE" w14:textId="77777777" w:rsidTr="0030732E">
        <w:trPr>
          <w:trHeight w:val="340"/>
          <w:jc w:val="center"/>
        </w:trPr>
        <w:tc>
          <w:tcPr>
            <w:tcW w:w="834" w:type="pct"/>
            <w:vMerge/>
            <w:tcBorders>
              <w:top w:val="nil"/>
              <w:left w:val="single" w:sz="4" w:space="0" w:color="auto"/>
              <w:bottom w:val="single" w:sz="4" w:space="0" w:color="auto"/>
              <w:right w:val="single" w:sz="4" w:space="0" w:color="auto"/>
            </w:tcBorders>
            <w:vAlign w:val="center"/>
            <w:hideMark/>
          </w:tcPr>
          <w:p w14:paraId="28B7964D" w14:textId="77777777" w:rsidR="00385A85" w:rsidRPr="0016604C" w:rsidRDefault="00385A85" w:rsidP="0030732E">
            <w:pPr>
              <w:pStyle w:val="af9"/>
            </w:pPr>
          </w:p>
        </w:tc>
        <w:tc>
          <w:tcPr>
            <w:tcW w:w="834" w:type="pct"/>
            <w:vMerge/>
            <w:tcBorders>
              <w:top w:val="nil"/>
              <w:left w:val="single" w:sz="4" w:space="0" w:color="auto"/>
              <w:bottom w:val="single" w:sz="4" w:space="0" w:color="auto"/>
              <w:right w:val="single" w:sz="4" w:space="0" w:color="auto"/>
            </w:tcBorders>
            <w:vAlign w:val="center"/>
            <w:hideMark/>
          </w:tcPr>
          <w:p w14:paraId="260DBF0C" w14:textId="77777777" w:rsidR="00385A85" w:rsidRPr="0016604C" w:rsidRDefault="00385A85" w:rsidP="0030732E">
            <w:pPr>
              <w:pStyle w:val="af9"/>
            </w:pPr>
          </w:p>
        </w:tc>
        <w:tc>
          <w:tcPr>
            <w:tcW w:w="833" w:type="pct"/>
            <w:vMerge/>
            <w:tcBorders>
              <w:top w:val="nil"/>
              <w:left w:val="single" w:sz="4" w:space="0" w:color="auto"/>
              <w:bottom w:val="single" w:sz="4" w:space="0" w:color="auto"/>
              <w:right w:val="single" w:sz="4" w:space="0" w:color="auto"/>
            </w:tcBorders>
            <w:vAlign w:val="center"/>
            <w:hideMark/>
          </w:tcPr>
          <w:p w14:paraId="7866F63D" w14:textId="77777777" w:rsidR="00385A85" w:rsidRPr="0016604C" w:rsidRDefault="00385A85" w:rsidP="0030732E">
            <w:pPr>
              <w:pStyle w:val="af9"/>
            </w:pPr>
          </w:p>
        </w:tc>
        <w:tc>
          <w:tcPr>
            <w:tcW w:w="833" w:type="pct"/>
            <w:tcBorders>
              <w:top w:val="nil"/>
              <w:left w:val="nil"/>
              <w:bottom w:val="single" w:sz="4" w:space="0" w:color="auto"/>
              <w:right w:val="single" w:sz="4" w:space="0" w:color="auto"/>
            </w:tcBorders>
            <w:shd w:val="clear" w:color="000000" w:fill="FFFFFF"/>
            <w:vAlign w:val="center"/>
            <w:hideMark/>
          </w:tcPr>
          <w:p w14:paraId="21017BEC" w14:textId="77777777" w:rsidR="00385A85" w:rsidRPr="0016604C" w:rsidRDefault="00D12E8A" w:rsidP="0030732E">
            <w:pPr>
              <w:pStyle w:val="af9"/>
            </w:pPr>
            <w:r w:rsidRPr="0016604C">
              <w:t>7.3</w:t>
            </w:r>
            <w:r w:rsidR="003D1612" w:rsidRPr="0016604C">
              <w:rPr>
                <w:rFonts w:eastAsia="MS Mincho"/>
              </w:rPr>
              <w:t>~</w:t>
            </w:r>
            <w:r w:rsidRPr="0016604C">
              <w:t>11.5</w:t>
            </w:r>
          </w:p>
        </w:tc>
        <w:tc>
          <w:tcPr>
            <w:tcW w:w="833" w:type="pct"/>
            <w:tcBorders>
              <w:top w:val="nil"/>
              <w:left w:val="nil"/>
              <w:bottom w:val="single" w:sz="4" w:space="0" w:color="auto"/>
              <w:right w:val="single" w:sz="4" w:space="0" w:color="auto"/>
            </w:tcBorders>
            <w:shd w:val="clear" w:color="000000" w:fill="FFFFFF"/>
            <w:vAlign w:val="center"/>
            <w:hideMark/>
          </w:tcPr>
          <w:p w14:paraId="50FBC6A7" w14:textId="77777777" w:rsidR="00385A85" w:rsidRPr="0016604C" w:rsidRDefault="00D12E8A" w:rsidP="0030732E">
            <w:pPr>
              <w:pStyle w:val="af9"/>
            </w:pPr>
            <w:r w:rsidRPr="0016604C">
              <w:t>3.40E-04</w:t>
            </w:r>
          </w:p>
        </w:tc>
        <w:tc>
          <w:tcPr>
            <w:tcW w:w="833" w:type="pct"/>
            <w:tcBorders>
              <w:top w:val="nil"/>
              <w:left w:val="nil"/>
              <w:bottom w:val="single" w:sz="4" w:space="0" w:color="auto"/>
              <w:right w:val="single" w:sz="4" w:space="0" w:color="auto"/>
            </w:tcBorders>
            <w:shd w:val="clear" w:color="000000" w:fill="FFFFFF"/>
            <w:vAlign w:val="center"/>
            <w:hideMark/>
          </w:tcPr>
          <w:p w14:paraId="6600DE2A"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2FD3EFEE" w14:textId="77777777" w:rsidTr="0030732E">
        <w:trPr>
          <w:trHeight w:val="340"/>
          <w:jc w:val="center"/>
        </w:trPr>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29671E18" w14:textId="77777777" w:rsidR="00385A85" w:rsidRPr="0016604C" w:rsidRDefault="00D12E8A" w:rsidP="0030732E">
            <w:pPr>
              <w:pStyle w:val="af9"/>
            </w:pPr>
            <w:r w:rsidRPr="0016604C">
              <w:rPr>
                <w:rFonts w:ascii="宋体" w:eastAsia="宋体" w:hAnsi="宋体" w:cs="宋体" w:hint="eastAsia"/>
              </w:rPr>
              <w:t>强风化</w:t>
            </w:r>
          </w:p>
        </w:tc>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73FA4E84" w14:textId="77777777" w:rsidR="00385A85" w:rsidRPr="0016604C" w:rsidRDefault="00D12E8A" w:rsidP="0030732E">
            <w:pPr>
              <w:pStyle w:val="af9"/>
            </w:pPr>
            <w:r w:rsidRPr="0016604C">
              <w:t>pk0+002.3</w:t>
            </w:r>
          </w:p>
        </w:tc>
        <w:tc>
          <w:tcPr>
            <w:tcW w:w="833" w:type="pct"/>
            <w:vMerge w:val="restart"/>
            <w:tcBorders>
              <w:top w:val="nil"/>
              <w:left w:val="single" w:sz="4" w:space="0" w:color="auto"/>
              <w:bottom w:val="single" w:sz="4" w:space="0" w:color="auto"/>
              <w:right w:val="single" w:sz="4" w:space="0" w:color="auto"/>
            </w:tcBorders>
            <w:shd w:val="clear" w:color="000000" w:fill="FFFFFF"/>
            <w:vAlign w:val="center"/>
            <w:hideMark/>
          </w:tcPr>
          <w:p w14:paraId="64A308F3" w14:textId="77777777" w:rsidR="00385A85" w:rsidRPr="0016604C" w:rsidRDefault="00D12E8A" w:rsidP="0030732E">
            <w:pPr>
              <w:pStyle w:val="af9"/>
            </w:pPr>
            <w:r w:rsidRPr="0016604C">
              <w:t>zk5</w:t>
            </w:r>
          </w:p>
        </w:tc>
        <w:tc>
          <w:tcPr>
            <w:tcW w:w="833" w:type="pct"/>
            <w:tcBorders>
              <w:top w:val="nil"/>
              <w:left w:val="nil"/>
              <w:bottom w:val="single" w:sz="4" w:space="0" w:color="auto"/>
              <w:right w:val="single" w:sz="4" w:space="0" w:color="auto"/>
            </w:tcBorders>
            <w:shd w:val="clear" w:color="000000" w:fill="FFFFFF"/>
            <w:vAlign w:val="center"/>
            <w:hideMark/>
          </w:tcPr>
          <w:p w14:paraId="5D9B3ACD" w14:textId="77777777" w:rsidR="00385A85" w:rsidRPr="0016604C" w:rsidRDefault="00D12E8A" w:rsidP="0030732E">
            <w:pPr>
              <w:pStyle w:val="af9"/>
            </w:pPr>
            <w:r w:rsidRPr="0016604C">
              <w:t>3.55</w:t>
            </w:r>
            <w:r w:rsidRPr="0016604C">
              <w:rPr>
                <w:sz w:val="24"/>
              </w:rPr>
              <w:t>~</w:t>
            </w:r>
            <w:r w:rsidRPr="0016604C">
              <w:t>6.85</w:t>
            </w:r>
          </w:p>
        </w:tc>
        <w:tc>
          <w:tcPr>
            <w:tcW w:w="833" w:type="pct"/>
            <w:tcBorders>
              <w:top w:val="nil"/>
              <w:left w:val="nil"/>
              <w:bottom w:val="single" w:sz="4" w:space="0" w:color="auto"/>
              <w:right w:val="single" w:sz="4" w:space="0" w:color="auto"/>
            </w:tcBorders>
            <w:shd w:val="clear" w:color="000000" w:fill="FFFFFF"/>
            <w:vAlign w:val="center"/>
            <w:hideMark/>
          </w:tcPr>
          <w:p w14:paraId="272BB339" w14:textId="77777777" w:rsidR="00385A85" w:rsidRPr="0016604C" w:rsidRDefault="00D12E8A" w:rsidP="0030732E">
            <w:pPr>
              <w:pStyle w:val="af9"/>
            </w:pPr>
            <w:r w:rsidRPr="0016604C">
              <w:t>2.50E-04</w:t>
            </w:r>
          </w:p>
        </w:tc>
        <w:tc>
          <w:tcPr>
            <w:tcW w:w="833" w:type="pct"/>
            <w:tcBorders>
              <w:top w:val="nil"/>
              <w:left w:val="nil"/>
              <w:bottom w:val="single" w:sz="4" w:space="0" w:color="auto"/>
              <w:right w:val="single" w:sz="4" w:space="0" w:color="auto"/>
            </w:tcBorders>
            <w:shd w:val="clear" w:color="000000" w:fill="FFFFFF"/>
            <w:vAlign w:val="center"/>
            <w:hideMark/>
          </w:tcPr>
          <w:p w14:paraId="528768FF"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6D421768" w14:textId="77777777" w:rsidTr="0030732E">
        <w:trPr>
          <w:trHeight w:val="340"/>
          <w:jc w:val="center"/>
        </w:trPr>
        <w:tc>
          <w:tcPr>
            <w:tcW w:w="834" w:type="pct"/>
            <w:vMerge/>
            <w:tcBorders>
              <w:top w:val="nil"/>
              <w:left w:val="single" w:sz="4" w:space="0" w:color="auto"/>
              <w:bottom w:val="single" w:sz="4" w:space="0" w:color="auto"/>
              <w:right w:val="single" w:sz="4" w:space="0" w:color="auto"/>
            </w:tcBorders>
            <w:vAlign w:val="center"/>
            <w:hideMark/>
          </w:tcPr>
          <w:p w14:paraId="70A84983" w14:textId="77777777" w:rsidR="00385A85" w:rsidRPr="0016604C" w:rsidRDefault="00385A85" w:rsidP="0030732E">
            <w:pPr>
              <w:pStyle w:val="af9"/>
            </w:pPr>
          </w:p>
        </w:tc>
        <w:tc>
          <w:tcPr>
            <w:tcW w:w="834" w:type="pct"/>
            <w:vMerge/>
            <w:tcBorders>
              <w:top w:val="nil"/>
              <w:left w:val="single" w:sz="4" w:space="0" w:color="auto"/>
              <w:bottom w:val="single" w:sz="4" w:space="0" w:color="auto"/>
              <w:right w:val="single" w:sz="4" w:space="0" w:color="auto"/>
            </w:tcBorders>
            <w:vAlign w:val="center"/>
            <w:hideMark/>
          </w:tcPr>
          <w:p w14:paraId="03190E72" w14:textId="77777777" w:rsidR="00385A85" w:rsidRPr="0016604C" w:rsidRDefault="00385A85" w:rsidP="0030732E">
            <w:pPr>
              <w:pStyle w:val="af9"/>
            </w:pPr>
          </w:p>
        </w:tc>
        <w:tc>
          <w:tcPr>
            <w:tcW w:w="833" w:type="pct"/>
            <w:vMerge/>
            <w:tcBorders>
              <w:top w:val="nil"/>
              <w:left w:val="single" w:sz="4" w:space="0" w:color="auto"/>
              <w:bottom w:val="single" w:sz="4" w:space="0" w:color="auto"/>
              <w:right w:val="single" w:sz="4" w:space="0" w:color="auto"/>
            </w:tcBorders>
            <w:vAlign w:val="center"/>
            <w:hideMark/>
          </w:tcPr>
          <w:p w14:paraId="734BD599" w14:textId="77777777" w:rsidR="00385A85" w:rsidRPr="0016604C" w:rsidRDefault="00385A85" w:rsidP="0030732E">
            <w:pPr>
              <w:pStyle w:val="af9"/>
            </w:pPr>
          </w:p>
        </w:tc>
        <w:tc>
          <w:tcPr>
            <w:tcW w:w="833" w:type="pct"/>
            <w:tcBorders>
              <w:top w:val="nil"/>
              <w:left w:val="nil"/>
              <w:bottom w:val="single" w:sz="4" w:space="0" w:color="auto"/>
              <w:right w:val="single" w:sz="4" w:space="0" w:color="auto"/>
            </w:tcBorders>
            <w:shd w:val="clear" w:color="000000" w:fill="FFFFFF"/>
            <w:vAlign w:val="center"/>
            <w:hideMark/>
          </w:tcPr>
          <w:p w14:paraId="3F4E328A" w14:textId="77777777" w:rsidR="00385A85" w:rsidRPr="0016604C" w:rsidRDefault="00D12E8A" w:rsidP="0030732E">
            <w:pPr>
              <w:pStyle w:val="af9"/>
            </w:pPr>
            <w:r w:rsidRPr="0016604C">
              <w:t>6.82</w:t>
            </w:r>
            <w:r w:rsidRPr="0016604C">
              <w:rPr>
                <w:sz w:val="24"/>
              </w:rPr>
              <w:t>~</w:t>
            </w:r>
            <w:r w:rsidRPr="0016604C">
              <w:t>10.25</w:t>
            </w:r>
          </w:p>
        </w:tc>
        <w:tc>
          <w:tcPr>
            <w:tcW w:w="833" w:type="pct"/>
            <w:tcBorders>
              <w:top w:val="nil"/>
              <w:left w:val="nil"/>
              <w:bottom w:val="single" w:sz="4" w:space="0" w:color="auto"/>
              <w:right w:val="single" w:sz="4" w:space="0" w:color="auto"/>
            </w:tcBorders>
            <w:shd w:val="clear" w:color="000000" w:fill="FFFFFF"/>
            <w:vAlign w:val="center"/>
            <w:hideMark/>
          </w:tcPr>
          <w:p w14:paraId="35F5AE87" w14:textId="77777777" w:rsidR="00385A85" w:rsidRPr="0016604C" w:rsidRDefault="00D12E8A" w:rsidP="0030732E">
            <w:pPr>
              <w:pStyle w:val="af9"/>
            </w:pPr>
            <w:r w:rsidRPr="0016604C">
              <w:t>1.80E-04</w:t>
            </w:r>
          </w:p>
        </w:tc>
        <w:tc>
          <w:tcPr>
            <w:tcW w:w="833" w:type="pct"/>
            <w:tcBorders>
              <w:top w:val="nil"/>
              <w:left w:val="nil"/>
              <w:bottom w:val="single" w:sz="4" w:space="0" w:color="auto"/>
              <w:right w:val="single" w:sz="4" w:space="0" w:color="auto"/>
            </w:tcBorders>
            <w:shd w:val="clear" w:color="000000" w:fill="FFFFFF"/>
            <w:vAlign w:val="center"/>
            <w:hideMark/>
          </w:tcPr>
          <w:p w14:paraId="2D353514"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0E61E581" w14:textId="77777777" w:rsidTr="0030732E">
        <w:trPr>
          <w:trHeight w:val="411"/>
          <w:jc w:val="center"/>
        </w:trPr>
        <w:tc>
          <w:tcPr>
            <w:tcW w:w="834" w:type="pct"/>
            <w:vMerge/>
            <w:tcBorders>
              <w:top w:val="nil"/>
              <w:left w:val="single" w:sz="4" w:space="0" w:color="auto"/>
              <w:bottom w:val="single" w:sz="4" w:space="0" w:color="auto"/>
              <w:right w:val="single" w:sz="4" w:space="0" w:color="auto"/>
            </w:tcBorders>
            <w:vAlign w:val="center"/>
            <w:hideMark/>
          </w:tcPr>
          <w:p w14:paraId="1B88D424" w14:textId="77777777" w:rsidR="00385A85" w:rsidRPr="0016604C" w:rsidRDefault="00385A85" w:rsidP="0030732E">
            <w:pPr>
              <w:pStyle w:val="af9"/>
            </w:pPr>
          </w:p>
        </w:tc>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6B3F1728" w14:textId="77777777" w:rsidR="00385A85" w:rsidRPr="0016604C" w:rsidRDefault="00D12E8A" w:rsidP="0030732E">
            <w:pPr>
              <w:pStyle w:val="af9"/>
            </w:pPr>
            <w:r w:rsidRPr="0016604C">
              <w:t>pk0+009</w:t>
            </w:r>
          </w:p>
        </w:tc>
        <w:tc>
          <w:tcPr>
            <w:tcW w:w="833" w:type="pct"/>
            <w:tcBorders>
              <w:top w:val="nil"/>
              <w:left w:val="nil"/>
              <w:bottom w:val="single" w:sz="4" w:space="0" w:color="auto"/>
              <w:right w:val="single" w:sz="4" w:space="0" w:color="auto"/>
            </w:tcBorders>
            <w:shd w:val="clear" w:color="000000" w:fill="FFFFFF"/>
            <w:vAlign w:val="center"/>
            <w:hideMark/>
          </w:tcPr>
          <w:p w14:paraId="6E684E91" w14:textId="77777777" w:rsidR="00385A85" w:rsidRPr="0016604C" w:rsidRDefault="00D12E8A" w:rsidP="0030732E">
            <w:pPr>
              <w:pStyle w:val="af9"/>
            </w:pPr>
            <w:r w:rsidRPr="0016604C">
              <w:t>zk8</w:t>
            </w:r>
          </w:p>
        </w:tc>
        <w:tc>
          <w:tcPr>
            <w:tcW w:w="833" w:type="pct"/>
            <w:tcBorders>
              <w:top w:val="nil"/>
              <w:left w:val="nil"/>
              <w:bottom w:val="single" w:sz="4" w:space="0" w:color="auto"/>
              <w:right w:val="single" w:sz="4" w:space="0" w:color="auto"/>
            </w:tcBorders>
            <w:shd w:val="clear" w:color="000000" w:fill="FFFFFF"/>
            <w:vAlign w:val="center"/>
            <w:hideMark/>
          </w:tcPr>
          <w:p w14:paraId="329B0664" w14:textId="77777777" w:rsidR="00385A85" w:rsidRPr="0016604C" w:rsidRDefault="00D12E8A" w:rsidP="0030732E">
            <w:pPr>
              <w:pStyle w:val="af9"/>
            </w:pPr>
            <w:r w:rsidRPr="0016604C">
              <w:t>7.3</w:t>
            </w:r>
            <w:r w:rsidRPr="0016604C">
              <w:rPr>
                <w:sz w:val="24"/>
              </w:rPr>
              <w:t>~</w:t>
            </w:r>
            <w:r w:rsidRPr="0016604C">
              <w:t>9.75</w:t>
            </w:r>
          </w:p>
        </w:tc>
        <w:tc>
          <w:tcPr>
            <w:tcW w:w="833" w:type="pct"/>
            <w:tcBorders>
              <w:top w:val="nil"/>
              <w:left w:val="nil"/>
              <w:bottom w:val="single" w:sz="4" w:space="0" w:color="auto"/>
              <w:right w:val="single" w:sz="4" w:space="0" w:color="auto"/>
            </w:tcBorders>
            <w:shd w:val="clear" w:color="000000" w:fill="FFFFFF"/>
            <w:vAlign w:val="center"/>
            <w:hideMark/>
          </w:tcPr>
          <w:p w14:paraId="0050EB98" w14:textId="77777777" w:rsidR="00385A85" w:rsidRPr="0016604C" w:rsidRDefault="00D12E8A" w:rsidP="0030732E">
            <w:pPr>
              <w:pStyle w:val="af9"/>
            </w:pPr>
            <w:r w:rsidRPr="0016604C">
              <w:t>2.50E-04</w:t>
            </w:r>
          </w:p>
        </w:tc>
        <w:tc>
          <w:tcPr>
            <w:tcW w:w="833" w:type="pct"/>
            <w:tcBorders>
              <w:top w:val="nil"/>
              <w:left w:val="nil"/>
              <w:bottom w:val="single" w:sz="4" w:space="0" w:color="auto"/>
              <w:right w:val="single" w:sz="4" w:space="0" w:color="auto"/>
            </w:tcBorders>
            <w:shd w:val="clear" w:color="000000" w:fill="FFFFFF"/>
            <w:vAlign w:val="center"/>
            <w:hideMark/>
          </w:tcPr>
          <w:p w14:paraId="3B6AE1B6" w14:textId="77777777" w:rsidR="00385A85" w:rsidRPr="0016604C" w:rsidRDefault="00D12E8A" w:rsidP="0030732E">
            <w:pPr>
              <w:pStyle w:val="af9"/>
            </w:pPr>
            <w:r w:rsidRPr="0016604C">
              <w:rPr>
                <w:rFonts w:ascii="宋体" w:eastAsia="宋体" w:hAnsi="宋体" w:cs="宋体" w:hint="eastAsia"/>
              </w:rPr>
              <w:t>中等透水</w:t>
            </w:r>
          </w:p>
        </w:tc>
      </w:tr>
      <w:tr w:rsidR="0030732E" w:rsidRPr="0016604C" w14:paraId="2B4F1866" w14:textId="77777777" w:rsidTr="0030732E">
        <w:trPr>
          <w:trHeight w:val="411"/>
          <w:jc w:val="center"/>
        </w:trPr>
        <w:tc>
          <w:tcPr>
            <w:tcW w:w="834" w:type="pct"/>
            <w:vMerge/>
            <w:tcBorders>
              <w:top w:val="nil"/>
              <w:left w:val="single" w:sz="4" w:space="0" w:color="auto"/>
              <w:bottom w:val="single" w:sz="4" w:space="0" w:color="auto"/>
              <w:right w:val="single" w:sz="4" w:space="0" w:color="auto"/>
            </w:tcBorders>
            <w:vAlign w:val="center"/>
          </w:tcPr>
          <w:p w14:paraId="0CC0BBF0" w14:textId="77777777" w:rsidR="0030732E" w:rsidRPr="0016604C" w:rsidRDefault="0030732E" w:rsidP="0030732E">
            <w:pPr>
              <w:pStyle w:val="af9"/>
            </w:pPr>
          </w:p>
        </w:tc>
        <w:tc>
          <w:tcPr>
            <w:tcW w:w="834" w:type="pct"/>
            <w:vMerge/>
            <w:tcBorders>
              <w:top w:val="nil"/>
              <w:left w:val="single" w:sz="4" w:space="0" w:color="auto"/>
              <w:bottom w:val="single" w:sz="4" w:space="0" w:color="auto"/>
              <w:right w:val="single" w:sz="4" w:space="0" w:color="auto"/>
            </w:tcBorders>
            <w:shd w:val="clear" w:color="000000" w:fill="FFFFFF"/>
            <w:vAlign w:val="center"/>
          </w:tcPr>
          <w:p w14:paraId="58F691A5" w14:textId="77777777" w:rsidR="0030732E" w:rsidRPr="0016604C" w:rsidRDefault="0030732E" w:rsidP="0030732E">
            <w:pPr>
              <w:pStyle w:val="af9"/>
            </w:pPr>
          </w:p>
        </w:tc>
        <w:tc>
          <w:tcPr>
            <w:tcW w:w="833" w:type="pct"/>
            <w:tcBorders>
              <w:top w:val="nil"/>
              <w:left w:val="nil"/>
              <w:bottom w:val="single" w:sz="4" w:space="0" w:color="auto"/>
              <w:right w:val="single" w:sz="4" w:space="0" w:color="auto"/>
            </w:tcBorders>
            <w:shd w:val="clear" w:color="000000" w:fill="FFFFFF"/>
            <w:vAlign w:val="center"/>
          </w:tcPr>
          <w:p w14:paraId="063E4E45" w14:textId="7110E5E6" w:rsidR="0030732E" w:rsidRPr="0016604C" w:rsidRDefault="0030732E" w:rsidP="0030732E">
            <w:pPr>
              <w:pStyle w:val="af9"/>
            </w:pPr>
            <w:r w:rsidRPr="0016604C">
              <w:t>zk9</w:t>
            </w:r>
          </w:p>
        </w:tc>
        <w:tc>
          <w:tcPr>
            <w:tcW w:w="833" w:type="pct"/>
            <w:tcBorders>
              <w:top w:val="nil"/>
              <w:left w:val="nil"/>
              <w:bottom w:val="single" w:sz="4" w:space="0" w:color="auto"/>
              <w:right w:val="single" w:sz="4" w:space="0" w:color="auto"/>
            </w:tcBorders>
            <w:shd w:val="clear" w:color="000000" w:fill="FFFFFF"/>
            <w:vAlign w:val="center"/>
          </w:tcPr>
          <w:p w14:paraId="1F4D730D" w14:textId="30509BDF" w:rsidR="0030732E" w:rsidRPr="0016604C" w:rsidRDefault="0030732E" w:rsidP="0030732E">
            <w:pPr>
              <w:pStyle w:val="af9"/>
            </w:pPr>
            <w:r w:rsidRPr="0016604C">
              <w:t>5.2</w:t>
            </w:r>
            <w:r w:rsidRPr="0016604C">
              <w:rPr>
                <w:rFonts w:eastAsia="MS Mincho"/>
              </w:rPr>
              <w:t>~</w:t>
            </w:r>
            <w:r w:rsidRPr="0016604C">
              <w:t>8.3</w:t>
            </w:r>
          </w:p>
        </w:tc>
        <w:tc>
          <w:tcPr>
            <w:tcW w:w="833" w:type="pct"/>
            <w:tcBorders>
              <w:top w:val="nil"/>
              <w:left w:val="nil"/>
              <w:bottom w:val="single" w:sz="4" w:space="0" w:color="auto"/>
              <w:right w:val="single" w:sz="4" w:space="0" w:color="auto"/>
            </w:tcBorders>
            <w:shd w:val="clear" w:color="000000" w:fill="FFFFFF"/>
            <w:vAlign w:val="center"/>
          </w:tcPr>
          <w:p w14:paraId="79438639" w14:textId="1F788278" w:rsidR="0030732E" w:rsidRPr="0016604C" w:rsidRDefault="0030732E" w:rsidP="0030732E">
            <w:pPr>
              <w:pStyle w:val="af9"/>
            </w:pPr>
            <w:r w:rsidRPr="0016604C">
              <w:t>2.70E-04</w:t>
            </w:r>
          </w:p>
        </w:tc>
        <w:tc>
          <w:tcPr>
            <w:tcW w:w="833" w:type="pct"/>
            <w:tcBorders>
              <w:top w:val="nil"/>
              <w:left w:val="nil"/>
              <w:bottom w:val="single" w:sz="4" w:space="0" w:color="auto"/>
              <w:right w:val="single" w:sz="4" w:space="0" w:color="auto"/>
            </w:tcBorders>
            <w:shd w:val="clear" w:color="000000" w:fill="FFFFFF"/>
            <w:vAlign w:val="center"/>
          </w:tcPr>
          <w:p w14:paraId="2E812401" w14:textId="6D3201DE" w:rsidR="0030732E" w:rsidRPr="0016604C" w:rsidRDefault="0030732E" w:rsidP="0030732E">
            <w:pPr>
              <w:pStyle w:val="af9"/>
              <w:rPr>
                <w:rFonts w:ascii="宋体" w:eastAsia="宋体" w:hAnsi="宋体" w:cs="宋体"/>
              </w:rPr>
            </w:pPr>
            <w:r w:rsidRPr="0016604C">
              <w:rPr>
                <w:rFonts w:ascii="宋体" w:eastAsia="宋体" w:hAnsi="宋体" w:cs="宋体" w:hint="eastAsia"/>
              </w:rPr>
              <w:t>中等透水</w:t>
            </w:r>
          </w:p>
        </w:tc>
      </w:tr>
      <w:tr w:rsidR="009955E7" w:rsidRPr="0016604C" w14:paraId="5D82F48D" w14:textId="77777777" w:rsidTr="0030732E">
        <w:trPr>
          <w:trHeight w:val="340"/>
          <w:jc w:val="center"/>
        </w:trPr>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076884CB" w14:textId="77777777" w:rsidR="00385A85" w:rsidRPr="0016604C" w:rsidRDefault="00D12E8A" w:rsidP="0030732E">
            <w:pPr>
              <w:pStyle w:val="af9"/>
            </w:pPr>
            <w:r w:rsidRPr="0016604C">
              <w:rPr>
                <w:rFonts w:ascii="宋体" w:eastAsia="宋体" w:hAnsi="宋体" w:cs="宋体" w:hint="eastAsia"/>
              </w:rPr>
              <w:t>强</w:t>
            </w:r>
            <w:r w:rsidR="003D1612" w:rsidRPr="0016604C">
              <w:rPr>
                <w:rFonts w:eastAsia="MS Mincho"/>
              </w:rPr>
              <w:t>~</w:t>
            </w:r>
            <w:r w:rsidRPr="0016604C">
              <w:rPr>
                <w:rFonts w:ascii="宋体" w:eastAsia="宋体" w:hAnsi="宋体" w:cs="宋体" w:hint="eastAsia"/>
              </w:rPr>
              <w:t>弱风化</w:t>
            </w:r>
          </w:p>
        </w:tc>
        <w:tc>
          <w:tcPr>
            <w:tcW w:w="834" w:type="pct"/>
            <w:tcBorders>
              <w:top w:val="nil"/>
              <w:left w:val="nil"/>
              <w:bottom w:val="single" w:sz="4" w:space="0" w:color="auto"/>
              <w:right w:val="single" w:sz="4" w:space="0" w:color="auto"/>
            </w:tcBorders>
            <w:shd w:val="clear" w:color="000000" w:fill="FFFFFF"/>
            <w:vAlign w:val="center"/>
            <w:hideMark/>
          </w:tcPr>
          <w:p w14:paraId="4FBB04FC" w14:textId="77777777" w:rsidR="00385A85" w:rsidRPr="0016604C" w:rsidRDefault="00D12E8A" w:rsidP="0030732E">
            <w:pPr>
              <w:pStyle w:val="af9"/>
            </w:pPr>
            <w:r w:rsidRPr="0016604C">
              <w:t>pk0+002.3</w:t>
            </w:r>
          </w:p>
        </w:tc>
        <w:tc>
          <w:tcPr>
            <w:tcW w:w="833" w:type="pct"/>
            <w:tcBorders>
              <w:top w:val="nil"/>
              <w:left w:val="nil"/>
              <w:bottom w:val="single" w:sz="4" w:space="0" w:color="auto"/>
              <w:right w:val="single" w:sz="4" w:space="0" w:color="auto"/>
            </w:tcBorders>
            <w:shd w:val="clear" w:color="000000" w:fill="FFFFFF"/>
            <w:vAlign w:val="center"/>
            <w:hideMark/>
          </w:tcPr>
          <w:p w14:paraId="54BB1BF3" w14:textId="77777777" w:rsidR="00385A85" w:rsidRPr="0016604C" w:rsidRDefault="00D12E8A" w:rsidP="0030732E">
            <w:pPr>
              <w:pStyle w:val="af9"/>
            </w:pPr>
            <w:r w:rsidRPr="0016604C">
              <w:t>zk5</w:t>
            </w:r>
          </w:p>
        </w:tc>
        <w:tc>
          <w:tcPr>
            <w:tcW w:w="833" w:type="pct"/>
            <w:tcBorders>
              <w:top w:val="nil"/>
              <w:left w:val="nil"/>
              <w:bottom w:val="single" w:sz="4" w:space="0" w:color="auto"/>
              <w:right w:val="single" w:sz="4" w:space="0" w:color="auto"/>
            </w:tcBorders>
            <w:shd w:val="clear" w:color="000000" w:fill="FFFFFF"/>
            <w:vAlign w:val="center"/>
            <w:hideMark/>
          </w:tcPr>
          <w:p w14:paraId="292C2267" w14:textId="77777777" w:rsidR="00385A85" w:rsidRPr="0016604C" w:rsidRDefault="00D12E8A" w:rsidP="0030732E">
            <w:pPr>
              <w:pStyle w:val="af9"/>
            </w:pPr>
            <w:r w:rsidRPr="0016604C">
              <w:t>10.25</w:t>
            </w:r>
            <w:r w:rsidR="003D1612" w:rsidRPr="0016604C">
              <w:rPr>
                <w:rFonts w:eastAsia="MS Mincho"/>
              </w:rPr>
              <w:t>~</w:t>
            </w:r>
            <w:r w:rsidRPr="0016604C">
              <w:t>15.25</w:t>
            </w:r>
          </w:p>
        </w:tc>
        <w:tc>
          <w:tcPr>
            <w:tcW w:w="833" w:type="pct"/>
            <w:tcBorders>
              <w:top w:val="nil"/>
              <w:left w:val="nil"/>
              <w:bottom w:val="single" w:sz="4" w:space="0" w:color="auto"/>
              <w:right w:val="single" w:sz="4" w:space="0" w:color="auto"/>
            </w:tcBorders>
            <w:shd w:val="clear" w:color="000000" w:fill="FFFFFF"/>
            <w:vAlign w:val="center"/>
            <w:hideMark/>
          </w:tcPr>
          <w:p w14:paraId="1D309D31" w14:textId="77777777" w:rsidR="00385A85" w:rsidRPr="0016604C" w:rsidRDefault="00D12E8A" w:rsidP="0030732E">
            <w:pPr>
              <w:pStyle w:val="af9"/>
            </w:pPr>
            <w:r w:rsidRPr="0016604C">
              <w:t>2.80E-05</w:t>
            </w:r>
          </w:p>
        </w:tc>
        <w:tc>
          <w:tcPr>
            <w:tcW w:w="833" w:type="pct"/>
            <w:tcBorders>
              <w:top w:val="nil"/>
              <w:left w:val="nil"/>
              <w:bottom w:val="single" w:sz="4" w:space="0" w:color="auto"/>
              <w:right w:val="single" w:sz="4" w:space="0" w:color="auto"/>
            </w:tcBorders>
            <w:shd w:val="clear" w:color="000000" w:fill="FFFFFF"/>
            <w:vAlign w:val="center"/>
            <w:hideMark/>
          </w:tcPr>
          <w:p w14:paraId="6D0B171F" w14:textId="77777777" w:rsidR="00385A85" w:rsidRPr="0016604C" w:rsidRDefault="00D12E8A" w:rsidP="0030732E">
            <w:pPr>
              <w:pStyle w:val="af9"/>
            </w:pPr>
            <w:r w:rsidRPr="0016604C">
              <w:rPr>
                <w:rFonts w:ascii="宋体" w:eastAsia="宋体" w:hAnsi="宋体" w:cs="宋体" w:hint="eastAsia"/>
              </w:rPr>
              <w:t>弱透水</w:t>
            </w:r>
          </w:p>
        </w:tc>
      </w:tr>
      <w:tr w:rsidR="009955E7" w:rsidRPr="0016604C" w14:paraId="1E97A066" w14:textId="77777777" w:rsidTr="0030732E">
        <w:trPr>
          <w:trHeight w:val="340"/>
          <w:jc w:val="center"/>
        </w:trPr>
        <w:tc>
          <w:tcPr>
            <w:tcW w:w="834" w:type="pct"/>
            <w:vMerge/>
            <w:tcBorders>
              <w:top w:val="nil"/>
              <w:left w:val="single" w:sz="4" w:space="0" w:color="auto"/>
              <w:bottom w:val="single" w:sz="4" w:space="0" w:color="auto"/>
              <w:right w:val="single" w:sz="4" w:space="0" w:color="auto"/>
            </w:tcBorders>
            <w:vAlign w:val="center"/>
            <w:hideMark/>
          </w:tcPr>
          <w:p w14:paraId="03EC9B78" w14:textId="77777777" w:rsidR="00385A85" w:rsidRPr="0016604C" w:rsidRDefault="00385A85" w:rsidP="0030732E">
            <w:pPr>
              <w:pStyle w:val="af9"/>
            </w:pPr>
          </w:p>
        </w:tc>
        <w:tc>
          <w:tcPr>
            <w:tcW w:w="834" w:type="pct"/>
            <w:tcBorders>
              <w:top w:val="nil"/>
              <w:left w:val="nil"/>
              <w:bottom w:val="single" w:sz="4" w:space="0" w:color="auto"/>
              <w:right w:val="single" w:sz="4" w:space="0" w:color="auto"/>
            </w:tcBorders>
            <w:shd w:val="clear" w:color="000000" w:fill="FFFFFF"/>
            <w:vAlign w:val="center"/>
            <w:hideMark/>
          </w:tcPr>
          <w:p w14:paraId="271500B2" w14:textId="77777777" w:rsidR="00385A85" w:rsidRPr="0016604C" w:rsidRDefault="00D12E8A" w:rsidP="0030732E">
            <w:pPr>
              <w:pStyle w:val="af9"/>
            </w:pPr>
            <w:r w:rsidRPr="0016604C">
              <w:t>pk0+009</w:t>
            </w:r>
          </w:p>
        </w:tc>
        <w:tc>
          <w:tcPr>
            <w:tcW w:w="833" w:type="pct"/>
            <w:tcBorders>
              <w:top w:val="nil"/>
              <w:left w:val="nil"/>
              <w:bottom w:val="single" w:sz="4" w:space="0" w:color="auto"/>
              <w:right w:val="single" w:sz="4" w:space="0" w:color="auto"/>
            </w:tcBorders>
            <w:shd w:val="clear" w:color="000000" w:fill="FFFFFF"/>
            <w:vAlign w:val="center"/>
            <w:hideMark/>
          </w:tcPr>
          <w:p w14:paraId="6BC865AF" w14:textId="77777777" w:rsidR="00385A85" w:rsidRPr="0016604C" w:rsidRDefault="00D12E8A" w:rsidP="0030732E">
            <w:pPr>
              <w:pStyle w:val="af9"/>
            </w:pPr>
            <w:r w:rsidRPr="0016604C">
              <w:t>zk6</w:t>
            </w:r>
          </w:p>
        </w:tc>
        <w:tc>
          <w:tcPr>
            <w:tcW w:w="833" w:type="pct"/>
            <w:tcBorders>
              <w:top w:val="nil"/>
              <w:left w:val="nil"/>
              <w:bottom w:val="single" w:sz="4" w:space="0" w:color="auto"/>
              <w:right w:val="single" w:sz="4" w:space="0" w:color="auto"/>
            </w:tcBorders>
            <w:shd w:val="clear" w:color="000000" w:fill="FFFFFF"/>
            <w:vAlign w:val="center"/>
            <w:hideMark/>
          </w:tcPr>
          <w:p w14:paraId="01F1CD2F" w14:textId="77777777" w:rsidR="00385A85" w:rsidRPr="0016604C" w:rsidRDefault="007A0001" w:rsidP="0030732E">
            <w:pPr>
              <w:pStyle w:val="af9"/>
            </w:pPr>
            <w:r w:rsidRPr="0016604C">
              <w:t>6.1~</w:t>
            </w:r>
            <w:r w:rsidR="00D12E8A" w:rsidRPr="0016604C">
              <w:t>13.75</w:t>
            </w:r>
          </w:p>
        </w:tc>
        <w:tc>
          <w:tcPr>
            <w:tcW w:w="833" w:type="pct"/>
            <w:tcBorders>
              <w:top w:val="nil"/>
              <w:left w:val="nil"/>
              <w:bottom w:val="single" w:sz="4" w:space="0" w:color="auto"/>
              <w:right w:val="single" w:sz="4" w:space="0" w:color="auto"/>
            </w:tcBorders>
            <w:shd w:val="clear" w:color="000000" w:fill="FFFFFF"/>
            <w:vAlign w:val="center"/>
            <w:hideMark/>
          </w:tcPr>
          <w:p w14:paraId="3459390D" w14:textId="77777777" w:rsidR="00385A85" w:rsidRPr="0016604C" w:rsidRDefault="00D12E8A" w:rsidP="0030732E">
            <w:pPr>
              <w:pStyle w:val="af9"/>
            </w:pPr>
            <w:r w:rsidRPr="0016604C">
              <w:t>1.80E-04</w:t>
            </w:r>
          </w:p>
        </w:tc>
        <w:tc>
          <w:tcPr>
            <w:tcW w:w="833" w:type="pct"/>
            <w:tcBorders>
              <w:top w:val="nil"/>
              <w:left w:val="nil"/>
              <w:bottom w:val="single" w:sz="4" w:space="0" w:color="auto"/>
              <w:right w:val="single" w:sz="4" w:space="0" w:color="auto"/>
            </w:tcBorders>
            <w:shd w:val="clear" w:color="000000" w:fill="FFFFFF"/>
            <w:vAlign w:val="center"/>
            <w:hideMark/>
          </w:tcPr>
          <w:p w14:paraId="5DEE6B4F" w14:textId="77777777" w:rsidR="00385A85" w:rsidRPr="0016604C" w:rsidRDefault="00D12E8A" w:rsidP="0030732E">
            <w:pPr>
              <w:pStyle w:val="af9"/>
            </w:pPr>
            <w:r w:rsidRPr="0016604C">
              <w:rPr>
                <w:rFonts w:ascii="宋体" w:eastAsia="宋体" w:hAnsi="宋体" w:cs="宋体" w:hint="eastAsia"/>
              </w:rPr>
              <w:t>中等透水</w:t>
            </w:r>
          </w:p>
        </w:tc>
      </w:tr>
    </w:tbl>
    <w:p w14:paraId="39F135B5" w14:textId="068FD12B" w:rsidR="00070122" w:rsidRPr="0016604C" w:rsidRDefault="00070122" w:rsidP="00384B7E">
      <w:pPr>
        <w:ind w:firstLine="480"/>
        <w:contextualSpacing/>
        <w:rPr>
          <w:rFonts w:eastAsiaTheme="minorEastAsia"/>
        </w:rPr>
      </w:pPr>
      <w:r w:rsidRPr="0016604C">
        <w:rPr>
          <w:rFonts w:eastAsiaTheme="minorEastAsia"/>
        </w:rPr>
        <w:br w:type="page"/>
      </w:r>
    </w:p>
    <w:p w14:paraId="75A6339F" w14:textId="6F03C6B3" w:rsidR="000864E3" w:rsidRPr="0016604C" w:rsidRDefault="00D12E8A" w:rsidP="00CB08C9">
      <w:pPr>
        <w:pStyle w:val="af4"/>
      </w:pPr>
      <w:r w:rsidRPr="0016604C">
        <w:lastRenderedPageBreak/>
        <w:t>表</w:t>
      </w:r>
      <w:r w:rsidR="00185F74" w:rsidRPr="0016604C">
        <w:t>2.3-</w:t>
      </w:r>
      <w:r w:rsidRPr="0016604C">
        <w:t xml:space="preserve">3 </w:t>
      </w:r>
      <w:r w:rsidRPr="0016604C">
        <w:t>主坝坝基岩体物理力学参数建议值</w:t>
      </w:r>
    </w:p>
    <w:tbl>
      <w:tblPr>
        <w:tblW w:w="5000" w:type="pct"/>
        <w:jc w:val="center"/>
        <w:tblLook w:val="04A0" w:firstRow="1" w:lastRow="0" w:firstColumn="1" w:lastColumn="0" w:noHBand="0" w:noVBand="1"/>
      </w:tblPr>
      <w:tblGrid>
        <w:gridCol w:w="1183"/>
        <w:gridCol w:w="1182"/>
        <w:gridCol w:w="1182"/>
        <w:gridCol w:w="1182"/>
        <w:gridCol w:w="1182"/>
        <w:gridCol w:w="1182"/>
        <w:gridCol w:w="1182"/>
        <w:gridCol w:w="1182"/>
        <w:gridCol w:w="1182"/>
        <w:gridCol w:w="1182"/>
        <w:gridCol w:w="1182"/>
        <w:gridCol w:w="1171"/>
      </w:tblGrid>
      <w:tr w:rsidR="004D7960" w:rsidRPr="0016604C" w14:paraId="7BF0A1BB" w14:textId="77777777" w:rsidTr="00070122">
        <w:trPr>
          <w:trHeight w:val="340"/>
          <w:jc w:val="center"/>
        </w:trPr>
        <w:tc>
          <w:tcPr>
            <w:tcW w:w="417" w:type="pct"/>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041756EC" w14:textId="77777777" w:rsidR="0071025C" w:rsidRPr="0016604C" w:rsidRDefault="00D12E8A" w:rsidP="0030732E">
            <w:pPr>
              <w:pStyle w:val="af5"/>
            </w:pPr>
            <w:r w:rsidRPr="0016604C">
              <w:t>岩性</w:t>
            </w:r>
          </w:p>
        </w:tc>
        <w:tc>
          <w:tcPr>
            <w:tcW w:w="41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E6E4E77" w14:textId="77777777" w:rsidR="0071025C" w:rsidRPr="0016604C" w:rsidRDefault="00D12E8A" w:rsidP="0030732E">
            <w:pPr>
              <w:pStyle w:val="af5"/>
            </w:pPr>
            <w:r w:rsidRPr="0016604C">
              <w:t>岩体风化程度</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38C4DD95" w14:textId="77777777" w:rsidR="004D7960" w:rsidRPr="0016604C" w:rsidRDefault="00D12E8A" w:rsidP="0030732E">
            <w:pPr>
              <w:pStyle w:val="af5"/>
            </w:pPr>
            <w:r w:rsidRPr="0016604C">
              <w:t>饱和</w:t>
            </w:r>
          </w:p>
          <w:p w14:paraId="7375795D" w14:textId="77777777" w:rsidR="0071025C" w:rsidRPr="0016604C" w:rsidRDefault="00D12E8A" w:rsidP="0030732E">
            <w:pPr>
              <w:pStyle w:val="af5"/>
            </w:pPr>
            <w:r w:rsidRPr="0016604C">
              <w:t>密度</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7CBDD5A0" w14:textId="77777777" w:rsidR="004D7960" w:rsidRPr="0016604C" w:rsidRDefault="00D12E8A" w:rsidP="0030732E">
            <w:pPr>
              <w:pStyle w:val="af5"/>
            </w:pPr>
            <w:r w:rsidRPr="0016604C">
              <w:t>饱和抗压</w:t>
            </w:r>
          </w:p>
          <w:p w14:paraId="19B94A3F" w14:textId="77777777" w:rsidR="0071025C" w:rsidRPr="0016604C" w:rsidRDefault="00D12E8A" w:rsidP="0030732E">
            <w:pPr>
              <w:pStyle w:val="af5"/>
            </w:pPr>
            <w:r w:rsidRPr="0016604C">
              <w:t>强度</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746214BF" w14:textId="6E8C0618" w:rsidR="0071025C" w:rsidRPr="0016604C" w:rsidRDefault="00E52440" w:rsidP="0030732E">
            <w:pPr>
              <w:pStyle w:val="af5"/>
            </w:pPr>
            <w:r w:rsidRPr="0016604C">
              <w:t>泊松</w:t>
            </w:r>
            <w:r w:rsidR="00D12E8A" w:rsidRPr="0016604C">
              <w:t>比</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71C2D6A0" w14:textId="77777777" w:rsidR="004D7960" w:rsidRPr="0016604C" w:rsidRDefault="00D12E8A" w:rsidP="0030732E">
            <w:pPr>
              <w:pStyle w:val="af5"/>
            </w:pPr>
            <w:r w:rsidRPr="0016604C">
              <w:t>变形</w:t>
            </w:r>
          </w:p>
          <w:p w14:paraId="5AB0A00D" w14:textId="77777777" w:rsidR="0071025C" w:rsidRPr="0016604C" w:rsidRDefault="00D12E8A" w:rsidP="0030732E">
            <w:pPr>
              <w:pStyle w:val="af5"/>
            </w:pPr>
            <w:r w:rsidRPr="0016604C">
              <w:t>模量</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44F8EA2A" w14:textId="77777777" w:rsidR="004D7960" w:rsidRPr="0016604C" w:rsidRDefault="00D12E8A" w:rsidP="0030732E">
            <w:pPr>
              <w:pStyle w:val="af5"/>
            </w:pPr>
            <w:r w:rsidRPr="0016604C">
              <w:t>软化</w:t>
            </w:r>
          </w:p>
          <w:p w14:paraId="1C3C2620" w14:textId="77777777" w:rsidR="0071025C" w:rsidRPr="0016604C" w:rsidRDefault="00D12E8A" w:rsidP="0030732E">
            <w:pPr>
              <w:pStyle w:val="af5"/>
            </w:pPr>
            <w:r w:rsidRPr="0016604C">
              <w:t>系数</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4A8F5D6F" w14:textId="77777777" w:rsidR="004D7960" w:rsidRPr="0016604C" w:rsidRDefault="00D12E8A" w:rsidP="0030732E">
            <w:pPr>
              <w:pStyle w:val="af5"/>
            </w:pPr>
            <w:r w:rsidRPr="0016604C">
              <w:t>岩体</w:t>
            </w:r>
          </w:p>
          <w:p w14:paraId="790053EC" w14:textId="77777777" w:rsidR="0071025C" w:rsidRPr="0016604C" w:rsidRDefault="00D12E8A" w:rsidP="0030732E">
            <w:pPr>
              <w:pStyle w:val="af5"/>
            </w:pPr>
            <w:r w:rsidRPr="0016604C">
              <w:t>承载力</w:t>
            </w:r>
          </w:p>
        </w:tc>
        <w:tc>
          <w:tcPr>
            <w:tcW w:w="834" w:type="pct"/>
            <w:gridSpan w:val="2"/>
            <w:tcBorders>
              <w:top w:val="single" w:sz="4" w:space="0" w:color="auto"/>
              <w:left w:val="nil"/>
              <w:bottom w:val="single" w:sz="4" w:space="0" w:color="auto"/>
              <w:right w:val="single" w:sz="4" w:space="0" w:color="auto"/>
            </w:tcBorders>
            <w:shd w:val="clear" w:color="000000" w:fill="FFFFFF"/>
            <w:vAlign w:val="center"/>
            <w:hideMark/>
          </w:tcPr>
          <w:p w14:paraId="1CA07474" w14:textId="77777777" w:rsidR="0071025C" w:rsidRPr="0016604C" w:rsidRDefault="00D12E8A" w:rsidP="0030732E">
            <w:pPr>
              <w:pStyle w:val="af5"/>
            </w:pPr>
            <w:r w:rsidRPr="0016604C">
              <w:t>抗剪断强度</w:t>
            </w:r>
          </w:p>
          <w:p w14:paraId="52A05963" w14:textId="77777777" w:rsidR="0071025C" w:rsidRPr="0016604C" w:rsidRDefault="00D12E8A" w:rsidP="0030732E">
            <w:pPr>
              <w:pStyle w:val="af5"/>
            </w:pPr>
            <w:r w:rsidRPr="0016604C">
              <w:t>(</w:t>
            </w:r>
            <w:r w:rsidRPr="0016604C">
              <w:t>岩体）</w:t>
            </w:r>
          </w:p>
        </w:tc>
        <w:tc>
          <w:tcPr>
            <w:tcW w:w="834" w:type="pct"/>
            <w:gridSpan w:val="2"/>
            <w:tcBorders>
              <w:top w:val="single" w:sz="4" w:space="0" w:color="auto"/>
              <w:left w:val="nil"/>
              <w:bottom w:val="single" w:sz="4" w:space="0" w:color="auto"/>
              <w:right w:val="single" w:sz="4" w:space="0" w:color="auto"/>
            </w:tcBorders>
            <w:shd w:val="clear" w:color="000000" w:fill="FFFFFF"/>
            <w:vAlign w:val="center"/>
          </w:tcPr>
          <w:p w14:paraId="6C91FD3C" w14:textId="77777777" w:rsidR="0071025C" w:rsidRPr="0016604C" w:rsidRDefault="00D12E8A" w:rsidP="0030732E">
            <w:pPr>
              <w:pStyle w:val="af5"/>
            </w:pPr>
            <w:r w:rsidRPr="0016604C">
              <w:t>抗剪断强度</w:t>
            </w:r>
          </w:p>
          <w:p w14:paraId="37ACD192" w14:textId="77777777" w:rsidR="0071025C" w:rsidRPr="0016604C" w:rsidRDefault="00D12E8A" w:rsidP="0030732E">
            <w:pPr>
              <w:pStyle w:val="af5"/>
            </w:pPr>
            <w:r w:rsidRPr="0016604C">
              <w:t>(</w:t>
            </w:r>
            <w:r w:rsidRPr="0016604C">
              <w:t>混凝土</w:t>
            </w:r>
            <w:r w:rsidRPr="0016604C">
              <w:t>/</w:t>
            </w:r>
            <w:r w:rsidRPr="0016604C">
              <w:t>岩）</w:t>
            </w:r>
          </w:p>
        </w:tc>
      </w:tr>
      <w:tr w:rsidR="004D7960" w:rsidRPr="0016604C" w14:paraId="6B58A51B" w14:textId="77777777" w:rsidTr="00070122">
        <w:trPr>
          <w:trHeight w:val="340"/>
          <w:jc w:val="center"/>
        </w:trPr>
        <w:tc>
          <w:tcPr>
            <w:tcW w:w="417" w:type="pct"/>
            <w:vMerge/>
            <w:tcBorders>
              <w:top w:val="single" w:sz="4" w:space="0" w:color="auto"/>
              <w:left w:val="single" w:sz="4" w:space="0" w:color="auto"/>
              <w:bottom w:val="single" w:sz="4" w:space="0" w:color="000000"/>
              <w:right w:val="single" w:sz="4" w:space="0" w:color="auto"/>
            </w:tcBorders>
            <w:vAlign w:val="center"/>
            <w:hideMark/>
          </w:tcPr>
          <w:p w14:paraId="59797F03" w14:textId="77777777" w:rsidR="0071025C" w:rsidRPr="0016604C" w:rsidRDefault="0071025C" w:rsidP="0030732E">
            <w:pPr>
              <w:pStyle w:val="af5"/>
            </w:pPr>
          </w:p>
        </w:tc>
        <w:tc>
          <w:tcPr>
            <w:tcW w:w="417" w:type="pct"/>
            <w:vMerge/>
            <w:tcBorders>
              <w:top w:val="single" w:sz="4" w:space="0" w:color="auto"/>
              <w:left w:val="single" w:sz="4" w:space="0" w:color="auto"/>
              <w:bottom w:val="single" w:sz="4" w:space="0" w:color="auto"/>
              <w:right w:val="single" w:sz="4" w:space="0" w:color="auto"/>
            </w:tcBorders>
            <w:vAlign w:val="center"/>
            <w:hideMark/>
          </w:tcPr>
          <w:p w14:paraId="250A8E80" w14:textId="77777777" w:rsidR="0071025C" w:rsidRPr="0016604C" w:rsidRDefault="0071025C" w:rsidP="0030732E">
            <w:pPr>
              <w:pStyle w:val="af5"/>
            </w:pPr>
          </w:p>
        </w:tc>
        <w:tc>
          <w:tcPr>
            <w:tcW w:w="417" w:type="pct"/>
            <w:tcBorders>
              <w:top w:val="nil"/>
              <w:left w:val="nil"/>
              <w:bottom w:val="single" w:sz="4" w:space="0" w:color="auto"/>
              <w:right w:val="single" w:sz="4" w:space="0" w:color="auto"/>
            </w:tcBorders>
            <w:shd w:val="clear" w:color="000000" w:fill="FFFFFF"/>
            <w:vAlign w:val="center"/>
            <w:hideMark/>
          </w:tcPr>
          <w:p w14:paraId="21099A5F" w14:textId="77777777" w:rsidR="0071025C" w:rsidRPr="0016604C" w:rsidRDefault="00D12E8A" w:rsidP="0030732E">
            <w:pPr>
              <w:pStyle w:val="af5"/>
            </w:pPr>
            <w:r w:rsidRPr="0016604C">
              <w:t>g/cm</w:t>
            </w:r>
            <w:r w:rsidRPr="0016604C">
              <w:rPr>
                <w:vertAlign w:val="superscript"/>
              </w:rPr>
              <w:t>3</w:t>
            </w:r>
          </w:p>
        </w:tc>
        <w:tc>
          <w:tcPr>
            <w:tcW w:w="417" w:type="pct"/>
            <w:tcBorders>
              <w:top w:val="nil"/>
              <w:left w:val="nil"/>
              <w:bottom w:val="single" w:sz="4" w:space="0" w:color="auto"/>
              <w:right w:val="single" w:sz="4" w:space="0" w:color="auto"/>
            </w:tcBorders>
            <w:shd w:val="clear" w:color="000000" w:fill="FFFFFF"/>
            <w:vAlign w:val="center"/>
            <w:hideMark/>
          </w:tcPr>
          <w:p w14:paraId="0873E823" w14:textId="77777777" w:rsidR="0071025C" w:rsidRPr="0016604C" w:rsidRDefault="00D12E8A" w:rsidP="0030732E">
            <w:pPr>
              <w:pStyle w:val="af5"/>
            </w:pPr>
            <w:proofErr w:type="spellStart"/>
            <w:r w:rsidRPr="0016604C">
              <w:t>Rb</w:t>
            </w:r>
            <w:proofErr w:type="spellEnd"/>
          </w:p>
          <w:p w14:paraId="619D2DFA" w14:textId="77777777" w:rsidR="0071025C" w:rsidRPr="0016604C" w:rsidRDefault="00D12E8A" w:rsidP="0030732E">
            <w:pPr>
              <w:pStyle w:val="af5"/>
            </w:pPr>
            <w:r w:rsidRPr="0016604C">
              <w:t>(MPa)</w:t>
            </w:r>
          </w:p>
        </w:tc>
        <w:tc>
          <w:tcPr>
            <w:tcW w:w="417" w:type="pct"/>
            <w:tcBorders>
              <w:top w:val="nil"/>
              <w:left w:val="nil"/>
              <w:bottom w:val="single" w:sz="4" w:space="0" w:color="auto"/>
              <w:right w:val="single" w:sz="4" w:space="0" w:color="auto"/>
            </w:tcBorders>
            <w:shd w:val="clear" w:color="000000" w:fill="FFFFFF"/>
            <w:vAlign w:val="center"/>
            <w:hideMark/>
          </w:tcPr>
          <w:p w14:paraId="65F9B08D" w14:textId="77777777" w:rsidR="0071025C" w:rsidRPr="0016604C" w:rsidRDefault="00D12E8A" w:rsidP="0030732E">
            <w:pPr>
              <w:pStyle w:val="af5"/>
            </w:pPr>
            <w:r w:rsidRPr="0016604C">
              <w:t>μ</w:t>
            </w:r>
          </w:p>
        </w:tc>
        <w:tc>
          <w:tcPr>
            <w:tcW w:w="417" w:type="pct"/>
            <w:tcBorders>
              <w:top w:val="nil"/>
              <w:left w:val="nil"/>
              <w:bottom w:val="single" w:sz="4" w:space="0" w:color="auto"/>
              <w:right w:val="single" w:sz="4" w:space="0" w:color="auto"/>
            </w:tcBorders>
            <w:shd w:val="clear" w:color="000000" w:fill="FFFFFF"/>
            <w:vAlign w:val="center"/>
            <w:hideMark/>
          </w:tcPr>
          <w:p w14:paraId="36F6FE2B" w14:textId="77777777" w:rsidR="0071025C" w:rsidRPr="0016604C" w:rsidRDefault="00D12E8A" w:rsidP="0030732E">
            <w:pPr>
              <w:pStyle w:val="af5"/>
            </w:pPr>
            <w:proofErr w:type="spellStart"/>
            <w:r w:rsidRPr="0016604C">
              <w:t>Eo</w:t>
            </w:r>
            <w:proofErr w:type="spellEnd"/>
            <w:r w:rsidRPr="0016604C">
              <w:t>(</w:t>
            </w:r>
            <w:proofErr w:type="spellStart"/>
            <w:r w:rsidRPr="0016604C">
              <w:t>GPa</w:t>
            </w:r>
            <w:proofErr w:type="spellEnd"/>
            <w:r w:rsidRPr="0016604C">
              <w:t>)</w:t>
            </w:r>
          </w:p>
        </w:tc>
        <w:tc>
          <w:tcPr>
            <w:tcW w:w="417" w:type="pct"/>
            <w:tcBorders>
              <w:top w:val="nil"/>
              <w:left w:val="nil"/>
              <w:bottom w:val="single" w:sz="4" w:space="0" w:color="auto"/>
              <w:right w:val="single" w:sz="4" w:space="0" w:color="auto"/>
            </w:tcBorders>
            <w:shd w:val="clear" w:color="000000" w:fill="FFFFFF"/>
            <w:vAlign w:val="center"/>
            <w:hideMark/>
          </w:tcPr>
          <w:p w14:paraId="3C819582" w14:textId="77777777" w:rsidR="0071025C" w:rsidRPr="0016604C" w:rsidRDefault="00D12E8A" w:rsidP="0030732E">
            <w:pPr>
              <w:pStyle w:val="af5"/>
            </w:pPr>
            <w:proofErr w:type="spellStart"/>
            <w:r w:rsidRPr="0016604C">
              <w:t>kd</w:t>
            </w:r>
            <w:proofErr w:type="spellEnd"/>
          </w:p>
        </w:tc>
        <w:tc>
          <w:tcPr>
            <w:tcW w:w="417" w:type="pct"/>
            <w:tcBorders>
              <w:top w:val="nil"/>
              <w:left w:val="nil"/>
              <w:bottom w:val="single" w:sz="4" w:space="0" w:color="auto"/>
              <w:right w:val="single" w:sz="4" w:space="0" w:color="auto"/>
            </w:tcBorders>
            <w:shd w:val="clear" w:color="000000" w:fill="FFFFFF"/>
            <w:vAlign w:val="center"/>
            <w:hideMark/>
          </w:tcPr>
          <w:p w14:paraId="5251668E" w14:textId="77777777" w:rsidR="0071025C" w:rsidRPr="0016604C" w:rsidRDefault="00D12E8A" w:rsidP="0030732E">
            <w:pPr>
              <w:pStyle w:val="af5"/>
            </w:pPr>
            <w:proofErr w:type="spellStart"/>
            <w:r w:rsidRPr="0016604C">
              <w:t>fr</w:t>
            </w:r>
            <w:proofErr w:type="spellEnd"/>
            <w:r w:rsidRPr="0016604C">
              <w:t>(MPa)</w:t>
            </w:r>
          </w:p>
        </w:tc>
        <w:tc>
          <w:tcPr>
            <w:tcW w:w="417" w:type="pct"/>
            <w:tcBorders>
              <w:top w:val="nil"/>
              <w:left w:val="nil"/>
              <w:bottom w:val="single" w:sz="4" w:space="0" w:color="auto"/>
              <w:right w:val="single" w:sz="4" w:space="0" w:color="auto"/>
            </w:tcBorders>
            <w:shd w:val="clear" w:color="000000" w:fill="FFFFFF"/>
            <w:vAlign w:val="center"/>
            <w:hideMark/>
          </w:tcPr>
          <w:p w14:paraId="17D8369F" w14:textId="77777777" w:rsidR="0071025C" w:rsidRPr="0016604C" w:rsidRDefault="00D12E8A" w:rsidP="0030732E">
            <w:pPr>
              <w:pStyle w:val="af5"/>
            </w:pPr>
            <w:r w:rsidRPr="0016604C">
              <w:t>f'</w:t>
            </w:r>
          </w:p>
        </w:tc>
        <w:tc>
          <w:tcPr>
            <w:tcW w:w="417" w:type="pct"/>
            <w:tcBorders>
              <w:top w:val="nil"/>
              <w:left w:val="nil"/>
              <w:bottom w:val="single" w:sz="4" w:space="0" w:color="auto"/>
              <w:right w:val="single" w:sz="4" w:space="0" w:color="auto"/>
            </w:tcBorders>
            <w:shd w:val="clear" w:color="000000" w:fill="FFFFFF"/>
            <w:vAlign w:val="center"/>
            <w:hideMark/>
          </w:tcPr>
          <w:p w14:paraId="5CB42DDA" w14:textId="77777777" w:rsidR="0071025C" w:rsidRPr="0016604C" w:rsidRDefault="00D12E8A" w:rsidP="0030732E">
            <w:pPr>
              <w:pStyle w:val="af5"/>
            </w:pPr>
            <w:r w:rsidRPr="0016604C">
              <w:t>c'(MPa)</w:t>
            </w:r>
          </w:p>
        </w:tc>
        <w:tc>
          <w:tcPr>
            <w:tcW w:w="417" w:type="pct"/>
            <w:tcBorders>
              <w:top w:val="nil"/>
              <w:left w:val="nil"/>
              <w:bottom w:val="single" w:sz="4" w:space="0" w:color="auto"/>
              <w:right w:val="single" w:sz="4" w:space="0" w:color="auto"/>
            </w:tcBorders>
            <w:shd w:val="clear" w:color="000000" w:fill="FFFFFF"/>
            <w:vAlign w:val="center"/>
          </w:tcPr>
          <w:p w14:paraId="074FF7F7" w14:textId="77777777" w:rsidR="0071025C" w:rsidRPr="0016604C" w:rsidRDefault="00D12E8A" w:rsidP="0030732E">
            <w:pPr>
              <w:pStyle w:val="af5"/>
            </w:pPr>
            <w:r w:rsidRPr="0016604C">
              <w:t>f'</w:t>
            </w:r>
          </w:p>
        </w:tc>
        <w:tc>
          <w:tcPr>
            <w:tcW w:w="417" w:type="pct"/>
            <w:tcBorders>
              <w:top w:val="nil"/>
              <w:left w:val="nil"/>
              <w:bottom w:val="single" w:sz="4" w:space="0" w:color="auto"/>
              <w:right w:val="single" w:sz="4" w:space="0" w:color="auto"/>
            </w:tcBorders>
            <w:shd w:val="clear" w:color="000000" w:fill="FFFFFF"/>
            <w:vAlign w:val="center"/>
          </w:tcPr>
          <w:p w14:paraId="21E86432" w14:textId="77777777" w:rsidR="0071025C" w:rsidRPr="0016604C" w:rsidRDefault="00D12E8A" w:rsidP="0030732E">
            <w:pPr>
              <w:pStyle w:val="af5"/>
            </w:pPr>
            <w:r w:rsidRPr="0016604C">
              <w:t>c'(MPa)</w:t>
            </w:r>
          </w:p>
        </w:tc>
      </w:tr>
      <w:tr w:rsidR="004D7960" w:rsidRPr="0016604C" w14:paraId="69C3C23A" w14:textId="77777777" w:rsidTr="00070122">
        <w:trPr>
          <w:trHeight w:val="340"/>
          <w:jc w:val="center"/>
        </w:trPr>
        <w:tc>
          <w:tcPr>
            <w:tcW w:w="417" w:type="pct"/>
            <w:vMerge w:val="restart"/>
            <w:tcBorders>
              <w:top w:val="nil"/>
              <w:left w:val="single" w:sz="4" w:space="0" w:color="auto"/>
              <w:right w:val="single" w:sz="4" w:space="0" w:color="auto"/>
            </w:tcBorders>
            <w:shd w:val="clear" w:color="000000" w:fill="FFFFFF"/>
            <w:vAlign w:val="center"/>
            <w:hideMark/>
          </w:tcPr>
          <w:p w14:paraId="42C2FFEF" w14:textId="77777777" w:rsidR="0071025C" w:rsidRPr="0016604C" w:rsidRDefault="00D12E8A" w:rsidP="0030732E">
            <w:pPr>
              <w:pStyle w:val="af5"/>
            </w:pPr>
            <w:r w:rsidRPr="0016604C">
              <w:t>浅变质细砂岩、粉砂岩</w:t>
            </w:r>
          </w:p>
        </w:tc>
        <w:tc>
          <w:tcPr>
            <w:tcW w:w="417" w:type="pct"/>
            <w:tcBorders>
              <w:top w:val="nil"/>
              <w:left w:val="nil"/>
              <w:bottom w:val="single" w:sz="4" w:space="0" w:color="auto"/>
              <w:right w:val="single" w:sz="4" w:space="0" w:color="auto"/>
            </w:tcBorders>
            <w:shd w:val="clear" w:color="000000" w:fill="FFFFFF"/>
            <w:vAlign w:val="center"/>
            <w:hideMark/>
          </w:tcPr>
          <w:p w14:paraId="4DE148DE" w14:textId="77777777" w:rsidR="0071025C" w:rsidRPr="0016604C" w:rsidRDefault="00D12E8A" w:rsidP="0030732E">
            <w:pPr>
              <w:pStyle w:val="af5"/>
            </w:pPr>
            <w:r w:rsidRPr="0016604C">
              <w:t>强风化</w:t>
            </w:r>
          </w:p>
        </w:tc>
        <w:tc>
          <w:tcPr>
            <w:tcW w:w="417" w:type="pct"/>
            <w:tcBorders>
              <w:top w:val="nil"/>
              <w:left w:val="nil"/>
              <w:bottom w:val="single" w:sz="4" w:space="0" w:color="auto"/>
              <w:right w:val="single" w:sz="4" w:space="0" w:color="auto"/>
            </w:tcBorders>
            <w:shd w:val="clear" w:color="000000" w:fill="FFFFFF"/>
            <w:vAlign w:val="center"/>
            <w:hideMark/>
          </w:tcPr>
          <w:p w14:paraId="56B54CB5" w14:textId="77777777" w:rsidR="0071025C" w:rsidRPr="0016604C" w:rsidRDefault="00D12E8A" w:rsidP="0030732E">
            <w:pPr>
              <w:pStyle w:val="af5"/>
            </w:pPr>
            <w:r w:rsidRPr="0016604C">
              <w:t>2.69</w:t>
            </w:r>
          </w:p>
        </w:tc>
        <w:tc>
          <w:tcPr>
            <w:tcW w:w="417" w:type="pct"/>
            <w:tcBorders>
              <w:top w:val="nil"/>
              <w:left w:val="nil"/>
              <w:bottom w:val="single" w:sz="4" w:space="0" w:color="auto"/>
              <w:right w:val="single" w:sz="4" w:space="0" w:color="auto"/>
            </w:tcBorders>
            <w:shd w:val="clear" w:color="000000" w:fill="FFFFFF"/>
            <w:vAlign w:val="center"/>
            <w:hideMark/>
          </w:tcPr>
          <w:p w14:paraId="044C905A" w14:textId="77777777" w:rsidR="0071025C" w:rsidRPr="0016604C" w:rsidRDefault="00D12E8A" w:rsidP="0030732E">
            <w:pPr>
              <w:pStyle w:val="af5"/>
            </w:pPr>
            <w:r w:rsidRPr="0016604C">
              <w:t>40~60</w:t>
            </w:r>
          </w:p>
        </w:tc>
        <w:tc>
          <w:tcPr>
            <w:tcW w:w="417" w:type="pct"/>
            <w:tcBorders>
              <w:top w:val="nil"/>
              <w:left w:val="nil"/>
              <w:bottom w:val="single" w:sz="4" w:space="0" w:color="auto"/>
              <w:right w:val="single" w:sz="4" w:space="0" w:color="auto"/>
            </w:tcBorders>
            <w:shd w:val="clear" w:color="000000" w:fill="FFFFFF"/>
            <w:vAlign w:val="center"/>
            <w:hideMark/>
          </w:tcPr>
          <w:p w14:paraId="084A82F2" w14:textId="77777777" w:rsidR="0071025C" w:rsidRPr="0016604C" w:rsidRDefault="00D12E8A" w:rsidP="0030732E">
            <w:pPr>
              <w:pStyle w:val="af5"/>
            </w:pPr>
            <w:r w:rsidRPr="0016604C">
              <w:t>0.27</w:t>
            </w:r>
          </w:p>
        </w:tc>
        <w:tc>
          <w:tcPr>
            <w:tcW w:w="417" w:type="pct"/>
            <w:tcBorders>
              <w:top w:val="nil"/>
              <w:left w:val="nil"/>
              <w:bottom w:val="single" w:sz="4" w:space="0" w:color="auto"/>
              <w:right w:val="single" w:sz="4" w:space="0" w:color="auto"/>
            </w:tcBorders>
            <w:shd w:val="clear" w:color="000000" w:fill="FFFFFF"/>
            <w:vAlign w:val="center"/>
            <w:hideMark/>
          </w:tcPr>
          <w:p w14:paraId="2D8E44DF" w14:textId="77777777" w:rsidR="0071025C" w:rsidRPr="0016604C" w:rsidRDefault="00D12E8A" w:rsidP="0030732E">
            <w:pPr>
              <w:pStyle w:val="af5"/>
            </w:pPr>
            <w:r w:rsidRPr="0016604C">
              <w:t xml:space="preserve">　</w:t>
            </w:r>
          </w:p>
        </w:tc>
        <w:tc>
          <w:tcPr>
            <w:tcW w:w="417" w:type="pct"/>
            <w:tcBorders>
              <w:top w:val="nil"/>
              <w:left w:val="nil"/>
              <w:bottom w:val="nil"/>
              <w:right w:val="nil"/>
            </w:tcBorders>
            <w:shd w:val="clear" w:color="auto" w:fill="auto"/>
            <w:noWrap/>
            <w:vAlign w:val="center"/>
            <w:hideMark/>
          </w:tcPr>
          <w:p w14:paraId="45F4F960" w14:textId="77777777" w:rsidR="0071025C" w:rsidRPr="0016604C" w:rsidRDefault="0071025C" w:rsidP="0030732E">
            <w:pPr>
              <w:pStyle w:val="af5"/>
            </w:pPr>
          </w:p>
        </w:tc>
        <w:tc>
          <w:tcPr>
            <w:tcW w:w="417" w:type="pct"/>
            <w:tcBorders>
              <w:top w:val="nil"/>
              <w:left w:val="single" w:sz="4" w:space="0" w:color="auto"/>
              <w:bottom w:val="single" w:sz="4" w:space="0" w:color="auto"/>
              <w:right w:val="single" w:sz="4" w:space="0" w:color="auto"/>
            </w:tcBorders>
            <w:shd w:val="clear" w:color="000000" w:fill="FFFFFF"/>
            <w:vAlign w:val="center"/>
            <w:hideMark/>
          </w:tcPr>
          <w:p w14:paraId="620FB3F6" w14:textId="77777777" w:rsidR="0071025C" w:rsidRPr="0016604C" w:rsidRDefault="00D12E8A" w:rsidP="0030732E">
            <w:pPr>
              <w:pStyle w:val="af5"/>
            </w:pPr>
            <w:r w:rsidRPr="0016604C">
              <w:t>0.8</w:t>
            </w:r>
          </w:p>
        </w:tc>
        <w:tc>
          <w:tcPr>
            <w:tcW w:w="417" w:type="pct"/>
            <w:tcBorders>
              <w:top w:val="nil"/>
              <w:left w:val="nil"/>
              <w:bottom w:val="single" w:sz="4" w:space="0" w:color="auto"/>
              <w:right w:val="single" w:sz="4" w:space="0" w:color="auto"/>
            </w:tcBorders>
            <w:shd w:val="clear" w:color="000000" w:fill="FFFFFF"/>
            <w:vAlign w:val="center"/>
            <w:hideMark/>
          </w:tcPr>
          <w:p w14:paraId="0F77C747" w14:textId="77777777" w:rsidR="0071025C" w:rsidRPr="0016604C" w:rsidRDefault="00D12E8A" w:rsidP="0030732E">
            <w:pPr>
              <w:pStyle w:val="af5"/>
            </w:pPr>
            <w:r w:rsidRPr="0016604C">
              <w:t>0.65</w:t>
            </w:r>
          </w:p>
        </w:tc>
        <w:tc>
          <w:tcPr>
            <w:tcW w:w="417" w:type="pct"/>
            <w:tcBorders>
              <w:top w:val="nil"/>
              <w:left w:val="nil"/>
              <w:bottom w:val="single" w:sz="4" w:space="0" w:color="auto"/>
              <w:right w:val="single" w:sz="4" w:space="0" w:color="auto"/>
            </w:tcBorders>
            <w:shd w:val="clear" w:color="000000" w:fill="FFFFFF"/>
            <w:vAlign w:val="center"/>
            <w:hideMark/>
          </w:tcPr>
          <w:p w14:paraId="01249948" w14:textId="77777777" w:rsidR="0071025C" w:rsidRPr="0016604C" w:rsidRDefault="00D12E8A" w:rsidP="0030732E">
            <w:pPr>
              <w:pStyle w:val="af5"/>
            </w:pPr>
            <w:r w:rsidRPr="0016604C">
              <w:t>0.4</w:t>
            </w:r>
          </w:p>
        </w:tc>
        <w:tc>
          <w:tcPr>
            <w:tcW w:w="417" w:type="pct"/>
            <w:tcBorders>
              <w:top w:val="nil"/>
              <w:left w:val="nil"/>
              <w:bottom w:val="single" w:sz="4" w:space="0" w:color="auto"/>
              <w:right w:val="single" w:sz="4" w:space="0" w:color="auto"/>
            </w:tcBorders>
            <w:shd w:val="clear" w:color="000000" w:fill="FFFFFF"/>
            <w:vAlign w:val="center"/>
          </w:tcPr>
          <w:p w14:paraId="74191241" w14:textId="77777777" w:rsidR="0071025C" w:rsidRPr="0016604C" w:rsidRDefault="00D12E8A" w:rsidP="0030732E">
            <w:pPr>
              <w:pStyle w:val="af5"/>
            </w:pPr>
            <w:r w:rsidRPr="0016604C">
              <w:t>0.8</w:t>
            </w:r>
          </w:p>
        </w:tc>
        <w:tc>
          <w:tcPr>
            <w:tcW w:w="417" w:type="pct"/>
            <w:tcBorders>
              <w:top w:val="nil"/>
              <w:left w:val="nil"/>
              <w:bottom w:val="single" w:sz="4" w:space="0" w:color="auto"/>
              <w:right w:val="single" w:sz="4" w:space="0" w:color="auto"/>
            </w:tcBorders>
            <w:shd w:val="clear" w:color="000000" w:fill="FFFFFF"/>
            <w:vAlign w:val="center"/>
          </w:tcPr>
          <w:p w14:paraId="00DE432D" w14:textId="77777777" w:rsidR="0071025C" w:rsidRPr="0016604C" w:rsidRDefault="00D12E8A" w:rsidP="0030732E">
            <w:pPr>
              <w:pStyle w:val="af5"/>
            </w:pPr>
            <w:r w:rsidRPr="0016604C">
              <w:t>0.5</w:t>
            </w:r>
          </w:p>
        </w:tc>
      </w:tr>
      <w:tr w:rsidR="004D7960" w:rsidRPr="0016604C" w14:paraId="34626E99" w14:textId="77777777" w:rsidTr="00070122">
        <w:trPr>
          <w:trHeight w:val="340"/>
          <w:jc w:val="center"/>
        </w:trPr>
        <w:tc>
          <w:tcPr>
            <w:tcW w:w="417" w:type="pct"/>
            <w:vMerge/>
            <w:tcBorders>
              <w:left w:val="single" w:sz="4" w:space="0" w:color="auto"/>
              <w:right w:val="single" w:sz="4" w:space="0" w:color="auto"/>
            </w:tcBorders>
            <w:shd w:val="clear" w:color="000000" w:fill="FFFFFF"/>
            <w:vAlign w:val="center"/>
            <w:hideMark/>
          </w:tcPr>
          <w:p w14:paraId="15FF23B5" w14:textId="77777777" w:rsidR="0071025C" w:rsidRPr="0016604C" w:rsidRDefault="0071025C" w:rsidP="0030732E">
            <w:pPr>
              <w:pStyle w:val="af5"/>
            </w:pPr>
          </w:p>
        </w:tc>
        <w:tc>
          <w:tcPr>
            <w:tcW w:w="417" w:type="pct"/>
            <w:tcBorders>
              <w:top w:val="nil"/>
              <w:left w:val="nil"/>
              <w:bottom w:val="single" w:sz="4" w:space="0" w:color="auto"/>
              <w:right w:val="single" w:sz="4" w:space="0" w:color="auto"/>
            </w:tcBorders>
            <w:shd w:val="clear" w:color="000000" w:fill="FFFFFF"/>
            <w:vAlign w:val="center"/>
            <w:hideMark/>
          </w:tcPr>
          <w:p w14:paraId="7809A6A0" w14:textId="77777777" w:rsidR="0071025C" w:rsidRPr="0016604C" w:rsidRDefault="00D12E8A" w:rsidP="0030732E">
            <w:pPr>
              <w:pStyle w:val="af5"/>
            </w:pPr>
            <w:r w:rsidRPr="0016604C">
              <w:t>弱风化</w:t>
            </w:r>
          </w:p>
        </w:tc>
        <w:tc>
          <w:tcPr>
            <w:tcW w:w="417" w:type="pct"/>
            <w:tcBorders>
              <w:top w:val="nil"/>
              <w:left w:val="nil"/>
              <w:bottom w:val="single" w:sz="4" w:space="0" w:color="auto"/>
              <w:right w:val="single" w:sz="4" w:space="0" w:color="auto"/>
            </w:tcBorders>
            <w:shd w:val="clear" w:color="000000" w:fill="FFFFFF"/>
            <w:vAlign w:val="center"/>
            <w:hideMark/>
          </w:tcPr>
          <w:p w14:paraId="254A3A18" w14:textId="77777777" w:rsidR="0071025C" w:rsidRPr="0016604C" w:rsidRDefault="00D12E8A" w:rsidP="0030732E">
            <w:pPr>
              <w:pStyle w:val="af5"/>
            </w:pPr>
            <w:r w:rsidRPr="0016604C">
              <w:t>2.71</w:t>
            </w:r>
          </w:p>
        </w:tc>
        <w:tc>
          <w:tcPr>
            <w:tcW w:w="417" w:type="pct"/>
            <w:tcBorders>
              <w:top w:val="nil"/>
              <w:left w:val="nil"/>
              <w:bottom w:val="single" w:sz="4" w:space="0" w:color="auto"/>
              <w:right w:val="single" w:sz="4" w:space="0" w:color="auto"/>
            </w:tcBorders>
            <w:shd w:val="clear" w:color="000000" w:fill="FFFFFF"/>
            <w:vAlign w:val="center"/>
            <w:hideMark/>
          </w:tcPr>
          <w:p w14:paraId="2BA368D6" w14:textId="77777777" w:rsidR="0071025C" w:rsidRPr="0016604C" w:rsidRDefault="00D12E8A" w:rsidP="0030732E">
            <w:pPr>
              <w:pStyle w:val="af5"/>
            </w:pPr>
            <w:r w:rsidRPr="0016604C">
              <w:t>50~80</w:t>
            </w:r>
          </w:p>
        </w:tc>
        <w:tc>
          <w:tcPr>
            <w:tcW w:w="417" w:type="pct"/>
            <w:tcBorders>
              <w:top w:val="nil"/>
              <w:left w:val="nil"/>
              <w:bottom w:val="single" w:sz="4" w:space="0" w:color="auto"/>
              <w:right w:val="single" w:sz="4" w:space="0" w:color="auto"/>
            </w:tcBorders>
            <w:shd w:val="clear" w:color="000000" w:fill="FFFFFF"/>
            <w:vAlign w:val="center"/>
            <w:hideMark/>
          </w:tcPr>
          <w:p w14:paraId="36F9A379" w14:textId="77777777" w:rsidR="0071025C" w:rsidRPr="0016604C" w:rsidRDefault="00D12E8A" w:rsidP="0030732E">
            <w:pPr>
              <w:pStyle w:val="af5"/>
            </w:pPr>
            <w:r w:rsidRPr="0016604C">
              <w:t>0.22</w:t>
            </w:r>
          </w:p>
        </w:tc>
        <w:tc>
          <w:tcPr>
            <w:tcW w:w="417" w:type="pct"/>
            <w:tcBorders>
              <w:top w:val="nil"/>
              <w:left w:val="nil"/>
              <w:bottom w:val="single" w:sz="4" w:space="0" w:color="auto"/>
              <w:right w:val="single" w:sz="4" w:space="0" w:color="auto"/>
            </w:tcBorders>
            <w:shd w:val="clear" w:color="000000" w:fill="FFFFFF"/>
            <w:vAlign w:val="center"/>
            <w:hideMark/>
          </w:tcPr>
          <w:p w14:paraId="2201289C" w14:textId="77777777" w:rsidR="0071025C" w:rsidRPr="0016604C" w:rsidRDefault="00D12E8A" w:rsidP="0030732E">
            <w:pPr>
              <w:pStyle w:val="af5"/>
            </w:pPr>
            <w:r w:rsidRPr="0016604C">
              <w:t>8</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217F9F5F" w14:textId="77777777" w:rsidR="0071025C" w:rsidRPr="0016604C" w:rsidRDefault="00D12E8A" w:rsidP="0030732E">
            <w:pPr>
              <w:pStyle w:val="af5"/>
            </w:pPr>
            <w:r w:rsidRPr="0016604C">
              <w:t>0.78</w:t>
            </w:r>
          </w:p>
        </w:tc>
        <w:tc>
          <w:tcPr>
            <w:tcW w:w="417" w:type="pct"/>
            <w:tcBorders>
              <w:top w:val="nil"/>
              <w:left w:val="nil"/>
              <w:bottom w:val="single" w:sz="4" w:space="0" w:color="auto"/>
              <w:right w:val="single" w:sz="4" w:space="0" w:color="auto"/>
            </w:tcBorders>
            <w:shd w:val="clear" w:color="000000" w:fill="FFFFFF"/>
            <w:vAlign w:val="center"/>
            <w:hideMark/>
          </w:tcPr>
          <w:p w14:paraId="3811C9EB" w14:textId="77777777" w:rsidR="0071025C" w:rsidRPr="0016604C" w:rsidRDefault="00D12E8A" w:rsidP="0030732E">
            <w:pPr>
              <w:pStyle w:val="af5"/>
            </w:pPr>
            <w:r w:rsidRPr="0016604C">
              <w:t>2</w:t>
            </w:r>
          </w:p>
        </w:tc>
        <w:tc>
          <w:tcPr>
            <w:tcW w:w="417" w:type="pct"/>
            <w:tcBorders>
              <w:top w:val="nil"/>
              <w:left w:val="nil"/>
              <w:bottom w:val="single" w:sz="4" w:space="0" w:color="auto"/>
              <w:right w:val="single" w:sz="4" w:space="0" w:color="auto"/>
            </w:tcBorders>
            <w:shd w:val="clear" w:color="000000" w:fill="FFFFFF"/>
            <w:vAlign w:val="center"/>
            <w:hideMark/>
          </w:tcPr>
          <w:p w14:paraId="1D7BFE03" w14:textId="77777777" w:rsidR="0071025C" w:rsidRPr="0016604C" w:rsidRDefault="00D12E8A" w:rsidP="0030732E">
            <w:pPr>
              <w:pStyle w:val="af5"/>
            </w:pPr>
            <w:r w:rsidRPr="0016604C">
              <w:t>1</w:t>
            </w:r>
          </w:p>
        </w:tc>
        <w:tc>
          <w:tcPr>
            <w:tcW w:w="417" w:type="pct"/>
            <w:tcBorders>
              <w:top w:val="nil"/>
              <w:left w:val="nil"/>
              <w:bottom w:val="single" w:sz="4" w:space="0" w:color="auto"/>
              <w:right w:val="single" w:sz="4" w:space="0" w:color="auto"/>
            </w:tcBorders>
            <w:shd w:val="clear" w:color="000000" w:fill="FFFFFF"/>
            <w:vAlign w:val="center"/>
            <w:hideMark/>
          </w:tcPr>
          <w:p w14:paraId="38CC7110" w14:textId="77777777" w:rsidR="0071025C" w:rsidRPr="0016604C" w:rsidRDefault="00D12E8A" w:rsidP="0030732E">
            <w:pPr>
              <w:pStyle w:val="af5"/>
            </w:pPr>
            <w:r w:rsidRPr="0016604C">
              <w:t>0.8</w:t>
            </w:r>
          </w:p>
        </w:tc>
        <w:tc>
          <w:tcPr>
            <w:tcW w:w="417" w:type="pct"/>
            <w:tcBorders>
              <w:top w:val="nil"/>
              <w:left w:val="nil"/>
              <w:bottom w:val="single" w:sz="4" w:space="0" w:color="auto"/>
              <w:right w:val="single" w:sz="4" w:space="0" w:color="auto"/>
            </w:tcBorders>
            <w:shd w:val="clear" w:color="000000" w:fill="FFFFFF"/>
            <w:vAlign w:val="center"/>
          </w:tcPr>
          <w:p w14:paraId="161A4097" w14:textId="77777777" w:rsidR="0071025C" w:rsidRPr="0016604C" w:rsidRDefault="00D12E8A" w:rsidP="0030732E">
            <w:pPr>
              <w:pStyle w:val="af5"/>
            </w:pPr>
            <w:r w:rsidRPr="0016604C">
              <w:t>0.9</w:t>
            </w:r>
          </w:p>
        </w:tc>
        <w:tc>
          <w:tcPr>
            <w:tcW w:w="417" w:type="pct"/>
            <w:tcBorders>
              <w:top w:val="nil"/>
              <w:left w:val="nil"/>
              <w:bottom w:val="single" w:sz="4" w:space="0" w:color="auto"/>
              <w:right w:val="single" w:sz="4" w:space="0" w:color="auto"/>
            </w:tcBorders>
            <w:shd w:val="clear" w:color="000000" w:fill="FFFFFF"/>
            <w:vAlign w:val="center"/>
          </w:tcPr>
          <w:p w14:paraId="082CA92A" w14:textId="77777777" w:rsidR="0071025C" w:rsidRPr="0016604C" w:rsidRDefault="00D12E8A" w:rsidP="0030732E">
            <w:pPr>
              <w:pStyle w:val="af5"/>
            </w:pPr>
            <w:r w:rsidRPr="0016604C">
              <w:t>0.7</w:t>
            </w:r>
          </w:p>
        </w:tc>
      </w:tr>
      <w:tr w:rsidR="004D7960" w:rsidRPr="0016604C" w14:paraId="1A196EB8" w14:textId="77777777" w:rsidTr="00070122">
        <w:trPr>
          <w:trHeight w:val="340"/>
          <w:jc w:val="center"/>
        </w:trPr>
        <w:tc>
          <w:tcPr>
            <w:tcW w:w="417" w:type="pct"/>
            <w:vMerge/>
            <w:tcBorders>
              <w:left w:val="single" w:sz="4" w:space="0" w:color="auto"/>
              <w:bottom w:val="single" w:sz="4" w:space="0" w:color="auto"/>
              <w:right w:val="single" w:sz="4" w:space="0" w:color="auto"/>
            </w:tcBorders>
            <w:shd w:val="clear" w:color="000000" w:fill="FFFFFF"/>
            <w:vAlign w:val="center"/>
            <w:hideMark/>
          </w:tcPr>
          <w:p w14:paraId="3F39C238" w14:textId="77777777" w:rsidR="0071025C" w:rsidRPr="0016604C" w:rsidRDefault="0071025C" w:rsidP="0030732E">
            <w:pPr>
              <w:pStyle w:val="af5"/>
            </w:pPr>
          </w:p>
        </w:tc>
        <w:tc>
          <w:tcPr>
            <w:tcW w:w="417" w:type="pct"/>
            <w:tcBorders>
              <w:top w:val="nil"/>
              <w:left w:val="nil"/>
              <w:bottom w:val="single" w:sz="4" w:space="0" w:color="auto"/>
              <w:right w:val="single" w:sz="4" w:space="0" w:color="auto"/>
            </w:tcBorders>
            <w:shd w:val="clear" w:color="000000" w:fill="FFFFFF"/>
            <w:vAlign w:val="center"/>
            <w:hideMark/>
          </w:tcPr>
          <w:p w14:paraId="25DCA1A2" w14:textId="77777777" w:rsidR="0071025C" w:rsidRPr="0016604C" w:rsidRDefault="00D12E8A" w:rsidP="0030732E">
            <w:pPr>
              <w:pStyle w:val="af5"/>
            </w:pPr>
            <w:r w:rsidRPr="0016604C">
              <w:t>微风化</w:t>
            </w:r>
          </w:p>
        </w:tc>
        <w:tc>
          <w:tcPr>
            <w:tcW w:w="417" w:type="pct"/>
            <w:tcBorders>
              <w:top w:val="nil"/>
              <w:left w:val="nil"/>
              <w:bottom w:val="single" w:sz="4" w:space="0" w:color="auto"/>
              <w:right w:val="single" w:sz="4" w:space="0" w:color="auto"/>
            </w:tcBorders>
            <w:shd w:val="clear" w:color="000000" w:fill="FFFFFF"/>
            <w:vAlign w:val="center"/>
            <w:hideMark/>
          </w:tcPr>
          <w:p w14:paraId="1C317BAD" w14:textId="77777777" w:rsidR="0071025C" w:rsidRPr="0016604C" w:rsidRDefault="00D12E8A" w:rsidP="0030732E">
            <w:pPr>
              <w:pStyle w:val="af5"/>
            </w:pPr>
            <w:r w:rsidRPr="0016604C">
              <w:t>2.72</w:t>
            </w:r>
          </w:p>
        </w:tc>
        <w:tc>
          <w:tcPr>
            <w:tcW w:w="417" w:type="pct"/>
            <w:tcBorders>
              <w:top w:val="nil"/>
              <w:left w:val="nil"/>
              <w:bottom w:val="single" w:sz="4" w:space="0" w:color="auto"/>
              <w:right w:val="single" w:sz="4" w:space="0" w:color="auto"/>
            </w:tcBorders>
            <w:shd w:val="clear" w:color="000000" w:fill="FFFFFF"/>
            <w:vAlign w:val="center"/>
            <w:hideMark/>
          </w:tcPr>
          <w:p w14:paraId="31625BB0" w14:textId="77777777" w:rsidR="0071025C" w:rsidRPr="0016604C" w:rsidRDefault="00D12E8A" w:rsidP="0030732E">
            <w:pPr>
              <w:pStyle w:val="af5"/>
            </w:pPr>
            <w:r w:rsidRPr="0016604C">
              <w:t>70~90</w:t>
            </w:r>
          </w:p>
        </w:tc>
        <w:tc>
          <w:tcPr>
            <w:tcW w:w="417" w:type="pct"/>
            <w:tcBorders>
              <w:top w:val="nil"/>
              <w:left w:val="nil"/>
              <w:bottom w:val="single" w:sz="4" w:space="0" w:color="auto"/>
              <w:right w:val="single" w:sz="4" w:space="0" w:color="auto"/>
            </w:tcBorders>
            <w:shd w:val="clear" w:color="000000" w:fill="FFFFFF"/>
            <w:vAlign w:val="center"/>
            <w:hideMark/>
          </w:tcPr>
          <w:p w14:paraId="25643F7D" w14:textId="77777777" w:rsidR="0071025C" w:rsidRPr="0016604C" w:rsidRDefault="00D12E8A" w:rsidP="0030732E">
            <w:pPr>
              <w:pStyle w:val="af5"/>
            </w:pPr>
            <w:r w:rsidRPr="0016604C">
              <w:t>0.2</w:t>
            </w:r>
          </w:p>
        </w:tc>
        <w:tc>
          <w:tcPr>
            <w:tcW w:w="417" w:type="pct"/>
            <w:tcBorders>
              <w:top w:val="nil"/>
              <w:left w:val="nil"/>
              <w:bottom w:val="single" w:sz="4" w:space="0" w:color="auto"/>
              <w:right w:val="single" w:sz="4" w:space="0" w:color="auto"/>
            </w:tcBorders>
            <w:shd w:val="clear" w:color="000000" w:fill="FFFFFF"/>
            <w:vAlign w:val="center"/>
            <w:hideMark/>
          </w:tcPr>
          <w:p w14:paraId="11E45C01" w14:textId="77777777" w:rsidR="0071025C" w:rsidRPr="0016604C" w:rsidRDefault="00D12E8A" w:rsidP="0030732E">
            <w:pPr>
              <w:pStyle w:val="af5"/>
            </w:pPr>
            <w:r w:rsidRPr="0016604C">
              <w:t>12</w:t>
            </w:r>
          </w:p>
        </w:tc>
        <w:tc>
          <w:tcPr>
            <w:tcW w:w="417" w:type="pct"/>
            <w:tcBorders>
              <w:top w:val="nil"/>
              <w:left w:val="nil"/>
              <w:bottom w:val="single" w:sz="4" w:space="0" w:color="auto"/>
              <w:right w:val="single" w:sz="4" w:space="0" w:color="auto"/>
            </w:tcBorders>
            <w:shd w:val="clear" w:color="000000" w:fill="FFFFFF"/>
            <w:vAlign w:val="center"/>
            <w:hideMark/>
          </w:tcPr>
          <w:p w14:paraId="00AA51AF" w14:textId="77777777" w:rsidR="0071025C" w:rsidRPr="0016604C" w:rsidRDefault="00D12E8A" w:rsidP="0030732E">
            <w:pPr>
              <w:pStyle w:val="af5"/>
            </w:pPr>
            <w:r w:rsidRPr="0016604C">
              <w:t>0.83</w:t>
            </w:r>
          </w:p>
        </w:tc>
        <w:tc>
          <w:tcPr>
            <w:tcW w:w="417" w:type="pct"/>
            <w:tcBorders>
              <w:top w:val="nil"/>
              <w:left w:val="nil"/>
              <w:bottom w:val="single" w:sz="4" w:space="0" w:color="auto"/>
              <w:right w:val="single" w:sz="4" w:space="0" w:color="auto"/>
            </w:tcBorders>
            <w:shd w:val="clear" w:color="000000" w:fill="FFFFFF"/>
            <w:vAlign w:val="center"/>
            <w:hideMark/>
          </w:tcPr>
          <w:p w14:paraId="210C4659" w14:textId="77777777" w:rsidR="0071025C" w:rsidRPr="0016604C" w:rsidRDefault="00D12E8A" w:rsidP="0030732E">
            <w:pPr>
              <w:pStyle w:val="af5"/>
            </w:pPr>
            <w:r w:rsidRPr="0016604C">
              <w:t>3.5</w:t>
            </w:r>
          </w:p>
        </w:tc>
        <w:tc>
          <w:tcPr>
            <w:tcW w:w="417" w:type="pct"/>
            <w:tcBorders>
              <w:top w:val="nil"/>
              <w:left w:val="nil"/>
              <w:bottom w:val="single" w:sz="4" w:space="0" w:color="auto"/>
              <w:right w:val="single" w:sz="4" w:space="0" w:color="auto"/>
            </w:tcBorders>
            <w:shd w:val="clear" w:color="000000" w:fill="FFFFFF"/>
            <w:vAlign w:val="center"/>
            <w:hideMark/>
          </w:tcPr>
          <w:p w14:paraId="6EF37868" w14:textId="77777777" w:rsidR="0071025C" w:rsidRPr="0016604C" w:rsidRDefault="00D12E8A" w:rsidP="0030732E">
            <w:pPr>
              <w:pStyle w:val="af5"/>
            </w:pPr>
            <w:r w:rsidRPr="0016604C">
              <w:t>1.1</w:t>
            </w:r>
          </w:p>
        </w:tc>
        <w:tc>
          <w:tcPr>
            <w:tcW w:w="417" w:type="pct"/>
            <w:tcBorders>
              <w:top w:val="nil"/>
              <w:left w:val="nil"/>
              <w:bottom w:val="single" w:sz="4" w:space="0" w:color="auto"/>
              <w:right w:val="single" w:sz="4" w:space="0" w:color="auto"/>
            </w:tcBorders>
            <w:shd w:val="clear" w:color="000000" w:fill="FFFFFF"/>
            <w:vAlign w:val="center"/>
            <w:hideMark/>
          </w:tcPr>
          <w:p w14:paraId="0D5F1C57" w14:textId="77777777" w:rsidR="0071025C" w:rsidRPr="0016604C" w:rsidRDefault="00D12E8A" w:rsidP="0030732E">
            <w:pPr>
              <w:pStyle w:val="af5"/>
            </w:pPr>
            <w:r w:rsidRPr="0016604C">
              <w:t>1</w:t>
            </w:r>
          </w:p>
        </w:tc>
        <w:tc>
          <w:tcPr>
            <w:tcW w:w="417" w:type="pct"/>
            <w:tcBorders>
              <w:top w:val="nil"/>
              <w:left w:val="nil"/>
              <w:bottom w:val="single" w:sz="4" w:space="0" w:color="auto"/>
              <w:right w:val="single" w:sz="4" w:space="0" w:color="auto"/>
            </w:tcBorders>
            <w:shd w:val="clear" w:color="000000" w:fill="FFFFFF"/>
            <w:vAlign w:val="center"/>
          </w:tcPr>
          <w:p w14:paraId="14CEFCB7" w14:textId="77777777" w:rsidR="0071025C" w:rsidRPr="0016604C" w:rsidRDefault="00D12E8A" w:rsidP="0030732E">
            <w:pPr>
              <w:pStyle w:val="af5"/>
            </w:pPr>
            <w:r w:rsidRPr="0016604C">
              <w:t>1</w:t>
            </w:r>
          </w:p>
        </w:tc>
        <w:tc>
          <w:tcPr>
            <w:tcW w:w="417" w:type="pct"/>
            <w:tcBorders>
              <w:top w:val="nil"/>
              <w:left w:val="nil"/>
              <w:bottom w:val="single" w:sz="4" w:space="0" w:color="auto"/>
              <w:right w:val="single" w:sz="4" w:space="0" w:color="auto"/>
            </w:tcBorders>
            <w:shd w:val="clear" w:color="000000" w:fill="FFFFFF"/>
            <w:vAlign w:val="center"/>
          </w:tcPr>
          <w:p w14:paraId="63C1BA6A" w14:textId="77777777" w:rsidR="0071025C" w:rsidRPr="0016604C" w:rsidRDefault="00D12E8A" w:rsidP="0030732E">
            <w:pPr>
              <w:pStyle w:val="af5"/>
            </w:pPr>
            <w:r w:rsidRPr="0016604C">
              <w:t>0.9</w:t>
            </w:r>
          </w:p>
        </w:tc>
      </w:tr>
    </w:tbl>
    <w:p w14:paraId="4CE6740A" w14:textId="77777777" w:rsidR="00185F74" w:rsidRPr="0016604C" w:rsidRDefault="00185F74" w:rsidP="00CB08C9">
      <w:pPr>
        <w:pStyle w:val="af4"/>
      </w:pPr>
      <w:r w:rsidRPr="0016604C">
        <w:t>表</w:t>
      </w:r>
      <w:r w:rsidRPr="0016604C">
        <w:t xml:space="preserve">2.3-4 </w:t>
      </w:r>
      <w:r w:rsidRPr="0016604C">
        <w:t>副坝坝基岩体物理力学参数建议值</w:t>
      </w:r>
    </w:p>
    <w:tbl>
      <w:tblPr>
        <w:tblW w:w="5000" w:type="pct"/>
        <w:jc w:val="center"/>
        <w:tblLook w:val="04A0" w:firstRow="1" w:lastRow="0" w:firstColumn="1" w:lastColumn="0" w:noHBand="0" w:noVBand="1"/>
      </w:tblPr>
      <w:tblGrid>
        <w:gridCol w:w="3053"/>
        <w:gridCol w:w="2781"/>
        <w:gridCol w:w="2781"/>
        <w:gridCol w:w="2781"/>
        <w:gridCol w:w="2778"/>
      </w:tblGrid>
      <w:tr w:rsidR="00185F74" w:rsidRPr="0030732E" w14:paraId="501DAE8B" w14:textId="77777777" w:rsidTr="00070122">
        <w:trPr>
          <w:trHeight w:val="340"/>
          <w:jc w:val="center"/>
        </w:trPr>
        <w:tc>
          <w:tcPr>
            <w:tcW w:w="107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E7E4C" w14:textId="77777777" w:rsidR="00185F74" w:rsidRPr="0030732E" w:rsidRDefault="00185F74" w:rsidP="0030732E">
            <w:pPr>
              <w:pStyle w:val="af5"/>
            </w:pPr>
            <w:r w:rsidRPr="0030732E">
              <w:t>土层</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213FFB35" w14:textId="77777777" w:rsidR="00185F74" w:rsidRPr="0030732E" w:rsidRDefault="00185F74" w:rsidP="0030732E">
            <w:pPr>
              <w:pStyle w:val="af5"/>
            </w:pPr>
            <w:r w:rsidRPr="0030732E">
              <w:t>湿容重</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2E94F2AD" w14:textId="77777777" w:rsidR="00185F74" w:rsidRPr="0030732E" w:rsidRDefault="00185F74" w:rsidP="0030732E">
            <w:pPr>
              <w:pStyle w:val="af5"/>
            </w:pPr>
            <w:r w:rsidRPr="0030732E">
              <w:t>饱和容重</w:t>
            </w:r>
          </w:p>
        </w:tc>
        <w:tc>
          <w:tcPr>
            <w:tcW w:w="1962" w:type="pct"/>
            <w:gridSpan w:val="2"/>
            <w:tcBorders>
              <w:top w:val="single" w:sz="4" w:space="0" w:color="auto"/>
              <w:left w:val="nil"/>
              <w:bottom w:val="single" w:sz="4" w:space="0" w:color="auto"/>
              <w:right w:val="single" w:sz="4" w:space="0" w:color="auto"/>
            </w:tcBorders>
            <w:shd w:val="clear" w:color="auto" w:fill="auto"/>
            <w:noWrap/>
            <w:vAlign w:val="center"/>
            <w:hideMark/>
          </w:tcPr>
          <w:p w14:paraId="232EA932" w14:textId="77777777" w:rsidR="00185F74" w:rsidRPr="0030732E" w:rsidRDefault="00185F74" w:rsidP="0030732E">
            <w:pPr>
              <w:pStyle w:val="af5"/>
            </w:pPr>
            <w:r w:rsidRPr="0030732E">
              <w:t>抗剪强度</w:t>
            </w:r>
          </w:p>
        </w:tc>
      </w:tr>
      <w:tr w:rsidR="00185F74" w:rsidRPr="0030732E" w14:paraId="5B312F46" w14:textId="77777777" w:rsidTr="00070122">
        <w:trPr>
          <w:trHeight w:val="340"/>
          <w:jc w:val="center"/>
        </w:trPr>
        <w:tc>
          <w:tcPr>
            <w:tcW w:w="1077" w:type="pct"/>
            <w:vMerge/>
            <w:tcBorders>
              <w:top w:val="single" w:sz="4" w:space="0" w:color="auto"/>
              <w:left w:val="single" w:sz="4" w:space="0" w:color="auto"/>
              <w:bottom w:val="single" w:sz="4" w:space="0" w:color="auto"/>
              <w:right w:val="single" w:sz="4" w:space="0" w:color="auto"/>
            </w:tcBorders>
            <w:vAlign w:val="center"/>
            <w:hideMark/>
          </w:tcPr>
          <w:p w14:paraId="1DBDD9FF" w14:textId="77777777" w:rsidR="00185F74" w:rsidRPr="0030732E" w:rsidRDefault="00185F74" w:rsidP="0030732E">
            <w:pPr>
              <w:pStyle w:val="af5"/>
            </w:pPr>
          </w:p>
        </w:tc>
        <w:tc>
          <w:tcPr>
            <w:tcW w:w="981" w:type="pct"/>
            <w:tcBorders>
              <w:top w:val="nil"/>
              <w:left w:val="nil"/>
              <w:bottom w:val="single" w:sz="4" w:space="0" w:color="auto"/>
              <w:right w:val="single" w:sz="4" w:space="0" w:color="auto"/>
            </w:tcBorders>
            <w:shd w:val="clear" w:color="auto" w:fill="auto"/>
            <w:noWrap/>
            <w:vAlign w:val="center"/>
            <w:hideMark/>
          </w:tcPr>
          <w:p w14:paraId="1760DAC4" w14:textId="77777777" w:rsidR="00185F74" w:rsidRPr="0030732E" w:rsidRDefault="00185F74" w:rsidP="0030732E">
            <w:pPr>
              <w:pStyle w:val="af5"/>
            </w:pPr>
            <w:proofErr w:type="spellStart"/>
            <w:r w:rsidRPr="0030732E">
              <w:t>kN</w:t>
            </w:r>
            <w:proofErr w:type="spellEnd"/>
            <w:r w:rsidRPr="0030732E">
              <w:t>/m3</w:t>
            </w:r>
          </w:p>
        </w:tc>
        <w:tc>
          <w:tcPr>
            <w:tcW w:w="981" w:type="pct"/>
            <w:tcBorders>
              <w:top w:val="nil"/>
              <w:left w:val="nil"/>
              <w:bottom w:val="single" w:sz="4" w:space="0" w:color="auto"/>
              <w:right w:val="single" w:sz="4" w:space="0" w:color="auto"/>
            </w:tcBorders>
            <w:shd w:val="clear" w:color="auto" w:fill="auto"/>
            <w:noWrap/>
            <w:vAlign w:val="center"/>
            <w:hideMark/>
          </w:tcPr>
          <w:p w14:paraId="79B53D7C" w14:textId="77777777" w:rsidR="00185F74" w:rsidRPr="0030732E" w:rsidRDefault="00185F74" w:rsidP="0030732E">
            <w:pPr>
              <w:pStyle w:val="af5"/>
            </w:pPr>
            <w:proofErr w:type="spellStart"/>
            <w:r w:rsidRPr="0030732E">
              <w:t>kN</w:t>
            </w:r>
            <w:proofErr w:type="spellEnd"/>
            <w:r w:rsidRPr="0030732E">
              <w:t>/m3</w:t>
            </w:r>
          </w:p>
        </w:tc>
        <w:tc>
          <w:tcPr>
            <w:tcW w:w="981" w:type="pct"/>
            <w:tcBorders>
              <w:top w:val="nil"/>
              <w:left w:val="nil"/>
              <w:bottom w:val="single" w:sz="4" w:space="0" w:color="auto"/>
              <w:right w:val="single" w:sz="4" w:space="0" w:color="auto"/>
            </w:tcBorders>
            <w:shd w:val="clear" w:color="auto" w:fill="auto"/>
            <w:noWrap/>
            <w:vAlign w:val="center"/>
            <w:hideMark/>
          </w:tcPr>
          <w:p w14:paraId="3904A54C" w14:textId="77777777" w:rsidR="00185F74" w:rsidRPr="0030732E" w:rsidRDefault="00185F74" w:rsidP="0030732E">
            <w:pPr>
              <w:pStyle w:val="af5"/>
            </w:pPr>
            <w:r w:rsidRPr="0030732E">
              <w:t>c</w:t>
            </w:r>
            <w:r w:rsidRPr="0030732E">
              <w:t>（</w:t>
            </w:r>
            <w:proofErr w:type="spellStart"/>
            <w:r w:rsidRPr="0030732E">
              <w:t>kPa</w:t>
            </w:r>
            <w:proofErr w:type="spellEnd"/>
            <w:r w:rsidRPr="0030732E">
              <w:t>）</w:t>
            </w:r>
          </w:p>
        </w:tc>
        <w:tc>
          <w:tcPr>
            <w:tcW w:w="981" w:type="pct"/>
            <w:tcBorders>
              <w:top w:val="nil"/>
              <w:left w:val="nil"/>
              <w:bottom w:val="single" w:sz="4" w:space="0" w:color="auto"/>
              <w:right w:val="single" w:sz="4" w:space="0" w:color="auto"/>
            </w:tcBorders>
            <w:shd w:val="clear" w:color="auto" w:fill="auto"/>
            <w:noWrap/>
            <w:vAlign w:val="center"/>
            <w:hideMark/>
          </w:tcPr>
          <w:p w14:paraId="02463A24" w14:textId="77777777" w:rsidR="00185F74" w:rsidRPr="0030732E" w:rsidRDefault="00185F74" w:rsidP="0030732E">
            <w:pPr>
              <w:pStyle w:val="af5"/>
            </w:pPr>
            <w:r w:rsidRPr="0030732E">
              <w:t>Φ</w:t>
            </w:r>
            <w:r w:rsidRPr="0030732E">
              <w:t>（</w:t>
            </w:r>
            <w:r w:rsidRPr="0030732E">
              <w:t>°</w:t>
            </w:r>
            <w:r w:rsidRPr="0030732E">
              <w:t>）</w:t>
            </w:r>
          </w:p>
        </w:tc>
      </w:tr>
      <w:tr w:rsidR="00185F74" w:rsidRPr="0030732E" w14:paraId="06F72021" w14:textId="77777777" w:rsidTr="00070122">
        <w:trPr>
          <w:trHeight w:val="340"/>
          <w:jc w:val="center"/>
        </w:trPr>
        <w:tc>
          <w:tcPr>
            <w:tcW w:w="1077" w:type="pct"/>
            <w:tcBorders>
              <w:top w:val="nil"/>
              <w:left w:val="single" w:sz="4" w:space="0" w:color="auto"/>
              <w:bottom w:val="single" w:sz="4" w:space="0" w:color="auto"/>
              <w:right w:val="single" w:sz="4" w:space="0" w:color="auto"/>
            </w:tcBorders>
            <w:shd w:val="clear" w:color="auto" w:fill="auto"/>
            <w:noWrap/>
            <w:vAlign w:val="center"/>
            <w:hideMark/>
          </w:tcPr>
          <w:p w14:paraId="08EF731E" w14:textId="77777777" w:rsidR="00185F74" w:rsidRPr="0030732E" w:rsidRDefault="00185F74" w:rsidP="0030732E">
            <w:pPr>
              <w:pStyle w:val="af5"/>
            </w:pPr>
            <w:r w:rsidRPr="0030732E">
              <w:rPr>
                <w:rFonts w:hint="eastAsia"/>
              </w:rPr>
              <w:t>①</w:t>
            </w:r>
            <w:r w:rsidRPr="0030732E">
              <w:t>坝体粉质粘土</w:t>
            </w:r>
          </w:p>
        </w:tc>
        <w:tc>
          <w:tcPr>
            <w:tcW w:w="981" w:type="pct"/>
            <w:tcBorders>
              <w:top w:val="nil"/>
              <w:left w:val="nil"/>
              <w:bottom w:val="single" w:sz="4" w:space="0" w:color="auto"/>
              <w:right w:val="single" w:sz="4" w:space="0" w:color="auto"/>
            </w:tcBorders>
            <w:shd w:val="clear" w:color="auto" w:fill="auto"/>
            <w:noWrap/>
            <w:vAlign w:val="center"/>
            <w:hideMark/>
          </w:tcPr>
          <w:p w14:paraId="651FF27B" w14:textId="77777777" w:rsidR="00185F74" w:rsidRPr="0030732E" w:rsidRDefault="00185F74" w:rsidP="0030732E">
            <w:pPr>
              <w:pStyle w:val="af5"/>
            </w:pPr>
            <w:r w:rsidRPr="0030732E">
              <w:t>18.3</w:t>
            </w:r>
          </w:p>
        </w:tc>
        <w:tc>
          <w:tcPr>
            <w:tcW w:w="981" w:type="pct"/>
            <w:tcBorders>
              <w:top w:val="nil"/>
              <w:left w:val="nil"/>
              <w:bottom w:val="single" w:sz="4" w:space="0" w:color="auto"/>
              <w:right w:val="single" w:sz="4" w:space="0" w:color="auto"/>
            </w:tcBorders>
            <w:shd w:val="clear" w:color="auto" w:fill="auto"/>
            <w:noWrap/>
            <w:vAlign w:val="center"/>
            <w:hideMark/>
          </w:tcPr>
          <w:p w14:paraId="15A63573" w14:textId="77777777" w:rsidR="00185F74" w:rsidRPr="0030732E" w:rsidRDefault="00185F74" w:rsidP="0030732E">
            <w:pPr>
              <w:pStyle w:val="af5"/>
            </w:pPr>
            <w:r w:rsidRPr="0030732E">
              <w:t>18.8</w:t>
            </w:r>
          </w:p>
        </w:tc>
        <w:tc>
          <w:tcPr>
            <w:tcW w:w="981" w:type="pct"/>
            <w:tcBorders>
              <w:top w:val="nil"/>
              <w:left w:val="nil"/>
              <w:bottom w:val="single" w:sz="4" w:space="0" w:color="auto"/>
              <w:right w:val="single" w:sz="4" w:space="0" w:color="auto"/>
            </w:tcBorders>
            <w:shd w:val="clear" w:color="auto" w:fill="auto"/>
            <w:noWrap/>
            <w:vAlign w:val="center"/>
            <w:hideMark/>
          </w:tcPr>
          <w:p w14:paraId="245D2B4F" w14:textId="77777777" w:rsidR="00185F74" w:rsidRPr="0030732E" w:rsidRDefault="00185F74" w:rsidP="0030732E">
            <w:pPr>
              <w:pStyle w:val="af5"/>
            </w:pPr>
            <w:r w:rsidRPr="0030732E">
              <w:t>20</w:t>
            </w:r>
          </w:p>
        </w:tc>
        <w:tc>
          <w:tcPr>
            <w:tcW w:w="981" w:type="pct"/>
            <w:tcBorders>
              <w:top w:val="nil"/>
              <w:left w:val="nil"/>
              <w:bottom w:val="single" w:sz="4" w:space="0" w:color="auto"/>
              <w:right w:val="single" w:sz="4" w:space="0" w:color="auto"/>
            </w:tcBorders>
            <w:shd w:val="clear" w:color="auto" w:fill="auto"/>
            <w:noWrap/>
            <w:vAlign w:val="center"/>
            <w:hideMark/>
          </w:tcPr>
          <w:p w14:paraId="255347D3" w14:textId="77777777" w:rsidR="00185F74" w:rsidRPr="0030732E" w:rsidRDefault="00185F74" w:rsidP="0030732E">
            <w:pPr>
              <w:pStyle w:val="af5"/>
            </w:pPr>
            <w:r w:rsidRPr="0030732E">
              <w:t>22.5</w:t>
            </w:r>
          </w:p>
        </w:tc>
      </w:tr>
      <w:tr w:rsidR="00185F74" w:rsidRPr="0030732E" w14:paraId="4B02B6A5" w14:textId="77777777" w:rsidTr="00070122">
        <w:trPr>
          <w:trHeight w:val="340"/>
          <w:jc w:val="center"/>
        </w:trPr>
        <w:tc>
          <w:tcPr>
            <w:tcW w:w="1077" w:type="pct"/>
            <w:tcBorders>
              <w:top w:val="nil"/>
              <w:left w:val="single" w:sz="4" w:space="0" w:color="auto"/>
              <w:bottom w:val="single" w:sz="4" w:space="0" w:color="auto"/>
              <w:right w:val="single" w:sz="4" w:space="0" w:color="auto"/>
            </w:tcBorders>
            <w:shd w:val="clear" w:color="auto" w:fill="auto"/>
            <w:noWrap/>
            <w:vAlign w:val="center"/>
            <w:hideMark/>
          </w:tcPr>
          <w:p w14:paraId="5198477D" w14:textId="77777777" w:rsidR="00185F74" w:rsidRPr="0030732E" w:rsidRDefault="00185F74" w:rsidP="0030732E">
            <w:pPr>
              <w:pStyle w:val="af5"/>
            </w:pPr>
            <w:r w:rsidRPr="0030732E">
              <w:rPr>
                <w:rFonts w:hint="eastAsia"/>
              </w:rPr>
              <w:t>②</w:t>
            </w:r>
            <w:r w:rsidRPr="0030732E">
              <w:t>风化层接触带</w:t>
            </w:r>
          </w:p>
        </w:tc>
        <w:tc>
          <w:tcPr>
            <w:tcW w:w="981" w:type="pct"/>
            <w:tcBorders>
              <w:top w:val="nil"/>
              <w:left w:val="nil"/>
              <w:bottom w:val="single" w:sz="4" w:space="0" w:color="auto"/>
              <w:right w:val="single" w:sz="4" w:space="0" w:color="auto"/>
            </w:tcBorders>
            <w:shd w:val="clear" w:color="auto" w:fill="auto"/>
            <w:noWrap/>
            <w:vAlign w:val="center"/>
            <w:hideMark/>
          </w:tcPr>
          <w:p w14:paraId="59FB5469" w14:textId="77777777" w:rsidR="00185F74" w:rsidRPr="0030732E" w:rsidRDefault="00185F74" w:rsidP="0030732E">
            <w:pPr>
              <w:pStyle w:val="af5"/>
            </w:pPr>
            <w:r w:rsidRPr="0030732E">
              <w:t>18.6</w:t>
            </w:r>
          </w:p>
        </w:tc>
        <w:tc>
          <w:tcPr>
            <w:tcW w:w="981" w:type="pct"/>
            <w:tcBorders>
              <w:top w:val="nil"/>
              <w:left w:val="nil"/>
              <w:bottom w:val="single" w:sz="4" w:space="0" w:color="auto"/>
              <w:right w:val="single" w:sz="4" w:space="0" w:color="auto"/>
            </w:tcBorders>
            <w:shd w:val="clear" w:color="auto" w:fill="auto"/>
            <w:noWrap/>
            <w:vAlign w:val="center"/>
            <w:hideMark/>
          </w:tcPr>
          <w:p w14:paraId="19E21D5C" w14:textId="77777777" w:rsidR="00185F74" w:rsidRPr="0030732E" w:rsidRDefault="00185F74" w:rsidP="0030732E">
            <w:pPr>
              <w:pStyle w:val="af5"/>
            </w:pPr>
            <w:r w:rsidRPr="0030732E">
              <w:t>19</w:t>
            </w:r>
          </w:p>
        </w:tc>
        <w:tc>
          <w:tcPr>
            <w:tcW w:w="981" w:type="pct"/>
            <w:tcBorders>
              <w:top w:val="nil"/>
              <w:left w:val="nil"/>
              <w:bottom w:val="single" w:sz="4" w:space="0" w:color="auto"/>
              <w:right w:val="single" w:sz="4" w:space="0" w:color="auto"/>
            </w:tcBorders>
            <w:shd w:val="clear" w:color="auto" w:fill="auto"/>
            <w:noWrap/>
            <w:vAlign w:val="center"/>
            <w:hideMark/>
          </w:tcPr>
          <w:p w14:paraId="128D0467" w14:textId="77777777" w:rsidR="00185F74" w:rsidRPr="0030732E" w:rsidRDefault="00185F74" w:rsidP="0030732E">
            <w:pPr>
              <w:pStyle w:val="af5"/>
            </w:pPr>
            <w:r w:rsidRPr="0030732E">
              <w:t>19.5</w:t>
            </w:r>
          </w:p>
        </w:tc>
        <w:tc>
          <w:tcPr>
            <w:tcW w:w="981" w:type="pct"/>
            <w:tcBorders>
              <w:top w:val="nil"/>
              <w:left w:val="nil"/>
              <w:bottom w:val="single" w:sz="4" w:space="0" w:color="auto"/>
              <w:right w:val="single" w:sz="4" w:space="0" w:color="auto"/>
            </w:tcBorders>
            <w:shd w:val="clear" w:color="auto" w:fill="auto"/>
            <w:noWrap/>
            <w:vAlign w:val="center"/>
            <w:hideMark/>
          </w:tcPr>
          <w:p w14:paraId="46EE9CD0" w14:textId="77777777" w:rsidR="00185F74" w:rsidRPr="0030732E" w:rsidRDefault="00185F74" w:rsidP="0030732E">
            <w:pPr>
              <w:pStyle w:val="af5"/>
            </w:pPr>
            <w:r w:rsidRPr="0030732E">
              <w:t>23</w:t>
            </w:r>
          </w:p>
        </w:tc>
      </w:tr>
    </w:tbl>
    <w:p w14:paraId="5CB94622" w14:textId="77777777" w:rsidR="004D7960" w:rsidRPr="0016604C" w:rsidRDefault="004D7960" w:rsidP="00240685">
      <w:pPr>
        <w:pStyle w:val="30"/>
        <w:shd w:val="clear" w:color="auto" w:fill="auto"/>
        <w:spacing w:before="0" w:after="0" w:line="360" w:lineRule="auto"/>
        <w:ind w:firstLine="500"/>
        <w:contextualSpacing/>
        <w:jc w:val="center"/>
        <w:rPr>
          <w:rFonts w:ascii="Times New Roman" w:eastAsiaTheme="minorEastAsia" w:hAnsi="Times New Roman"/>
        </w:rPr>
        <w:sectPr w:rsidR="004D7960" w:rsidRPr="0016604C" w:rsidSect="00BD0C10">
          <w:footerReference w:type="default" r:id="rId36"/>
          <w:pgSz w:w="16838" w:h="11906" w:orient="landscape" w:code="9"/>
          <w:pgMar w:top="1797" w:right="1440" w:bottom="1797" w:left="1440" w:header="1134" w:footer="1134" w:gutter="0"/>
          <w:cols w:space="425"/>
          <w:docGrid w:type="linesAndChars" w:linePitch="326"/>
        </w:sectPr>
      </w:pPr>
    </w:p>
    <w:p w14:paraId="3502BBD8" w14:textId="77777777" w:rsidR="000864E3" w:rsidRPr="0016604C" w:rsidRDefault="00D12E8A">
      <w:pPr>
        <w:pStyle w:val="2"/>
        <w:spacing w:before="163" w:after="163"/>
      </w:pPr>
      <w:bookmarkStart w:id="58" w:name="_Toc494531988"/>
      <w:bookmarkStart w:id="59" w:name="_Toc511491010"/>
      <w:bookmarkStart w:id="60" w:name="_Toc511838918"/>
      <w:bookmarkStart w:id="61" w:name="_Toc511839487"/>
      <w:bookmarkStart w:id="62" w:name="_Toc511842406"/>
      <w:bookmarkStart w:id="63" w:name="_Toc512417613"/>
      <w:bookmarkStart w:id="64" w:name="_Toc512419957"/>
      <w:r w:rsidRPr="0016604C">
        <w:lastRenderedPageBreak/>
        <w:t>2.4</w:t>
      </w:r>
      <w:r w:rsidR="00DB2F42" w:rsidRPr="0016604C">
        <w:t xml:space="preserve"> </w:t>
      </w:r>
      <w:r w:rsidRPr="0016604C">
        <w:t>结论</w:t>
      </w:r>
      <w:bookmarkEnd w:id="58"/>
      <w:bookmarkEnd w:id="59"/>
      <w:bookmarkEnd w:id="60"/>
      <w:bookmarkEnd w:id="61"/>
      <w:bookmarkEnd w:id="62"/>
      <w:bookmarkEnd w:id="63"/>
      <w:bookmarkEnd w:id="64"/>
    </w:p>
    <w:p w14:paraId="44ED2609" w14:textId="116EF482" w:rsidR="004B7C3F" w:rsidRPr="0016604C" w:rsidRDefault="0081197C" w:rsidP="009007E4">
      <w:pPr>
        <w:ind w:firstLine="480"/>
        <w:contextualSpacing/>
        <w:rPr>
          <w:rFonts w:eastAsiaTheme="minorEastAsia"/>
        </w:rPr>
      </w:pPr>
      <w:r w:rsidRPr="0016604C">
        <w:rPr>
          <w:rFonts w:eastAsiaTheme="minorEastAsia"/>
        </w:rPr>
        <w:t>1</w:t>
      </w:r>
      <w:r w:rsidRPr="0016604C">
        <w:rPr>
          <w:rFonts w:eastAsiaTheme="minorEastAsia"/>
        </w:rPr>
        <w:t>、</w:t>
      </w:r>
      <w:r w:rsidR="00D12E8A" w:rsidRPr="0016604C">
        <w:rPr>
          <w:rFonts w:eastAsiaTheme="minorEastAsia"/>
        </w:rPr>
        <w:t>该区地震动峰值加速度</w:t>
      </w:r>
      <w:r w:rsidR="00D12E8A" w:rsidRPr="0016604C">
        <w:rPr>
          <w:rFonts w:eastAsiaTheme="minorEastAsia"/>
        </w:rPr>
        <w:t>&lt;0.05g</w:t>
      </w:r>
      <w:r w:rsidR="00D12E8A" w:rsidRPr="0016604C">
        <w:rPr>
          <w:rFonts w:eastAsiaTheme="minorEastAsia"/>
        </w:rPr>
        <w:t>，地震动反应谱特征周期为</w:t>
      </w:r>
      <w:r w:rsidR="00D12E8A" w:rsidRPr="0016604C">
        <w:rPr>
          <w:rFonts w:eastAsiaTheme="minorEastAsia"/>
        </w:rPr>
        <w:t>0.35s(</w:t>
      </w:r>
      <w:r w:rsidR="00D12E8A" w:rsidRPr="0016604C">
        <w:rPr>
          <w:rFonts w:eastAsiaTheme="minorEastAsia"/>
        </w:rPr>
        <w:t>按</w:t>
      </w:r>
      <w:r w:rsidR="00D12E8A" w:rsidRPr="0016604C">
        <w:rPr>
          <w:rFonts w:eastAsiaTheme="minorEastAsia"/>
        </w:rPr>
        <w:t>1</w:t>
      </w:r>
      <w:r w:rsidR="00D12E8A" w:rsidRPr="0016604C">
        <w:rPr>
          <w:rFonts w:eastAsiaTheme="minorEastAsia"/>
        </w:rPr>
        <w:t>区中硬场地考虑</w:t>
      </w:r>
      <w:r w:rsidR="00D12E8A" w:rsidRPr="0016604C">
        <w:rPr>
          <w:rFonts w:eastAsiaTheme="minorEastAsia"/>
        </w:rPr>
        <w:t>)</w:t>
      </w:r>
      <w:r w:rsidR="00D12E8A" w:rsidRPr="0016604C">
        <w:rPr>
          <w:rFonts w:eastAsiaTheme="minorEastAsia"/>
        </w:rPr>
        <w:t>；设计地震分组为第一组，抗震设防烈度</w:t>
      </w:r>
      <w:r w:rsidR="00D12E8A" w:rsidRPr="0016604C">
        <w:rPr>
          <w:rFonts w:eastAsiaTheme="minorEastAsia"/>
        </w:rPr>
        <w:t>&lt;VI</w:t>
      </w:r>
      <w:r w:rsidR="00D12E8A" w:rsidRPr="0016604C">
        <w:rPr>
          <w:rFonts w:eastAsiaTheme="minorEastAsia"/>
        </w:rPr>
        <w:t>度。</w:t>
      </w:r>
    </w:p>
    <w:p w14:paraId="58D8F592" w14:textId="10854545" w:rsidR="004B7C3F" w:rsidRPr="0016604C" w:rsidRDefault="0081197C" w:rsidP="009007E4">
      <w:pPr>
        <w:ind w:firstLine="480"/>
        <w:contextualSpacing/>
        <w:rPr>
          <w:rStyle w:val="11"/>
          <w:rFonts w:ascii="Times New Roman" w:eastAsiaTheme="minorEastAsia" w:hAnsi="Times New Roman" w:cs="Times New Roman"/>
        </w:rPr>
      </w:pPr>
      <w:r w:rsidRPr="0016604C">
        <w:rPr>
          <w:rFonts w:eastAsiaTheme="minorEastAsia"/>
        </w:rPr>
        <w:t>2</w:t>
      </w:r>
      <w:r w:rsidRPr="0016604C">
        <w:rPr>
          <w:rFonts w:eastAsiaTheme="minorEastAsia"/>
        </w:rPr>
        <w:t>、</w:t>
      </w:r>
      <w:r w:rsidR="00D12E8A" w:rsidRPr="0016604C">
        <w:rPr>
          <w:rFonts w:eastAsiaTheme="minorEastAsia"/>
        </w:rPr>
        <w:t>主坝坝基岩性为浅变质细砂岩、粉砂岩，中间段坝基为弱风化岩体，岩质坚硬致密，强度较高，工程地质条件较好。左右坝段坝基局部为强风化岩体，硅化强烈，中等坚硬，裂隙发育，完整性较差，工程地质条件一般。主坝坝体与基岩接触面胶结较好，坝基岩体不存在较大的软弱结构面，利于坝</w:t>
      </w:r>
      <w:r w:rsidR="00D12E8A" w:rsidRPr="0016604C">
        <w:rPr>
          <w:rStyle w:val="11"/>
          <w:rFonts w:ascii="Times New Roman" w:eastAsiaTheme="minorEastAsia" w:hAnsi="Times New Roman" w:cs="Times New Roman"/>
        </w:rPr>
        <w:t>基稳定。</w:t>
      </w:r>
    </w:p>
    <w:p w14:paraId="1651B4C3" w14:textId="42CED817" w:rsidR="004B7C3F" w:rsidRPr="0016604C" w:rsidRDefault="0081197C" w:rsidP="009007E4">
      <w:pPr>
        <w:ind w:firstLine="500"/>
        <w:contextualSpacing/>
        <w:rPr>
          <w:rFonts w:eastAsiaTheme="minorEastAsia"/>
        </w:rPr>
      </w:pPr>
      <w:r w:rsidRPr="0016604C">
        <w:rPr>
          <w:rStyle w:val="11"/>
          <w:rFonts w:ascii="Times New Roman" w:eastAsiaTheme="minorEastAsia" w:hAnsi="Times New Roman" w:cs="Times New Roman"/>
        </w:rPr>
        <w:t>3</w:t>
      </w:r>
      <w:r w:rsidRPr="0016604C">
        <w:rPr>
          <w:rStyle w:val="11"/>
          <w:rFonts w:ascii="Times New Roman" w:eastAsiaTheme="minorEastAsia" w:hAnsi="Times New Roman" w:cs="Times New Roman"/>
        </w:rPr>
        <w:t>、</w:t>
      </w:r>
      <w:r w:rsidR="00D12E8A" w:rsidRPr="0016604C">
        <w:rPr>
          <w:rFonts w:eastAsiaTheme="minorEastAsia"/>
        </w:rPr>
        <w:t>副坝坝基岩性为粉砂岩，受</w:t>
      </w:r>
      <w:r w:rsidR="00D12E8A" w:rsidRPr="0016604C">
        <w:rPr>
          <w:rStyle w:val="0pt"/>
          <w:rFonts w:ascii="Times New Roman" w:eastAsiaTheme="minorEastAsia" w:hAnsi="Times New Roman" w:cs="Times New Roman"/>
        </w:rPr>
        <w:t>F</w:t>
      </w:r>
      <w:r w:rsidR="00D12E8A" w:rsidRPr="0016604C">
        <w:rPr>
          <w:rStyle w:val="0pt"/>
          <w:rFonts w:ascii="Times New Roman" w:eastAsiaTheme="minorEastAsia" w:hAnsi="Times New Roman" w:cs="Times New Roman"/>
          <w:vertAlign w:val="subscript"/>
        </w:rPr>
        <w:t>3</w:t>
      </w:r>
      <w:r w:rsidR="00D12E8A" w:rsidRPr="0016604C">
        <w:rPr>
          <w:rFonts w:eastAsiaTheme="minorEastAsia"/>
        </w:rPr>
        <w:t>断裂带的影响，节理裂隙发育，岩体破碎，全、强风化带岩体厚，工程地质条件差。</w:t>
      </w:r>
    </w:p>
    <w:p w14:paraId="579064B2" w14:textId="77777777" w:rsidR="00FF7E15" w:rsidRPr="0016604C" w:rsidRDefault="00FF7E15" w:rsidP="00FF7E15">
      <w:pPr>
        <w:ind w:firstLine="480"/>
      </w:pPr>
    </w:p>
    <w:p w14:paraId="5973E1EB" w14:textId="77777777" w:rsidR="00240685" w:rsidRPr="0016604C" w:rsidRDefault="005E7F51" w:rsidP="00956E7E">
      <w:pPr>
        <w:pStyle w:val="1"/>
        <w:spacing w:before="163" w:after="163"/>
        <w:contextualSpacing/>
        <w:rPr>
          <w:b w:val="0"/>
        </w:rPr>
      </w:pPr>
      <w:r w:rsidRPr="0016604C">
        <w:br w:type="page"/>
      </w:r>
      <w:bookmarkStart w:id="65" w:name="_Toc261875739"/>
      <w:bookmarkStart w:id="66" w:name="_Toc494531989"/>
      <w:bookmarkStart w:id="67" w:name="_Toc511491011"/>
      <w:bookmarkStart w:id="68" w:name="_Toc511838919"/>
      <w:bookmarkStart w:id="69" w:name="_Toc511839488"/>
      <w:bookmarkStart w:id="70" w:name="_Toc511842407"/>
      <w:bookmarkStart w:id="71" w:name="_Toc512417614"/>
      <w:bookmarkStart w:id="72" w:name="_Toc512419958"/>
      <w:bookmarkEnd w:id="43"/>
      <w:r w:rsidR="00D12E8A" w:rsidRPr="0016604C">
        <w:rPr>
          <w:b w:val="0"/>
        </w:rPr>
        <w:lastRenderedPageBreak/>
        <w:t>3</w:t>
      </w:r>
      <w:r w:rsidR="00DB2F42" w:rsidRPr="0016604C">
        <w:rPr>
          <w:b w:val="0"/>
        </w:rPr>
        <w:t xml:space="preserve"> </w:t>
      </w:r>
      <w:r w:rsidR="00D12E8A" w:rsidRPr="0016604C">
        <w:rPr>
          <w:b w:val="0"/>
        </w:rPr>
        <w:t>主坝坝体工程质量评价</w:t>
      </w:r>
      <w:bookmarkEnd w:id="65"/>
      <w:bookmarkEnd w:id="66"/>
      <w:bookmarkEnd w:id="67"/>
      <w:bookmarkEnd w:id="68"/>
      <w:bookmarkEnd w:id="69"/>
      <w:bookmarkEnd w:id="70"/>
      <w:bookmarkEnd w:id="71"/>
      <w:bookmarkEnd w:id="72"/>
    </w:p>
    <w:p w14:paraId="4DAEEBBB" w14:textId="77777777" w:rsidR="00240685" w:rsidRPr="0016604C" w:rsidRDefault="000F2E0E" w:rsidP="000F2E0E">
      <w:pPr>
        <w:pStyle w:val="2"/>
        <w:spacing w:before="163" w:after="163"/>
      </w:pPr>
      <w:bookmarkStart w:id="73" w:name="_Toc494531990"/>
      <w:bookmarkStart w:id="74" w:name="_Toc511491012"/>
      <w:bookmarkStart w:id="75" w:name="_Toc511838920"/>
      <w:bookmarkStart w:id="76" w:name="_Toc511839489"/>
      <w:bookmarkStart w:id="77" w:name="_Toc511842408"/>
      <w:bookmarkStart w:id="78" w:name="_Toc512417615"/>
      <w:bookmarkStart w:id="79" w:name="_Toc512419959"/>
      <w:r w:rsidRPr="0016604C">
        <w:t>3.1</w:t>
      </w:r>
      <w:r w:rsidR="00E21BA3" w:rsidRPr="0016604C">
        <w:t xml:space="preserve"> </w:t>
      </w:r>
      <w:r w:rsidR="00D12E8A" w:rsidRPr="0016604C">
        <w:t>坝基处理</w:t>
      </w:r>
      <w:bookmarkEnd w:id="73"/>
      <w:bookmarkEnd w:id="74"/>
      <w:bookmarkEnd w:id="75"/>
      <w:bookmarkEnd w:id="76"/>
      <w:bookmarkEnd w:id="77"/>
      <w:bookmarkEnd w:id="78"/>
      <w:bookmarkEnd w:id="79"/>
    </w:p>
    <w:p w14:paraId="02FB4C33" w14:textId="77777777" w:rsidR="00D22BCB" w:rsidRPr="0016604C" w:rsidRDefault="00D12E8A" w:rsidP="009007E4">
      <w:pPr>
        <w:ind w:firstLine="480"/>
        <w:contextualSpacing/>
        <w:rPr>
          <w:rFonts w:eastAsiaTheme="minorEastAsia"/>
        </w:rPr>
      </w:pPr>
      <w:r w:rsidRPr="0016604C">
        <w:rPr>
          <w:rFonts w:eastAsiaTheme="minorEastAsia"/>
        </w:rPr>
        <w:t>1</w:t>
      </w:r>
      <w:r w:rsidRPr="0016604C">
        <w:rPr>
          <w:rFonts w:eastAsiaTheme="minorEastAsia"/>
        </w:rPr>
        <w:t>、坝基开挖与承载力评价</w:t>
      </w:r>
    </w:p>
    <w:p w14:paraId="7DA6E28B" w14:textId="77777777" w:rsidR="00D22BCB" w:rsidRPr="0016604C" w:rsidRDefault="00D12E8A" w:rsidP="009007E4">
      <w:pPr>
        <w:ind w:firstLine="480"/>
        <w:contextualSpacing/>
        <w:rPr>
          <w:rFonts w:eastAsiaTheme="minorEastAsia"/>
        </w:rPr>
      </w:pPr>
      <w:r w:rsidRPr="0016604C">
        <w:rPr>
          <w:rFonts w:eastAsiaTheme="minorEastAsia"/>
        </w:rPr>
        <w:t>根据设计与竣工资料，结合</w:t>
      </w:r>
      <w:r w:rsidR="004D7024" w:rsidRPr="0016604C">
        <w:rPr>
          <w:rFonts w:eastAsiaTheme="minorEastAsia"/>
        </w:rPr>
        <w:t>2005</w:t>
      </w:r>
      <w:r w:rsidR="004D7024" w:rsidRPr="0016604C">
        <w:rPr>
          <w:rFonts w:eastAsiaTheme="minorEastAsia"/>
        </w:rPr>
        <w:t>年</w:t>
      </w:r>
      <w:r w:rsidRPr="0016604C">
        <w:rPr>
          <w:rFonts w:eastAsiaTheme="minorEastAsia"/>
        </w:rPr>
        <w:t>地质勘探</w:t>
      </w:r>
      <w:r w:rsidR="004D7024" w:rsidRPr="0016604C">
        <w:rPr>
          <w:rFonts w:eastAsiaTheme="minorEastAsia"/>
        </w:rPr>
        <w:t>成果</w:t>
      </w:r>
      <w:r w:rsidRPr="0016604C">
        <w:rPr>
          <w:rFonts w:eastAsiaTheme="minorEastAsia"/>
        </w:rPr>
        <w:t>，</w:t>
      </w:r>
      <w:r w:rsidR="004D7024" w:rsidRPr="0016604C">
        <w:rPr>
          <w:rFonts w:eastAsiaTheme="minorEastAsia"/>
        </w:rPr>
        <w:t>茅岗水库</w:t>
      </w:r>
      <w:r w:rsidRPr="0016604C">
        <w:rPr>
          <w:rFonts w:eastAsiaTheme="minorEastAsia"/>
        </w:rPr>
        <w:t>大坝建设时坝基进行过清基</w:t>
      </w:r>
      <w:r w:rsidR="004D7024" w:rsidRPr="0016604C">
        <w:rPr>
          <w:rFonts w:eastAsiaTheme="minorEastAsia"/>
        </w:rPr>
        <w:t>处理</w:t>
      </w:r>
      <w:r w:rsidRPr="0016604C">
        <w:rPr>
          <w:rFonts w:eastAsiaTheme="minorEastAsia"/>
        </w:rPr>
        <w:t>，中间段（</w:t>
      </w:r>
      <w:r w:rsidRPr="0016604C">
        <w:rPr>
          <w:rFonts w:eastAsiaTheme="minorEastAsia"/>
        </w:rPr>
        <w:t>K0+013</w:t>
      </w:r>
      <w:r w:rsidR="003D1612" w:rsidRPr="0016604C">
        <w:rPr>
          <w:rFonts w:eastAsiaTheme="minorEastAsia"/>
        </w:rPr>
        <w:t>~</w:t>
      </w:r>
      <w:r w:rsidRPr="0016604C">
        <w:rPr>
          <w:rFonts w:eastAsiaTheme="minorEastAsia"/>
        </w:rPr>
        <w:t>K0+100</w:t>
      </w:r>
      <w:r w:rsidR="00E21BA3" w:rsidRPr="0016604C">
        <w:rPr>
          <w:rFonts w:eastAsiaTheme="minorEastAsia"/>
        </w:rPr>
        <w:t>）</w:t>
      </w:r>
      <w:r w:rsidRPr="0016604C">
        <w:rPr>
          <w:rFonts w:eastAsiaTheme="minorEastAsia"/>
        </w:rPr>
        <w:t>清基彻底，坝基为弱风化岩体</w:t>
      </w:r>
      <w:r w:rsidR="004D7024" w:rsidRPr="0016604C">
        <w:rPr>
          <w:rFonts w:eastAsiaTheme="minorEastAsia"/>
        </w:rPr>
        <w:t>，</w:t>
      </w:r>
      <w:r w:rsidRPr="0016604C">
        <w:rPr>
          <w:rFonts w:eastAsiaTheme="minorEastAsia"/>
        </w:rPr>
        <w:t>左右两端残留部分硅化</w:t>
      </w:r>
      <w:r w:rsidR="004D7024" w:rsidRPr="0016604C">
        <w:rPr>
          <w:rFonts w:eastAsiaTheme="minorEastAsia"/>
        </w:rPr>
        <w:t>的</w:t>
      </w:r>
      <w:r w:rsidRPr="0016604C">
        <w:rPr>
          <w:rFonts w:eastAsiaTheme="minorEastAsia"/>
        </w:rPr>
        <w:t>强风化岩体。硅化的强风化岩体饱和抗压强度中等，弱风化岩体饱和抗压强度较高，坝基岩体抗压强度和承载力基本能满足要求。</w:t>
      </w:r>
    </w:p>
    <w:p w14:paraId="064DDA2D" w14:textId="77777777" w:rsidR="00D22BCB" w:rsidRPr="0016604C" w:rsidRDefault="00D12E8A" w:rsidP="009007E4">
      <w:pPr>
        <w:ind w:firstLine="480"/>
        <w:contextualSpacing/>
        <w:rPr>
          <w:rFonts w:eastAsiaTheme="minorEastAsia"/>
        </w:rPr>
      </w:pPr>
      <w:r w:rsidRPr="0016604C">
        <w:rPr>
          <w:rFonts w:eastAsiaTheme="minorEastAsia"/>
        </w:rPr>
        <w:t>2</w:t>
      </w:r>
      <w:r w:rsidRPr="0016604C">
        <w:rPr>
          <w:rFonts w:eastAsiaTheme="minorEastAsia"/>
        </w:rPr>
        <w:t>、坝体与坝基接触面评价</w:t>
      </w:r>
    </w:p>
    <w:p w14:paraId="73B79522" w14:textId="3851D9FE" w:rsidR="00D22BCB" w:rsidRPr="0016604C" w:rsidRDefault="00D12E8A" w:rsidP="009007E4">
      <w:pPr>
        <w:ind w:firstLine="480"/>
        <w:contextualSpacing/>
        <w:rPr>
          <w:rFonts w:eastAsiaTheme="minorEastAsia"/>
        </w:rPr>
      </w:pPr>
      <w:r w:rsidRPr="0016604C">
        <w:rPr>
          <w:rFonts w:eastAsiaTheme="minorEastAsia"/>
        </w:rPr>
        <w:t>右坝肩坝体浆砌块石与坝基岩体间有</w:t>
      </w:r>
      <w:r w:rsidRPr="0016604C">
        <w:rPr>
          <w:rStyle w:val="0pt"/>
          <w:rFonts w:ascii="Times New Roman" w:eastAsiaTheme="minorEastAsia" w:hAnsi="Times New Roman" w:cs="Times New Roman"/>
        </w:rPr>
        <w:t>1.7</w:t>
      </w:r>
      <w:r w:rsidR="003D1612" w:rsidRPr="0016604C">
        <w:rPr>
          <w:rFonts w:eastAsiaTheme="minorEastAsia"/>
        </w:rPr>
        <w:t>~</w:t>
      </w:r>
      <w:r w:rsidRPr="0016604C">
        <w:rPr>
          <w:rStyle w:val="0pt"/>
          <w:rFonts w:ascii="Times New Roman" w:eastAsiaTheme="minorEastAsia" w:hAnsi="Times New Roman" w:cs="Times New Roman"/>
        </w:rPr>
        <w:t>3.7m</w:t>
      </w:r>
      <w:r w:rsidR="00A20F6D">
        <w:rPr>
          <w:rFonts w:eastAsiaTheme="minorEastAsia"/>
        </w:rPr>
        <w:t>厚的混凝土浇筑层，左坝肩薄。</w:t>
      </w:r>
      <w:proofErr w:type="gramStart"/>
      <w:r w:rsidR="00A20F6D">
        <w:rPr>
          <w:rFonts w:eastAsiaTheme="minorEastAsia"/>
        </w:rPr>
        <w:t>混凝土浇筑层较密实</w:t>
      </w:r>
      <w:proofErr w:type="gramEnd"/>
      <w:r w:rsidR="00A20F6D">
        <w:rPr>
          <w:rFonts w:eastAsiaTheme="minorEastAsia"/>
        </w:rPr>
        <w:t>，无较大</w:t>
      </w:r>
      <w:r w:rsidR="00A20F6D">
        <w:rPr>
          <w:rFonts w:eastAsiaTheme="minorEastAsia" w:hint="eastAsia"/>
        </w:rPr>
        <w:t>孔</w:t>
      </w:r>
      <w:r w:rsidRPr="0016604C">
        <w:rPr>
          <w:rFonts w:eastAsiaTheme="minorEastAsia"/>
        </w:rPr>
        <w:t>洞，上下接触面紧密结合，接触良好。</w:t>
      </w:r>
    </w:p>
    <w:p w14:paraId="64E140AC" w14:textId="77777777" w:rsidR="00D22BCB" w:rsidRPr="0016604C" w:rsidRDefault="00D12E8A" w:rsidP="009007E4">
      <w:pPr>
        <w:ind w:firstLine="480"/>
        <w:contextualSpacing/>
        <w:rPr>
          <w:rFonts w:eastAsiaTheme="minorEastAsia"/>
        </w:rPr>
      </w:pPr>
      <w:r w:rsidRPr="0016604C">
        <w:rPr>
          <w:rFonts w:eastAsiaTheme="minorEastAsia"/>
        </w:rPr>
        <w:t>3</w:t>
      </w:r>
      <w:r w:rsidRPr="0016604C">
        <w:rPr>
          <w:rFonts w:eastAsiaTheme="minorEastAsia"/>
        </w:rPr>
        <w:t>、坝基抗滑稳定评价</w:t>
      </w:r>
    </w:p>
    <w:p w14:paraId="307AE21F" w14:textId="77777777" w:rsidR="0018220D" w:rsidRPr="0016604C" w:rsidRDefault="00D12E8A" w:rsidP="009007E4">
      <w:pPr>
        <w:ind w:firstLine="480"/>
        <w:contextualSpacing/>
        <w:rPr>
          <w:rFonts w:eastAsiaTheme="minorEastAsia"/>
        </w:rPr>
      </w:pPr>
      <w:r w:rsidRPr="0016604C">
        <w:rPr>
          <w:rFonts w:eastAsiaTheme="minorEastAsia"/>
        </w:rPr>
        <w:t>（</w:t>
      </w:r>
      <w:r w:rsidRPr="0016604C">
        <w:rPr>
          <w:rFonts w:eastAsiaTheme="minorEastAsia"/>
        </w:rPr>
        <w:t>1</w:t>
      </w:r>
      <w:r w:rsidRPr="0016604C">
        <w:rPr>
          <w:rFonts w:eastAsiaTheme="minorEastAsia"/>
        </w:rPr>
        <w:t>）中间段（</w:t>
      </w:r>
      <w:r w:rsidRPr="0016604C">
        <w:rPr>
          <w:rFonts w:eastAsiaTheme="minorEastAsia"/>
        </w:rPr>
        <w:t>K0+013</w:t>
      </w:r>
      <w:r w:rsidR="003D1612" w:rsidRPr="0016604C">
        <w:rPr>
          <w:rFonts w:eastAsiaTheme="minorEastAsia"/>
        </w:rPr>
        <w:t>~</w:t>
      </w:r>
      <w:r w:rsidRPr="0016604C">
        <w:rPr>
          <w:rFonts w:eastAsiaTheme="minorEastAsia"/>
        </w:rPr>
        <w:t>K0+100</w:t>
      </w:r>
      <w:r w:rsidR="00E21BA3" w:rsidRPr="0016604C">
        <w:rPr>
          <w:rFonts w:eastAsiaTheme="minorEastAsia"/>
        </w:rPr>
        <w:t>）</w:t>
      </w:r>
      <w:r w:rsidRPr="0016604C">
        <w:rPr>
          <w:rFonts w:eastAsiaTheme="minorEastAsia"/>
        </w:rPr>
        <w:t>坝基为弱风化岩体，岩质坚硬致密，强度较高，岩体完整性一般，岩层产状与坝轴线小角度相交，倾角较陡，且倾向上游，利于坝基稳定。</w:t>
      </w:r>
    </w:p>
    <w:p w14:paraId="75419EB8" w14:textId="77777777" w:rsidR="00D22BCB" w:rsidRPr="0016604C" w:rsidRDefault="00D12E8A" w:rsidP="009007E4">
      <w:pPr>
        <w:ind w:firstLine="480"/>
        <w:contextualSpacing/>
        <w:rPr>
          <w:rFonts w:eastAsiaTheme="minorEastAsia"/>
        </w:rPr>
      </w:pPr>
      <w:r w:rsidRPr="0016604C">
        <w:rPr>
          <w:rFonts w:eastAsiaTheme="minorEastAsia"/>
        </w:rPr>
        <w:t>（</w:t>
      </w:r>
      <w:r w:rsidRPr="0016604C">
        <w:rPr>
          <w:rFonts w:eastAsiaTheme="minorEastAsia"/>
        </w:rPr>
        <w:t>2</w:t>
      </w:r>
      <w:r w:rsidRPr="0016604C">
        <w:rPr>
          <w:rFonts w:eastAsiaTheme="minorEastAsia"/>
        </w:rPr>
        <w:t>）左右两坝段（</w:t>
      </w:r>
      <w:r w:rsidRPr="0016604C">
        <w:rPr>
          <w:rFonts w:eastAsiaTheme="minorEastAsia"/>
        </w:rPr>
        <w:t>K0+000</w:t>
      </w:r>
      <w:r w:rsidR="003D1612" w:rsidRPr="0016604C">
        <w:rPr>
          <w:rFonts w:eastAsiaTheme="minorEastAsia"/>
        </w:rPr>
        <w:t>~</w:t>
      </w:r>
      <w:r w:rsidRPr="0016604C">
        <w:rPr>
          <w:rFonts w:eastAsiaTheme="minorEastAsia"/>
        </w:rPr>
        <w:t>K0+013</w:t>
      </w:r>
      <w:r w:rsidRPr="0016604C">
        <w:rPr>
          <w:rFonts w:eastAsiaTheme="minorEastAsia"/>
        </w:rPr>
        <w:t>和</w:t>
      </w:r>
      <w:r w:rsidRPr="0016604C">
        <w:rPr>
          <w:rFonts w:eastAsiaTheme="minorEastAsia"/>
        </w:rPr>
        <w:t>K0+100</w:t>
      </w:r>
      <w:r w:rsidR="003D1612" w:rsidRPr="0016604C">
        <w:rPr>
          <w:rFonts w:eastAsiaTheme="minorEastAsia"/>
        </w:rPr>
        <w:t>~</w:t>
      </w:r>
      <w:r w:rsidRPr="0016604C">
        <w:rPr>
          <w:rFonts w:eastAsiaTheme="minorEastAsia"/>
        </w:rPr>
        <w:t>K0+120</w:t>
      </w:r>
      <w:r w:rsidR="00E21BA3" w:rsidRPr="0016604C">
        <w:rPr>
          <w:rFonts w:eastAsiaTheme="minorEastAsia"/>
        </w:rPr>
        <w:t>）</w:t>
      </w:r>
      <w:r w:rsidRPr="0016604C">
        <w:rPr>
          <w:rFonts w:eastAsiaTheme="minorEastAsia"/>
        </w:rPr>
        <w:t>坝基为强风化岩体，岩体完整性较差。但该强风化岩体大部分已硅化，强度中等，岩层走向与坝轴线小角度相交，且倾向上游，有利于坝基稳定。左右两坝肩不存在倾向下游的缓倾角结构面，利于坝基稳定。位于大坝右侧山体的</w:t>
      </w:r>
      <w:r w:rsidRPr="0016604C">
        <w:rPr>
          <w:rFonts w:eastAsiaTheme="minorEastAsia"/>
        </w:rPr>
        <w:t>F3</w:t>
      </w:r>
      <w:r w:rsidRPr="0016604C">
        <w:rPr>
          <w:rFonts w:eastAsiaTheme="minorEastAsia"/>
        </w:rPr>
        <w:t>断层倾角陡倾，且倾向山体内部，对坝肩稳定性影响不大。</w:t>
      </w:r>
    </w:p>
    <w:p w14:paraId="7172E26A" w14:textId="7993E017" w:rsidR="00F41247" w:rsidRPr="0016604C" w:rsidRDefault="00D12E8A" w:rsidP="009007E4">
      <w:pPr>
        <w:ind w:firstLine="480"/>
        <w:contextualSpacing/>
        <w:rPr>
          <w:rFonts w:eastAsiaTheme="minorEastAsia"/>
        </w:rPr>
      </w:pPr>
      <w:r w:rsidRPr="0016604C">
        <w:rPr>
          <w:rFonts w:eastAsiaTheme="minorEastAsia"/>
        </w:rPr>
        <w:t>4</w:t>
      </w:r>
      <w:r w:rsidRPr="0016604C">
        <w:rPr>
          <w:rFonts w:eastAsiaTheme="minorEastAsia"/>
        </w:rPr>
        <w:t>、坝基</w:t>
      </w:r>
      <w:r w:rsidR="003B4A0E" w:rsidRPr="0016604C">
        <w:rPr>
          <w:rFonts w:eastAsiaTheme="minorEastAsia"/>
        </w:rPr>
        <w:t>防渗处理</w:t>
      </w:r>
      <w:r w:rsidRPr="0016604C">
        <w:rPr>
          <w:rFonts w:eastAsiaTheme="minorEastAsia"/>
        </w:rPr>
        <w:t>评价</w:t>
      </w:r>
    </w:p>
    <w:p w14:paraId="5F64FA29" w14:textId="34F97CAC" w:rsidR="0018220D" w:rsidRPr="0016604C" w:rsidRDefault="00D12E8A" w:rsidP="009007E4">
      <w:pPr>
        <w:ind w:firstLine="480"/>
        <w:contextualSpacing/>
        <w:rPr>
          <w:rFonts w:eastAsiaTheme="minorEastAsia"/>
        </w:rPr>
      </w:pPr>
      <w:r w:rsidRPr="0016604C">
        <w:rPr>
          <w:rFonts w:eastAsiaTheme="minorEastAsia"/>
        </w:rPr>
        <w:t>（</w:t>
      </w:r>
      <w:r w:rsidRPr="0016604C">
        <w:rPr>
          <w:rFonts w:eastAsiaTheme="minorEastAsia"/>
        </w:rPr>
        <w:t>1</w:t>
      </w:r>
      <w:r w:rsidRPr="0016604C">
        <w:rPr>
          <w:rFonts w:eastAsiaTheme="minorEastAsia"/>
        </w:rPr>
        <w:t>）坝基于</w:t>
      </w:r>
      <w:r w:rsidRPr="0016604C">
        <w:rPr>
          <w:rFonts w:eastAsiaTheme="minorEastAsia"/>
        </w:rPr>
        <w:t>1973</w:t>
      </w:r>
      <w:r w:rsidRPr="0016604C">
        <w:rPr>
          <w:rFonts w:eastAsiaTheme="minorEastAsia"/>
        </w:rPr>
        <w:t>年进行帷幕灌浆防渗处理，中间段布置一排帷幕孔，两坝肩布置两排帷幕孔，孔距</w:t>
      </w:r>
      <w:r w:rsidRPr="0016604C">
        <w:rPr>
          <w:rFonts w:eastAsiaTheme="minorEastAsia"/>
        </w:rPr>
        <w:t>1.5m</w:t>
      </w:r>
      <w:r w:rsidRPr="0016604C">
        <w:rPr>
          <w:rFonts w:eastAsiaTheme="minorEastAsia"/>
        </w:rPr>
        <w:t>，帷幕深度一般</w:t>
      </w:r>
      <w:r w:rsidRPr="0016604C">
        <w:rPr>
          <w:rFonts w:eastAsiaTheme="minorEastAsia"/>
        </w:rPr>
        <w:t>20m</w:t>
      </w:r>
      <w:r w:rsidRPr="0016604C">
        <w:rPr>
          <w:rFonts w:eastAsiaTheme="minorEastAsia"/>
        </w:rPr>
        <w:t>。坝趾处进行固结灌浆，三排孔，孔距</w:t>
      </w:r>
      <w:r w:rsidRPr="0016604C">
        <w:rPr>
          <w:rFonts w:eastAsiaTheme="minorEastAsia"/>
        </w:rPr>
        <w:t>1.5</w:t>
      </w:r>
      <w:r w:rsidR="003D1612" w:rsidRPr="0016604C">
        <w:rPr>
          <w:rFonts w:eastAsiaTheme="minorEastAsia"/>
        </w:rPr>
        <w:t>~</w:t>
      </w:r>
      <w:r w:rsidRPr="0016604C">
        <w:rPr>
          <w:rFonts w:eastAsiaTheme="minorEastAsia"/>
        </w:rPr>
        <w:t>2.0m</w:t>
      </w:r>
      <w:r w:rsidRPr="0016604C">
        <w:rPr>
          <w:rFonts w:eastAsiaTheme="minorEastAsia"/>
        </w:rPr>
        <w:t>，排距</w:t>
      </w:r>
      <w:r w:rsidRPr="0016604C">
        <w:rPr>
          <w:rFonts w:eastAsiaTheme="minorEastAsia"/>
        </w:rPr>
        <w:t>6m</w:t>
      </w:r>
      <w:r w:rsidRPr="0016604C">
        <w:rPr>
          <w:rFonts w:eastAsiaTheme="minorEastAsia"/>
        </w:rPr>
        <w:t>，深度</w:t>
      </w:r>
      <w:r w:rsidRPr="0016604C">
        <w:rPr>
          <w:rFonts w:eastAsiaTheme="minorEastAsia"/>
        </w:rPr>
        <w:t>5m</w:t>
      </w:r>
      <w:r w:rsidRPr="0016604C">
        <w:rPr>
          <w:rFonts w:eastAsiaTheme="minorEastAsia"/>
        </w:rPr>
        <w:t>。</w:t>
      </w:r>
      <w:r w:rsidR="009007E4" w:rsidRPr="0016604C">
        <w:rPr>
          <w:rFonts w:eastAsiaTheme="minorEastAsia"/>
        </w:rPr>
        <w:t>灌浆后，</w:t>
      </w:r>
      <w:r w:rsidRPr="0016604C">
        <w:rPr>
          <w:rFonts w:eastAsiaTheme="minorEastAsia"/>
        </w:rPr>
        <w:t>经压水试验，左坝段坝基表层</w:t>
      </w:r>
      <w:r w:rsidRPr="0016604C">
        <w:rPr>
          <w:rFonts w:eastAsiaTheme="minorEastAsia"/>
        </w:rPr>
        <w:t>4.5~9.0m</w:t>
      </w:r>
      <w:r w:rsidRPr="0016604C">
        <w:rPr>
          <w:rFonts w:eastAsiaTheme="minorEastAsia"/>
        </w:rPr>
        <w:t>内岩体透水率为</w:t>
      </w:r>
      <w:r w:rsidRPr="0016604C">
        <w:rPr>
          <w:rFonts w:eastAsiaTheme="minorEastAsia"/>
        </w:rPr>
        <w:t>7.63~13.6Lu</w:t>
      </w:r>
      <w:r w:rsidRPr="0016604C">
        <w:rPr>
          <w:rFonts w:eastAsiaTheme="minorEastAsia"/>
        </w:rPr>
        <w:t>，</w:t>
      </w:r>
      <w:r w:rsidR="00F74B4E" w:rsidRPr="0016604C">
        <w:rPr>
          <w:rFonts w:eastAsiaTheme="minorEastAsia"/>
        </w:rPr>
        <w:t>大于</w:t>
      </w:r>
      <w:r w:rsidR="00F74B4E" w:rsidRPr="0016604C">
        <w:rPr>
          <w:rFonts w:eastAsiaTheme="minorEastAsia"/>
        </w:rPr>
        <w:t>5Lu</w:t>
      </w:r>
      <w:r w:rsidR="00F74B4E" w:rsidRPr="0016604C">
        <w:rPr>
          <w:rFonts w:eastAsiaTheme="minorEastAsia"/>
        </w:rPr>
        <w:t>，不满足规范要求；</w:t>
      </w:r>
      <w:r w:rsidRPr="0016604C">
        <w:rPr>
          <w:rFonts w:eastAsiaTheme="minorEastAsia"/>
        </w:rPr>
        <w:t>右坝段坝基岩体透水率小于</w:t>
      </w:r>
      <w:r w:rsidRPr="0016604C">
        <w:rPr>
          <w:rFonts w:eastAsiaTheme="minorEastAsia"/>
        </w:rPr>
        <w:t>5Lu</w:t>
      </w:r>
      <w:r w:rsidR="00F74B4E" w:rsidRPr="0016604C">
        <w:rPr>
          <w:rFonts w:eastAsiaTheme="minorEastAsia"/>
        </w:rPr>
        <w:t>，满足规范要求</w:t>
      </w:r>
      <w:r w:rsidRPr="0016604C">
        <w:rPr>
          <w:rFonts w:eastAsiaTheme="minorEastAsia"/>
        </w:rPr>
        <w:t>。</w:t>
      </w:r>
    </w:p>
    <w:p w14:paraId="3FDDE843" w14:textId="4014AB7E" w:rsidR="003B4A0E" w:rsidRPr="0016604C" w:rsidRDefault="003B4A0E" w:rsidP="003B4A0E">
      <w:pPr>
        <w:ind w:firstLine="480"/>
        <w:contextualSpacing/>
        <w:rPr>
          <w:rFonts w:eastAsiaTheme="minorEastAsia"/>
        </w:rPr>
      </w:pPr>
      <w:r w:rsidRPr="0016604C">
        <w:rPr>
          <w:rFonts w:eastAsiaTheme="minorEastAsia"/>
        </w:rPr>
        <w:t>（</w:t>
      </w:r>
      <w:r w:rsidRPr="0016604C">
        <w:rPr>
          <w:rFonts w:eastAsiaTheme="minorEastAsia"/>
        </w:rPr>
        <w:t>2</w:t>
      </w:r>
      <w:r w:rsidRPr="0016604C">
        <w:rPr>
          <w:rFonts w:eastAsiaTheme="minorEastAsia"/>
        </w:rPr>
        <w:t>）</w:t>
      </w:r>
      <w:r w:rsidRPr="0016604C">
        <w:rPr>
          <w:rFonts w:eastAsiaTheme="minorEastAsia"/>
        </w:rPr>
        <w:t>2006</w:t>
      </w:r>
      <w:r w:rsidRPr="0016604C">
        <w:rPr>
          <w:rFonts w:eastAsiaTheme="minorEastAsia"/>
        </w:rPr>
        <w:t>年除险加固，在坝基上游设防渗帷幕，伸入相对不透水层</w:t>
      </w:r>
      <w:r w:rsidRPr="0016604C">
        <w:rPr>
          <w:rFonts w:eastAsiaTheme="minorEastAsia"/>
        </w:rPr>
        <w:t>5m</w:t>
      </w:r>
      <w:r w:rsidRPr="0016604C">
        <w:rPr>
          <w:rFonts w:eastAsiaTheme="minorEastAsia"/>
        </w:rPr>
        <w:t>，左右坝肩延伸至相对不透水层与正常水位相交处。沿坝轴线设一排防渗帷幕，</w:t>
      </w:r>
      <w:r w:rsidRPr="0016604C">
        <w:rPr>
          <w:rFonts w:eastAsiaTheme="minorEastAsia"/>
        </w:rPr>
        <w:lastRenderedPageBreak/>
        <w:t>帷幕向上游偏</w:t>
      </w:r>
      <w:r w:rsidRPr="0016604C">
        <w:rPr>
          <w:rFonts w:eastAsiaTheme="minorEastAsia"/>
        </w:rPr>
        <w:t>3.3°</w:t>
      </w:r>
      <w:r w:rsidRPr="0016604C">
        <w:rPr>
          <w:rFonts w:eastAsiaTheme="minorEastAsia"/>
        </w:rPr>
        <w:t>，帷幕孔距为</w:t>
      </w:r>
      <w:r w:rsidRPr="0016604C">
        <w:rPr>
          <w:rFonts w:eastAsiaTheme="minorEastAsia"/>
        </w:rPr>
        <w:t>2.5m</w:t>
      </w:r>
      <w:r w:rsidRPr="0016604C">
        <w:rPr>
          <w:rFonts w:eastAsiaTheme="minorEastAsia"/>
        </w:rPr>
        <w:t>，灌浆压力</w:t>
      </w:r>
      <w:r w:rsidRPr="0016604C">
        <w:rPr>
          <w:rFonts w:eastAsiaTheme="minorEastAsia"/>
        </w:rPr>
        <w:t>1.0MPa</w:t>
      </w:r>
      <w:r w:rsidR="00F76FEE" w:rsidRPr="0016604C">
        <w:rPr>
          <w:rFonts w:eastAsiaTheme="minorEastAsia"/>
        </w:rPr>
        <w:t>，帷幕灌浆孔布置满足规范要求</w:t>
      </w:r>
      <w:r w:rsidRPr="0016604C">
        <w:rPr>
          <w:rFonts w:eastAsiaTheme="minorEastAsia"/>
        </w:rPr>
        <w:t>。帷幕灌浆质量检查孔压水和注浆试验成果见表</w:t>
      </w:r>
      <w:r w:rsidR="00185F74" w:rsidRPr="0016604C">
        <w:rPr>
          <w:rFonts w:eastAsiaTheme="minorEastAsia"/>
        </w:rPr>
        <w:t>3.1-</w:t>
      </w:r>
      <w:r w:rsidRPr="0016604C">
        <w:rPr>
          <w:rFonts w:eastAsiaTheme="minorEastAsia"/>
        </w:rPr>
        <w:t>1</w:t>
      </w:r>
      <w:r w:rsidRPr="0016604C">
        <w:rPr>
          <w:rFonts w:eastAsiaTheme="minorEastAsia"/>
        </w:rPr>
        <w:t>。</w:t>
      </w:r>
    </w:p>
    <w:p w14:paraId="3F24255C" w14:textId="501A20CF" w:rsidR="003B4A0E" w:rsidRPr="0016604C" w:rsidRDefault="003B4A0E" w:rsidP="00CB08C9">
      <w:pPr>
        <w:pStyle w:val="af4"/>
      </w:pPr>
      <w:r w:rsidRPr="0016604C">
        <w:t>表</w:t>
      </w:r>
      <w:r w:rsidR="00185F74" w:rsidRPr="0016604C">
        <w:t>3.1-1</w:t>
      </w:r>
      <w:r w:rsidRPr="0016604C">
        <w:t xml:space="preserve"> </w:t>
      </w:r>
      <w:r w:rsidRPr="0016604C">
        <w:t>主坝帷幕灌浆质量检查孔压水和注浆试验成果统计表</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2108"/>
        <w:gridCol w:w="1579"/>
        <w:gridCol w:w="1623"/>
        <w:gridCol w:w="1473"/>
      </w:tblGrid>
      <w:tr w:rsidR="003B4A0E" w:rsidRPr="0016604C" w14:paraId="4C3653AC" w14:textId="77777777" w:rsidTr="00565B2F">
        <w:trPr>
          <w:trHeight w:val="340"/>
          <w:jc w:val="center"/>
        </w:trPr>
        <w:tc>
          <w:tcPr>
            <w:tcW w:w="875" w:type="pct"/>
            <w:vMerge w:val="restart"/>
            <w:shd w:val="clear" w:color="auto" w:fill="auto"/>
            <w:vAlign w:val="center"/>
          </w:tcPr>
          <w:p w14:paraId="68BA1E26" w14:textId="77777777" w:rsidR="003B4A0E" w:rsidRPr="0016604C" w:rsidRDefault="003B4A0E" w:rsidP="00C36B75">
            <w:pPr>
              <w:pStyle w:val="af5"/>
            </w:pPr>
            <w:r w:rsidRPr="0016604C">
              <w:t>孔号</w:t>
            </w:r>
          </w:p>
        </w:tc>
        <w:tc>
          <w:tcPr>
            <w:tcW w:w="1282" w:type="pct"/>
            <w:vMerge w:val="restart"/>
            <w:shd w:val="clear" w:color="auto" w:fill="auto"/>
            <w:vAlign w:val="center"/>
          </w:tcPr>
          <w:p w14:paraId="47238EF1" w14:textId="77777777" w:rsidR="003B4A0E" w:rsidRPr="0016604C" w:rsidRDefault="003B4A0E" w:rsidP="00C36B75">
            <w:pPr>
              <w:pStyle w:val="af5"/>
            </w:pPr>
            <w:r w:rsidRPr="0016604C">
              <w:t>孔位桩号</w:t>
            </w:r>
          </w:p>
        </w:tc>
        <w:tc>
          <w:tcPr>
            <w:tcW w:w="2843" w:type="pct"/>
            <w:gridSpan w:val="3"/>
            <w:shd w:val="clear" w:color="auto" w:fill="auto"/>
            <w:vAlign w:val="center"/>
          </w:tcPr>
          <w:p w14:paraId="3A2F860C" w14:textId="23D89C63" w:rsidR="003B4A0E" w:rsidRPr="0016604C" w:rsidRDefault="003B4A0E" w:rsidP="00C36B75">
            <w:pPr>
              <w:pStyle w:val="af5"/>
            </w:pPr>
            <w:r w:rsidRPr="0016604C">
              <w:t>透水率（</w:t>
            </w:r>
            <w:r w:rsidRPr="0016604C">
              <w:t>Lu</w:t>
            </w:r>
            <w:r w:rsidRPr="0016604C">
              <w:t>）</w:t>
            </w:r>
          </w:p>
        </w:tc>
      </w:tr>
      <w:tr w:rsidR="003B4A0E" w:rsidRPr="0016604C" w14:paraId="46787038" w14:textId="77777777" w:rsidTr="00565B2F">
        <w:trPr>
          <w:trHeight w:val="340"/>
          <w:jc w:val="center"/>
        </w:trPr>
        <w:tc>
          <w:tcPr>
            <w:tcW w:w="875" w:type="pct"/>
            <w:vMerge/>
            <w:shd w:val="clear" w:color="auto" w:fill="auto"/>
            <w:vAlign w:val="center"/>
          </w:tcPr>
          <w:p w14:paraId="5B34DB1A" w14:textId="77777777" w:rsidR="003B4A0E" w:rsidRPr="0016604C" w:rsidRDefault="003B4A0E" w:rsidP="00C36B75">
            <w:pPr>
              <w:pStyle w:val="af5"/>
            </w:pPr>
          </w:p>
        </w:tc>
        <w:tc>
          <w:tcPr>
            <w:tcW w:w="1282" w:type="pct"/>
            <w:vMerge/>
            <w:shd w:val="clear" w:color="auto" w:fill="auto"/>
            <w:vAlign w:val="center"/>
          </w:tcPr>
          <w:p w14:paraId="15C66AAF" w14:textId="77777777" w:rsidR="003B4A0E" w:rsidRPr="0016604C" w:rsidRDefault="003B4A0E" w:rsidP="00C36B75">
            <w:pPr>
              <w:pStyle w:val="af5"/>
            </w:pPr>
          </w:p>
        </w:tc>
        <w:tc>
          <w:tcPr>
            <w:tcW w:w="960" w:type="pct"/>
            <w:shd w:val="clear" w:color="auto" w:fill="auto"/>
            <w:vAlign w:val="center"/>
          </w:tcPr>
          <w:p w14:paraId="77F7872C" w14:textId="77777777" w:rsidR="003B4A0E" w:rsidRPr="0016604C" w:rsidRDefault="003B4A0E" w:rsidP="00C36B75">
            <w:pPr>
              <w:pStyle w:val="af5"/>
            </w:pPr>
            <w:r w:rsidRPr="0016604C">
              <w:t>第一段</w:t>
            </w:r>
          </w:p>
        </w:tc>
        <w:tc>
          <w:tcPr>
            <w:tcW w:w="987" w:type="pct"/>
            <w:shd w:val="clear" w:color="auto" w:fill="auto"/>
            <w:vAlign w:val="center"/>
          </w:tcPr>
          <w:p w14:paraId="6E09ADC0" w14:textId="77777777" w:rsidR="003B4A0E" w:rsidRPr="0016604C" w:rsidRDefault="003B4A0E" w:rsidP="00C36B75">
            <w:pPr>
              <w:pStyle w:val="af5"/>
            </w:pPr>
            <w:r w:rsidRPr="0016604C">
              <w:t>第二段</w:t>
            </w:r>
          </w:p>
        </w:tc>
        <w:tc>
          <w:tcPr>
            <w:tcW w:w="897" w:type="pct"/>
            <w:shd w:val="clear" w:color="auto" w:fill="auto"/>
            <w:vAlign w:val="center"/>
          </w:tcPr>
          <w:p w14:paraId="045B87E1" w14:textId="77777777" w:rsidR="003B4A0E" w:rsidRPr="0016604C" w:rsidRDefault="003B4A0E" w:rsidP="00C36B75">
            <w:pPr>
              <w:pStyle w:val="af5"/>
            </w:pPr>
            <w:r w:rsidRPr="0016604C">
              <w:t>第三段</w:t>
            </w:r>
          </w:p>
        </w:tc>
      </w:tr>
      <w:tr w:rsidR="003B4A0E" w:rsidRPr="0016604C" w14:paraId="35BA3743" w14:textId="77777777" w:rsidTr="00565B2F">
        <w:trPr>
          <w:trHeight w:val="340"/>
          <w:jc w:val="center"/>
        </w:trPr>
        <w:tc>
          <w:tcPr>
            <w:tcW w:w="875" w:type="pct"/>
            <w:shd w:val="clear" w:color="auto" w:fill="auto"/>
            <w:vAlign w:val="center"/>
          </w:tcPr>
          <w:p w14:paraId="1575F800" w14:textId="77777777" w:rsidR="003B4A0E" w:rsidRPr="0016604C" w:rsidRDefault="003B4A0E" w:rsidP="00C36B75">
            <w:pPr>
              <w:pStyle w:val="af5"/>
            </w:pPr>
            <w:r w:rsidRPr="0016604C">
              <w:t>主检</w:t>
            </w:r>
            <w:r w:rsidRPr="0016604C">
              <w:t>1</w:t>
            </w:r>
          </w:p>
        </w:tc>
        <w:tc>
          <w:tcPr>
            <w:tcW w:w="1282" w:type="pct"/>
            <w:shd w:val="clear" w:color="auto" w:fill="auto"/>
            <w:vAlign w:val="center"/>
          </w:tcPr>
          <w:p w14:paraId="69B7E1CD" w14:textId="77777777" w:rsidR="003B4A0E" w:rsidRPr="0016604C" w:rsidRDefault="003B4A0E" w:rsidP="00C36B75">
            <w:pPr>
              <w:pStyle w:val="af5"/>
            </w:pPr>
            <w:r w:rsidRPr="0016604C">
              <w:t>0+0.38</w:t>
            </w:r>
            <w:r w:rsidRPr="0016604C">
              <w:t>（</w:t>
            </w:r>
            <w:r w:rsidRPr="0016604C">
              <w:t>3~4#</w:t>
            </w:r>
            <w:r w:rsidRPr="0016604C">
              <w:t>）</w:t>
            </w:r>
          </w:p>
        </w:tc>
        <w:tc>
          <w:tcPr>
            <w:tcW w:w="960" w:type="pct"/>
            <w:shd w:val="clear" w:color="auto" w:fill="auto"/>
            <w:vAlign w:val="center"/>
          </w:tcPr>
          <w:p w14:paraId="4E5E7274" w14:textId="77777777" w:rsidR="003B4A0E" w:rsidRPr="0016604C" w:rsidRDefault="003B4A0E" w:rsidP="00C36B75">
            <w:pPr>
              <w:pStyle w:val="af5"/>
            </w:pPr>
            <w:r w:rsidRPr="0016604C">
              <w:t>0.47</w:t>
            </w:r>
          </w:p>
        </w:tc>
        <w:tc>
          <w:tcPr>
            <w:tcW w:w="987" w:type="pct"/>
            <w:shd w:val="clear" w:color="auto" w:fill="auto"/>
            <w:vAlign w:val="center"/>
          </w:tcPr>
          <w:p w14:paraId="1859A515" w14:textId="77777777" w:rsidR="003B4A0E" w:rsidRPr="0016604C" w:rsidRDefault="003B4A0E" w:rsidP="00C36B75">
            <w:pPr>
              <w:pStyle w:val="af5"/>
            </w:pPr>
            <w:r w:rsidRPr="0016604C">
              <w:t>0.53</w:t>
            </w:r>
          </w:p>
        </w:tc>
        <w:tc>
          <w:tcPr>
            <w:tcW w:w="897" w:type="pct"/>
            <w:shd w:val="clear" w:color="auto" w:fill="auto"/>
            <w:vAlign w:val="center"/>
          </w:tcPr>
          <w:p w14:paraId="421EE168" w14:textId="77777777" w:rsidR="003B4A0E" w:rsidRPr="0016604C" w:rsidRDefault="003B4A0E" w:rsidP="00C36B75">
            <w:pPr>
              <w:pStyle w:val="af5"/>
            </w:pPr>
            <w:r w:rsidRPr="0016604C">
              <w:t>0</w:t>
            </w:r>
          </w:p>
        </w:tc>
      </w:tr>
      <w:tr w:rsidR="003B4A0E" w:rsidRPr="0016604C" w14:paraId="576029B4" w14:textId="77777777" w:rsidTr="00565B2F">
        <w:trPr>
          <w:trHeight w:val="340"/>
          <w:jc w:val="center"/>
        </w:trPr>
        <w:tc>
          <w:tcPr>
            <w:tcW w:w="875" w:type="pct"/>
            <w:shd w:val="clear" w:color="auto" w:fill="auto"/>
            <w:vAlign w:val="center"/>
          </w:tcPr>
          <w:p w14:paraId="43E6CF12" w14:textId="77777777" w:rsidR="003B4A0E" w:rsidRPr="0016604C" w:rsidRDefault="003B4A0E" w:rsidP="00C36B75">
            <w:pPr>
              <w:pStyle w:val="af5"/>
            </w:pPr>
            <w:r w:rsidRPr="0016604C">
              <w:t>主检</w:t>
            </w:r>
            <w:r w:rsidRPr="0016604C">
              <w:t>2</w:t>
            </w:r>
          </w:p>
        </w:tc>
        <w:tc>
          <w:tcPr>
            <w:tcW w:w="1282" w:type="pct"/>
            <w:shd w:val="clear" w:color="auto" w:fill="auto"/>
            <w:vAlign w:val="center"/>
          </w:tcPr>
          <w:p w14:paraId="08A2B531" w14:textId="77777777" w:rsidR="003B4A0E" w:rsidRPr="0016604C" w:rsidRDefault="003B4A0E" w:rsidP="00C36B75">
            <w:pPr>
              <w:pStyle w:val="af5"/>
            </w:pPr>
            <w:r w:rsidRPr="0016604C">
              <w:t>0+30.38</w:t>
            </w:r>
            <w:r w:rsidRPr="0016604C">
              <w:t>（</w:t>
            </w:r>
            <w:r w:rsidRPr="0016604C">
              <w:t>15~16#</w:t>
            </w:r>
            <w:r w:rsidRPr="0016604C">
              <w:t>）</w:t>
            </w:r>
          </w:p>
        </w:tc>
        <w:tc>
          <w:tcPr>
            <w:tcW w:w="960" w:type="pct"/>
            <w:shd w:val="clear" w:color="auto" w:fill="auto"/>
            <w:vAlign w:val="center"/>
          </w:tcPr>
          <w:p w14:paraId="650DCF7F" w14:textId="77777777" w:rsidR="003B4A0E" w:rsidRPr="0016604C" w:rsidRDefault="003B4A0E" w:rsidP="00C36B75">
            <w:pPr>
              <w:pStyle w:val="af5"/>
            </w:pPr>
            <w:r w:rsidRPr="0016604C">
              <w:t>0.43</w:t>
            </w:r>
          </w:p>
        </w:tc>
        <w:tc>
          <w:tcPr>
            <w:tcW w:w="987" w:type="pct"/>
            <w:shd w:val="clear" w:color="auto" w:fill="auto"/>
            <w:vAlign w:val="center"/>
          </w:tcPr>
          <w:p w14:paraId="5DDE2BE7" w14:textId="77777777" w:rsidR="003B4A0E" w:rsidRPr="0016604C" w:rsidRDefault="003B4A0E" w:rsidP="00C36B75">
            <w:pPr>
              <w:pStyle w:val="af5"/>
            </w:pPr>
            <w:r w:rsidRPr="0016604C">
              <w:t>0.006</w:t>
            </w:r>
          </w:p>
        </w:tc>
        <w:tc>
          <w:tcPr>
            <w:tcW w:w="897" w:type="pct"/>
            <w:shd w:val="clear" w:color="auto" w:fill="auto"/>
            <w:vAlign w:val="center"/>
          </w:tcPr>
          <w:p w14:paraId="2F4724EB" w14:textId="77777777" w:rsidR="003B4A0E" w:rsidRPr="0016604C" w:rsidRDefault="003B4A0E" w:rsidP="00C36B75">
            <w:pPr>
              <w:pStyle w:val="af5"/>
              <w:rPr>
                <w:b/>
                <w:bCs/>
              </w:rPr>
            </w:pPr>
          </w:p>
        </w:tc>
      </w:tr>
      <w:tr w:rsidR="003B4A0E" w:rsidRPr="0016604C" w14:paraId="085D93CA" w14:textId="77777777" w:rsidTr="00565B2F">
        <w:trPr>
          <w:trHeight w:val="340"/>
          <w:jc w:val="center"/>
        </w:trPr>
        <w:tc>
          <w:tcPr>
            <w:tcW w:w="875" w:type="pct"/>
            <w:shd w:val="clear" w:color="auto" w:fill="auto"/>
            <w:vAlign w:val="center"/>
          </w:tcPr>
          <w:p w14:paraId="1F2CD288" w14:textId="77777777" w:rsidR="003B4A0E" w:rsidRPr="0016604C" w:rsidRDefault="003B4A0E" w:rsidP="00C36B75">
            <w:pPr>
              <w:pStyle w:val="af5"/>
            </w:pPr>
            <w:r w:rsidRPr="0016604C">
              <w:t>主检</w:t>
            </w:r>
            <w:r w:rsidRPr="0016604C">
              <w:t>3</w:t>
            </w:r>
          </w:p>
        </w:tc>
        <w:tc>
          <w:tcPr>
            <w:tcW w:w="1282" w:type="pct"/>
            <w:shd w:val="clear" w:color="auto" w:fill="auto"/>
            <w:vAlign w:val="center"/>
          </w:tcPr>
          <w:p w14:paraId="159573B7" w14:textId="77777777" w:rsidR="003B4A0E" w:rsidRPr="0016604C" w:rsidRDefault="003B4A0E" w:rsidP="00C36B75">
            <w:pPr>
              <w:pStyle w:val="af5"/>
            </w:pPr>
            <w:r w:rsidRPr="0016604C">
              <w:t>0+45.38</w:t>
            </w:r>
            <w:r w:rsidRPr="0016604C">
              <w:t>（</w:t>
            </w:r>
            <w:r w:rsidRPr="0016604C">
              <w:t>21~22#</w:t>
            </w:r>
            <w:r w:rsidRPr="0016604C">
              <w:t>）</w:t>
            </w:r>
          </w:p>
        </w:tc>
        <w:tc>
          <w:tcPr>
            <w:tcW w:w="960" w:type="pct"/>
            <w:shd w:val="clear" w:color="auto" w:fill="auto"/>
            <w:vAlign w:val="center"/>
          </w:tcPr>
          <w:p w14:paraId="2184F1D3" w14:textId="77777777" w:rsidR="003B4A0E" w:rsidRPr="0016604C" w:rsidRDefault="003B4A0E" w:rsidP="00C36B75">
            <w:pPr>
              <w:pStyle w:val="af5"/>
            </w:pPr>
            <w:r w:rsidRPr="0016604C">
              <w:t>0.36</w:t>
            </w:r>
          </w:p>
        </w:tc>
        <w:tc>
          <w:tcPr>
            <w:tcW w:w="987" w:type="pct"/>
            <w:shd w:val="clear" w:color="auto" w:fill="auto"/>
            <w:vAlign w:val="center"/>
          </w:tcPr>
          <w:p w14:paraId="043DE3ED" w14:textId="77777777" w:rsidR="003B4A0E" w:rsidRPr="0016604C" w:rsidRDefault="003B4A0E" w:rsidP="00C36B75">
            <w:pPr>
              <w:pStyle w:val="af5"/>
            </w:pPr>
            <w:r w:rsidRPr="0016604C">
              <w:t>0.14</w:t>
            </w:r>
          </w:p>
        </w:tc>
        <w:tc>
          <w:tcPr>
            <w:tcW w:w="897" w:type="pct"/>
            <w:shd w:val="clear" w:color="auto" w:fill="auto"/>
            <w:vAlign w:val="center"/>
          </w:tcPr>
          <w:p w14:paraId="555DBE62" w14:textId="77777777" w:rsidR="003B4A0E" w:rsidRPr="0016604C" w:rsidRDefault="003B4A0E" w:rsidP="00C36B75">
            <w:pPr>
              <w:pStyle w:val="af5"/>
              <w:rPr>
                <w:b/>
                <w:bCs/>
              </w:rPr>
            </w:pPr>
          </w:p>
        </w:tc>
      </w:tr>
      <w:tr w:rsidR="003B4A0E" w:rsidRPr="0016604C" w14:paraId="75EA633C" w14:textId="77777777" w:rsidTr="00565B2F">
        <w:trPr>
          <w:trHeight w:val="340"/>
          <w:jc w:val="center"/>
        </w:trPr>
        <w:tc>
          <w:tcPr>
            <w:tcW w:w="875" w:type="pct"/>
            <w:shd w:val="clear" w:color="auto" w:fill="auto"/>
            <w:vAlign w:val="center"/>
          </w:tcPr>
          <w:p w14:paraId="08FB6C3A" w14:textId="77777777" w:rsidR="003B4A0E" w:rsidRPr="0016604C" w:rsidRDefault="003B4A0E" w:rsidP="00C36B75">
            <w:pPr>
              <w:pStyle w:val="af5"/>
            </w:pPr>
            <w:r w:rsidRPr="0016604C">
              <w:t>主检</w:t>
            </w:r>
            <w:r w:rsidRPr="0016604C">
              <w:t>4</w:t>
            </w:r>
          </w:p>
        </w:tc>
        <w:tc>
          <w:tcPr>
            <w:tcW w:w="1282" w:type="pct"/>
            <w:shd w:val="clear" w:color="auto" w:fill="auto"/>
            <w:vAlign w:val="center"/>
          </w:tcPr>
          <w:p w14:paraId="30739742" w14:textId="77777777" w:rsidR="003B4A0E" w:rsidRPr="0016604C" w:rsidRDefault="003B4A0E" w:rsidP="00C36B75">
            <w:pPr>
              <w:pStyle w:val="af5"/>
            </w:pPr>
            <w:r w:rsidRPr="0016604C">
              <w:t>0+65.38</w:t>
            </w:r>
            <w:r w:rsidRPr="0016604C">
              <w:t>（</w:t>
            </w:r>
            <w:r w:rsidRPr="0016604C">
              <w:t>29~30#</w:t>
            </w:r>
            <w:r w:rsidRPr="0016604C">
              <w:t>）</w:t>
            </w:r>
          </w:p>
        </w:tc>
        <w:tc>
          <w:tcPr>
            <w:tcW w:w="960" w:type="pct"/>
            <w:shd w:val="clear" w:color="auto" w:fill="auto"/>
            <w:vAlign w:val="center"/>
          </w:tcPr>
          <w:p w14:paraId="5D7E7C91" w14:textId="77777777" w:rsidR="003B4A0E" w:rsidRPr="0016604C" w:rsidRDefault="003B4A0E" w:rsidP="00C36B75">
            <w:pPr>
              <w:pStyle w:val="af5"/>
            </w:pPr>
            <w:r w:rsidRPr="0016604C">
              <w:t>0</w:t>
            </w:r>
          </w:p>
        </w:tc>
        <w:tc>
          <w:tcPr>
            <w:tcW w:w="987" w:type="pct"/>
            <w:shd w:val="clear" w:color="auto" w:fill="auto"/>
            <w:vAlign w:val="center"/>
          </w:tcPr>
          <w:p w14:paraId="587DAC5A" w14:textId="77777777" w:rsidR="003B4A0E" w:rsidRPr="0016604C" w:rsidRDefault="003B4A0E" w:rsidP="00C36B75">
            <w:pPr>
              <w:pStyle w:val="af5"/>
            </w:pPr>
            <w:r w:rsidRPr="0016604C">
              <w:t>0</w:t>
            </w:r>
          </w:p>
        </w:tc>
        <w:tc>
          <w:tcPr>
            <w:tcW w:w="897" w:type="pct"/>
            <w:shd w:val="clear" w:color="auto" w:fill="auto"/>
            <w:vAlign w:val="center"/>
          </w:tcPr>
          <w:p w14:paraId="6849E530" w14:textId="77777777" w:rsidR="003B4A0E" w:rsidRPr="0016604C" w:rsidRDefault="003B4A0E" w:rsidP="00C36B75">
            <w:pPr>
              <w:pStyle w:val="af5"/>
            </w:pPr>
            <w:r w:rsidRPr="0016604C">
              <w:t>0.495</w:t>
            </w:r>
          </w:p>
        </w:tc>
      </w:tr>
    </w:tbl>
    <w:p w14:paraId="3BEDFE37" w14:textId="77777777" w:rsidR="003B4A0E" w:rsidRPr="0016604C" w:rsidRDefault="003B4A0E" w:rsidP="001C2695">
      <w:pPr>
        <w:spacing w:beforeLines="100" w:before="326"/>
        <w:ind w:firstLine="480"/>
        <w:contextualSpacing/>
        <w:rPr>
          <w:rFonts w:eastAsiaTheme="minorEastAsia"/>
        </w:rPr>
      </w:pPr>
      <w:r w:rsidRPr="0016604C">
        <w:rPr>
          <w:rFonts w:eastAsiaTheme="minorEastAsia"/>
        </w:rPr>
        <w:t>根据</w:t>
      </w:r>
      <w:r w:rsidR="00F76FEE" w:rsidRPr="0016604C">
        <w:rPr>
          <w:rFonts w:eastAsiaTheme="minorEastAsia"/>
        </w:rPr>
        <w:t>检查孔压水和注浆试验，</w:t>
      </w:r>
      <w:r w:rsidRPr="0016604C">
        <w:rPr>
          <w:rFonts w:eastAsiaTheme="minorEastAsia"/>
        </w:rPr>
        <w:t>《混凝土重力坝设计规范》（</w:t>
      </w:r>
      <w:r w:rsidRPr="0016604C">
        <w:rPr>
          <w:rFonts w:eastAsiaTheme="minorEastAsia"/>
        </w:rPr>
        <w:t>SL319-2005</w:t>
      </w:r>
      <w:r w:rsidRPr="0016604C">
        <w:rPr>
          <w:rFonts w:eastAsiaTheme="minorEastAsia"/>
        </w:rPr>
        <w:t>），</w:t>
      </w:r>
      <w:r w:rsidRPr="0016604C">
        <w:rPr>
          <w:rFonts w:eastAsiaTheme="minorEastAsia"/>
        </w:rPr>
        <w:t>“</w:t>
      </w:r>
      <w:r w:rsidRPr="0016604C">
        <w:rPr>
          <w:rFonts w:eastAsiaTheme="minorEastAsia"/>
        </w:rPr>
        <w:t>坝高在</w:t>
      </w:r>
      <w:r w:rsidRPr="0016604C">
        <w:rPr>
          <w:rFonts w:eastAsiaTheme="minorEastAsia"/>
        </w:rPr>
        <w:t>100m</w:t>
      </w:r>
      <w:r w:rsidRPr="0016604C">
        <w:rPr>
          <w:rFonts w:eastAsiaTheme="minorEastAsia"/>
        </w:rPr>
        <w:t>以下的重力坝帷幕排数可采用一排，帷幕孔距可为</w:t>
      </w:r>
      <w:r w:rsidRPr="0016604C">
        <w:rPr>
          <w:rFonts w:eastAsiaTheme="minorEastAsia"/>
        </w:rPr>
        <w:t>1.5~3m</w:t>
      </w:r>
      <w:r w:rsidRPr="0016604C">
        <w:rPr>
          <w:rFonts w:eastAsiaTheme="minorEastAsia"/>
        </w:rPr>
        <w:t>；坝高在</w:t>
      </w:r>
      <w:r w:rsidRPr="0016604C">
        <w:rPr>
          <w:rFonts w:eastAsiaTheme="minorEastAsia"/>
        </w:rPr>
        <w:t>50m</w:t>
      </w:r>
      <w:r w:rsidRPr="0016604C">
        <w:rPr>
          <w:rFonts w:eastAsiaTheme="minorEastAsia"/>
        </w:rPr>
        <w:t>以下的重力坝，相对隔水层的透水率应不大于</w:t>
      </w:r>
      <w:r w:rsidRPr="0016604C">
        <w:rPr>
          <w:rFonts w:eastAsiaTheme="minorEastAsia"/>
        </w:rPr>
        <w:t>5Lu”</w:t>
      </w:r>
      <w:r w:rsidRPr="0016604C">
        <w:rPr>
          <w:rFonts w:eastAsiaTheme="minorEastAsia"/>
        </w:rPr>
        <w:t>。因此，茅岗水库坝基防渗帷幕布置满足规范要求，根据检查孔检查坝基透水率满足规范要求。</w:t>
      </w:r>
    </w:p>
    <w:p w14:paraId="58658A2A" w14:textId="72A56464" w:rsidR="00D9520E" w:rsidRPr="0016604C" w:rsidRDefault="00D12E8A" w:rsidP="009007E4">
      <w:pPr>
        <w:ind w:firstLine="480"/>
        <w:contextualSpacing/>
        <w:rPr>
          <w:rFonts w:eastAsiaTheme="minorEastAsia"/>
        </w:rPr>
      </w:pPr>
      <w:r w:rsidRPr="0016604C">
        <w:rPr>
          <w:rFonts w:eastAsiaTheme="minorEastAsia"/>
        </w:rPr>
        <w:t>（</w:t>
      </w:r>
      <w:r w:rsidR="00AD4F9D" w:rsidRPr="0016604C">
        <w:rPr>
          <w:rFonts w:eastAsiaTheme="minorEastAsia"/>
        </w:rPr>
        <w:t>3</w:t>
      </w:r>
      <w:r w:rsidRPr="0016604C">
        <w:rPr>
          <w:rFonts w:eastAsiaTheme="minorEastAsia"/>
        </w:rPr>
        <w:t>）为减少坝基扬压力，在坝基防渗帷幕下游（廊道内）设置</w:t>
      </w:r>
      <w:r w:rsidRPr="0016604C">
        <w:rPr>
          <w:rFonts w:eastAsiaTheme="minorEastAsia"/>
        </w:rPr>
        <w:t>17</w:t>
      </w:r>
      <w:r w:rsidRPr="0016604C">
        <w:rPr>
          <w:rFonts w:eastAsiaTheme="minorEastAsia"/>
        </w:rPr>
        <w:t>只排水孔，在施工期间采用手工炮杆造孔，用无砂混凝土管与坝体廊道连接，渗流汇集在廊道排水沟，再由排水总管排出坝体。经分析</w:t>
      </w:r>
      <w:r w:rsidR="0088103D" w:rsidRPr="0016604C">
        <w:rPr>
          <w:rFonts w:eastAsiaTheme="minorEastAsia"/>
        </w:rPr>
        <w:t>坝体</w:t>
      </w:r>
      <w:r w:rsidRPr="0016604C">
        <w:rPr>
          <w:rFonts w:eastAsiaTheme="minorEastAsia"/>
        </w:rPr>
        <w:t>中间</w:t>
      </w:r>
      <w:r w:rsidR="0088103D" w:rsidRPr="0016604C">
        <w:rPr>
          <w:rFonts w:eastAsiaTheme="minorEastAsia"/>
        </w:rPr>
        <w:t>部位</w:t>
      </w:r>
      <w:r w:rsidRPr="0016604C">
        <w:rPr>
          <w:rFonts w:eastAsiaTheme="minorEastAsia"/>
        </w:rPr>
        <w:t>廊道内</w:t>
      </w:r>
      <w:r w:rsidRPr="0016604C">
        <w:rPr>
          <w:rFonts w:eastAsiaTheme="minorEastAsia"/>
        </w:rPr>
        <w:t>3</w:t>
      </w:r>
      <w:r w:rsidRPr="0016604C">
        <w:rPr>
          <w:rFonts w:eastAsiaTheme="minorEastAsia"/>
        </w:rPr>
        <w:t>个扬压力观测孔（</w:t>
      </w:r>
      <w:r w:rsidRPr="0016604C">
        <w:rPr>
          <w:rFonts w:eastAsiaTheme="minorEastAsia"/>
        </w:rPr>
        <w:t>5#~7#</w:t>
      </w:r>
      <w:r w:rsidRPr="0016604C">
        <w:rPr>
          <w:rFonts w:eastAsiaTheme="minorEastAsia"/>
        </w:rPr>
        <w:t>）资料，排水孔处扬压力折减系数最大</w:t>
      </w:r>
      <w:r w:rsidR="00954D8C" w:rsidRPr="0016604C">
        <w:rPr>
          <w:rFonts w:eastAsiaTheme="minorEastAsia"/>
        </w:rPr>
        <w:t>出现在</w:t>
      </w:r>
      <w:r w:rsidR="00954D8C" w:rsidRPr="0016604C">
        <w:rPr>
          <w:rFonts w:eastAsiaTheme="minorEastAsia"/>
        </w:rPr>
        <w:t>2009</w:t>
      </w:r>
      <w:r w:rsidR="00954D8C" w:rsidRPr="0016604C">
        <w:rPr>
          <w:rFonts w:eastAsiaTheme="minorEastAsia"/>
        </w:rPr>
        <w:t>、</w:t>
      </w:r>
      <w:r w:rsidR="00954D8C" w:rsidRPr="0016604C">
        <w:rPr>
          <w:rFonts w:eastAsiaTheme="minorEastAsia"/>
        </w:rPr>
        <w:t>2011</w:t>
      </w:r>
      <w:r w:rsidR="00954D8C" w:rsidRPr="0016604C">
        <w:rPr>
          <w:rFonts w:eastAsiaTheme="minorEastAsia"/>
        </w:rPr>
        <w:t>及</w:t>
      </w:r>
      <w:r w:rsidR="00954D8C" w:rsidRPr="0016604C">
        <w:rPr>
          <w:rFonts w:eastAsiaTheme="minorEastAsia"/>
        </w:rPr>
        <w:t>2013</w:t>
      </w:r>
      <w:r w:rsidR="00954D8C" w:rsidRPr="0016604C">
        <w:rPr>
          <w:rFonts w:eastAsiaTheme="minorEastAsia"/>
        </w:rPr>
        <w:t>年，分别</w:t>
      </w:r>
      <w:r w:rsidRPr="0016604C">
        <w:rPr>
          <w:rFonts w:eastAsiaTheme="minorEastAsia"/>
        </w:rPr>
        <w:t>为</w:t>
      </w:r>
      <w:r w:rsidR="00954D8C" w:rsidRPr="0016604C">
        <w:rPr>
          <w:rFonts w:eastAsiaTheme="minorEastAsia"/>
        </w:rPr>
        <w:t>0.515</w:t>
      </w:r>
      <w:r w:rsidRPr="0016604C">
        <w:rPr>
          <w:rFonts w:eastAsiaTheme="minorEastAsia"/>
        </w:rPr>
        <w:t>、</w:t>
      </w:r>
      <w:r w:rsidR="00954D8C" w:rsidRPr="0016604C">
        <w:rPr>
          <w:rFonts w:eastAsiaTheme="minorEastAsia"/>
        </w:rPr>
        <w:t>0.661</w:t>
      </w:r>
      <w:r w:rsidRPr="0016604C">
        <w:rPr>
          <w:rFonts w:eastAsiaTheme="minorEastAsia"/>
        </w:rPr>
        <w:t>和</w:t>
      </w:r>
      <w:r w:rsidR="00954D8C" w:rsidRPr="0016604C">
        <w:rPr>
          <w:rFonts w:eastAsiaTheme="minorEastAsia"/>
        </w:rPr>
        <w:t>0.601</w:t>
      </w:r>
      <w:r w:rsidRPr="0016604C">
        <w:rPr>
          <w:rFonts w:eastAsiaTheme="minorEastAsia"/>
        </w:rPr>
        <w:t>。</w:t>
      </w:r>
      <w:r w:rsidR="00954D8C" w:rsidRPr="0016604C">
        <w:rPr>
          <w:rFonts w:eastAsiaTheme="minorEastAsia"/>
        </w:rPr>
        <w:t>2014</w:t>
      </w:r>
      <w:r w:rsidR="00954D8C" w:rsidRPr="0016604C">
        <w:rPr>
          <w:rFonts w:eastAsiaTheme="minorEastAsia"/>
        </w:rPr>
        <w:t>年以后，</w:t>
      </w:r>
      <w:r w:rsidR="00CB08C9">
        <w:rPr>
          <w:rFonts w:eastAsiaTheme="minorEastAsia" w:hint="eastAsia"/>
        </w:rPr>
        <w:t>3</w:t>
      </w:r>
      <w:r w:rsidRPr="0016604C">
        <w:rPr>
          <w:rFonts w:eastAsiaTheme="minorEastAsia"/>
        </w:rPr>
        <w:t>支管在计算水位下的扬压力</w:t>
      </w:r>
      <w:r w:rsidR="007A55A4" w:rsidRPr="0016604C">
        <w:rPr>
          <w:rFonts w:eastAsiaTheme="minorEastAsia"/>
        </w:rPr>
        <w:t>折</w:t>
      </w:r>
      <w:r w:rsidRPr="0016604C">
        <w:rPr>
          <w:rFonts w:eastAsiaTheme="minorEastAsia"/>
        </w:rPr>
        <w:t>减系数逐年呈现波动变化，无明显上升或下降趋势</w:t>
      </w:r>
      <w:r w:rsidR="00717677" w:rsidRPr="0016604C">
        <w:rPr>
          <w:rFonts w:eastAsiaTheme="minorEastAsia"/>
        </w:rPr>
        <w:t>，</w:t>
      </w:r>
      <w:r w:rsidR="00954D8C" w:rsidRPr="0016604C">
        <w:rPr>
          <w:rFonts w:eastAsiaTheme="minorEastAsia"/>
        </w:rPr>
        <w:t>分别稳定在</w:t>
      </w:r>
      <w:r w:rsidR="00954D8C" w:rsidRPr="0016604C">
        <w:rPr>
          <w:rFonts w:eastAsiaTheme="minorEastAsia"/>
        </w:rPr>
        <w:t>0.16</w:t>
      </w:r>
      <w:r w:rsidR="00954D8C" w:rsidRPr="0016604C">
        <w:rPr>
          <w:rFonts w:eastAsiaTheme="minorEastAsia"/>
        </w:rPr>
        <w:t>、</w:t>
      </w:r>
      <w:r w:rsidR="00954D8C" w:rsidRPr="0016604C">
        <w:rPr>
          <w:rFonts w:eastAsiaTheme="minorEastAsia"/>
        </w:rPr>
        <w:t>0.30</w:t>
      </w:r>
      <w:r w:rsidR="00954D8C" w:rsidRPr="0016604C">
        <w:rPr>
          <w:rFonts w:eastAsiaTheme="minorEastAsia"/>
        </w:rPr>
        <w:t>和</w:t>
      </w:r>
      <w:r w:rsidR="00954D8C" w:rsidRPr="0016604C">
        <w:rPr>
          <w:rFonts w:eastAsiaTheme="minorEastAsia"/>
        </w:rPr>
        <w:t>0.30</w:t>
      </w:r>
      <w:r w:rsidR="00954D8C" w:rsidRPr="0016604C">
        <w:rPr>
          <w:rFonts w:eastAsiaTheme="minorEastAsia"/>
        </w:rPr>
        <w:t>附近，</w:t>
      </w:r>
      <w:r w:rsidR="001A353F" w:rsidRPr="0016604C">
        <w:rPr>
          <w:rFonts w:eastAsiaTheme="minorEastAsia"/>
        </w:rPr>
        <w:t>中间</w:t>
      </w:r>
      <w:r w:rsidR="0088103D" w:rsidRPr="0016604C">
        <w:rPr>
          <w:rFonts w:eastAsiaTheme="minorEastAsia"/>
        </w:rPr>
        <w:t>部位</w:t>
      </w:r>
      <w:r w:rsidR="001A353F" w:rsidRPr="0016604C">
        <w:rPr>
          <w:rFonts w:eastAsiaTheme="minorEastAsia"/>
        </w:rPr>
        <w:t>帷幕灌浆效果较好。</w:t>
      </w:r>
    </w:p>
    <w:p w14:paraId="4A726152" w14:textId="06F4654F" w:rsidR="00D9520E" w:rsidRPr="0016604C" w:rsidRDefault="00D12E8A" w:rsidP="009007E4">
      <w:pPr>
        <w:ind w:firstLine="480"/>
        <w:contextualSpacing/>
        <w:rPr>
          <w:rFonts w:eastAsiaTheme="minorEastAsia"/>
        </w:rPr>
      </w:pPr>
      <w:r w:rsidRPr="0016604C">
        <w:rPr>
          <w:rFonts w:eastAsiaTheme="minorEastAsia"/>
        </w:rPr>
        <w:t>（</w:t>
      </w:r>
      <w:r w:rsidR="00AD4F9D" w:rsidRPr="0016604C">
        <w:rPr>
          <w:rFonts w:eastAsiaTheme="minorEastAsia"/>
        </w:rPr>
        <w:t>4</w:t>
      </w:r>
      <w:r w:rsidRPr="0016604C">
        <w:rPr>
          <w:rFonts w:eastAsiaTheme="minorEastAsia"/>
        </w:rPr>
        <w:t>）本工程为浆砌块石重力坝，坝体本身为透水体，坝基渗水大部分通过坝体排除，坝基排水孔大部分无水。</w:t>
      </w:r>
    </w:p>
    <w:p w14:paraId="210C6E7E" w14:textId="54393E30" w:rsidR="00905F59" w:rsidRPr="0016604C" w:rsidRDefault="00D12E8A" w:rsidP="009007E4">
      <w:pPr>
        <w:ind w:firstLine="480"/>
        <w:contextualSpacing/>
        <w:rPr>
          <w:rFonts w:eastAsiaTheme="minorEastAsia"/>
          <w:color w:val="FF0000"/>
        </w:rPr>
      </w:pPr>
      <w:r w:rsidRPr="0016604C">
        <w:rPr>
          <w:rFonts w:eastAsiaTheme="minorEastAsia"/>
        </w:rPr>
        <w:t>（</w:t>
      </w:r>
      <w:r w:rsidR="00AD4F9D" w:rsidRPr="0016604C">
        <w:rPr>
          <w:rFonts w:eastAsiaTheme="minorEastAsia"/>
        </w:rPr>
        <w:t>5</w:t>
      </w:r>
      <w:r w:rsidRPr="0016604C">
        <w:rPr>
          <w:rFonts w:eastAsiaTheme="minorEastAsia"/>
        </w:rPr>
        <w:t>）蓄水运行过程中，左坝段廊道内有</w:t>
      </w:r>
      <w:r w:rsidRPr="0016604C">
        <w:rPr>
          <w:rStyle w:val="0pt"/>
          <w:rFonts w:ascii="Times New Roman" w:eastAsiaTheme="minorEastAsia" w:hAnsi="Times New Roman" w:cs="Times New Roman"/>
          <w:color w:val="auto"/>
          <w:lang w:val="zh-TW"/>
        </w:rPr>
        <w:t>16</w:t>
      </w:r>
      <w:r w:rsidRPr="0016604C">
        <w:rPr>
          <w:rFonts w:eastAsiaTheme="minorEastAsia"/>
        </w:rPr>
        <w:t>处漏水点，随着库水位升高，漏水量增大；右坝段廊道内有</w:t>
      </w:r>
      <w:r w:rsidRPr="0016604C">
        <w:rPr>
          <w:rFonts w:eastAsiaTheme="minorEastAsia"/>
        </w:rPr>
        <w:t>3</w:t>
      </w:r>
      <w:r w:rsidRPr="0016604C">
        <w:rPr>
          <w:rFonts w:eastAsiaTheme="minorEastAsia"/>
        </w:rPr>
        <w:t>处漏水点，</w:t>
      </w:r>
      <w:r w:rsidRPr="0016604C">
        <w:rPr>
          <w:rFonts w:eastAsiaTheme="minorEastAsia"/>
        </w:rPr>
        <w:t>2</w:t>
      </w:r>
      <w:r w:rsidRPr="0016604C">
        <w:rPr>
          <w:rFonts w:eastAsiaTheme="minorEastAsia"/>
        </w:rPr>
        <w:t>处漏水量不大，但随着库水位升高，漏水量略有增大。</w:t>
      </w:r>
    </w:p>
    <w:p w14:paraId="74F79A3B" w14:textId="10040A9E" w:rsidR="00F41247" w:rsidRPr="0016604C" w:rsidRDefault="00905F59" w:rsidP="009007E4">
      <w:pPr>
        <w:ind w:firstLine="480"/>
        <w:contextualSpacing/>
        <w:rPr>
          <w:rFonts w:eastAsiaTheme="minorEastAsia"/>
        </w:rPr>
      </w:pPr>
      <w:r w:rsidRPr="0016604C">
        <w:rPr>
          <w:rFonts w:eastAsiaTheme="minorEastAsia"/>
        </w:rPr>
        <w:t>（</w:t>
      </w:r>
      <w:r w:rsidR="00AD4F9D" w:rsidRPr="0016604C">
        <w:rPr>
          <w:rFonts w:eastAsiaTheme="minorEastAsia"/>
        </w:rPr>
        <w:t>6</w:t>
      </w:r>
      <w:r w:rsidRPr="0016604C">
        <w:rPr>
          <w:rFonts w:eastAsiaTheme="minorEastAsia"/>
        </w:rPr>
        <w:t>）</w:t>
      </w:r>
      <w:r w:rsidR="00D12E8A" w:rsidRPr="0016604C">
        <w:rPr>
          <w:rFonts w:eastAsiaTheme="minorEastAsia"/>
        </w:rPr>
        <w:t>综合分析认为，</w:t>
      </w:r>
      <w:r w:rsidR="0088103D" w:rsidRPr="0016604C">
        <w:rPr>
          <w:rFonts w:eastAsiaTheme="minorEastAsia"/>
        </w:rPr>
        <w:t>茅岗水库</w:t>
      </w:r>
      <w:r w:rsidR="00D12E8A" w:rsidRPr="0016604C">
        <w:rPr>
          <w:rFonts w:eastAsiaTheme="minorEastAsia"/>
        </w:rPr>
        <w:t>大坝坝基灌浆效果</w:t>
      </w:r>
      <w:r w:rsidR="000C78D8" w:rsidRPr="0016604C">
        <w:rPr>
          <w:rFonts w:eastAsiaTheme="minorEastAsia"/>
        </w:rPr>
        <w:t>整体</w:t>
      </w:r>
      <w:r w:rsidR="00D12E8A" w:rsidRPr="0016604C">
        <w:rPr>
          <w:rFonts w:eastAsiaTheme="minorEastAsia"/>
        </w:rPr>
        <w:t>较好，</w:t>
      </w:r>
      <w:r w:rsidR="00914E7D" w:rsidRPr="0016604C">
        <w:rPr>
          <w:rFonts w:eastAsiaTheme="minorEastAsia"/>
        </w:rPr>
        <w:t>左坝段、</w:t>
      </w:r>
      <w:r w:rsidR="000C78D8" w:rsidRPr="0016604C">
        <w:rPr>
          <w:rFonts w:eastAsiaTheme="minorEastAsia"/>
        </w:rPr>
        <w:t>中间</w:t>
      </w:r>
      <w:r w:rsidR="00914E7D" w:rsidRPr="0016604C">
        <w:rPr>
          <w:rFonts w:eastAsiaTheme="minorEastAsia"/>
        </w:rPr>
        <w:t>坝段</w:t>
      </w:r>
      <w:r w:rsidR="000C78D8" w:rsidRPr="0016604C">
        <w:rPr>
          <w:rFonts w:eastAsiaTheme="minorEastAsia"/>
        </w:rPr>
        <w:t>和右坝段</w:t>
      </w:r>
      <w:r w:rsidR="0088103D" w:rsidRPr="0016604C">
        <w:rPr>
          <w:rFonts w:eastAsiaTheme="minorEastAsia"/>
        </w:rPr>
        <w:t>相对隔水层的透水率</w:t>
      </w:r>
      <w:r w:rsidR="00914E7D" w:rsidRPr="0016604C">
        <w:rPr>
          <w:rFonts w:eastAsiaTheme="minorEastAsia"/>
        </w:rPr>
        <w:t>均</w:t>
      </w:r>
      <w:r w:rsidR="0088103D" w:rsidRPr="0016604C">
        <w:rPr>
          <w:rFonts w:eastAsiaTheme="minorEastAsia"/>
        </w:rPr>
        <w:t>小于</w:t>
      </w:r>
      <w:r w:rsidR="0088103D" w:rsidRPr="0016604C">
        <w:rPr>
          <w:rFonts w:eastAsiaTheme="minorEastAsia"/>
        </w:rPr>
        <w:t>5Lu</w:t>
      </w:r>
      <w:r w:rsidR="000C78D8" w:rsidRPr="0016604C">
        <w:rPr>
          <w:rFonts w:eastAsiaTheme="minorEastAsia"/>
        </w:rPr>
        <w:t>，满足规范要求</w:t>
      </w:r>
      <w:r w:rsidR="0088103D" w:rsidRPr="0016604C">
        <w:rPr>
          <w:rFonts w:eastAsiaTheme="minorEastAsia"/>
        </w:rPr>
        <w:t>。</w:t>
      </w:r>
      <w:r w:rsidRPr="0016604C">
        <w:rPr>
          <w:rFonts w:eastAsiaTheme="minorEastAsia"/>
        </w:rPr>
        <w:t>左坝段廊道内有</w:t>
      </w:r>
      <w:r w:rsidRPr="0016604C">
        <w:rPr>
          <w:rStyle w:val="0pt"/>
          <w:rFonts w:ascii="Times New Roman" w:eastAsiaTheme="minorEastAsia" w:hAnsi="Times New Roman" w:cs="Times New Roman"/>
          <w:lang w:val="zh-TW"/>
        </w:rPr>
        <w:t>16</w:t>
      </w:r>
      <w:r w:rsidRPr="0016604C">
        <w:rPr>
          <w:rFonts w:eastAsiaTheme="minorEastAsia"/>
        </w:rPr>
        <w:t>处漏水点，随着库水位升高，漏水量增大；右坝段廊道内有</w:t>
      </w:r>
      <w:r w:rsidRPr="0016604C">
        <w:rPr>
          <w:rFonts w:eastAsiaTheme="minorEastAsia"/>
        </w:rPr>
        <w:t>3</w:t>
      </w:r>
      <w:r w:rsidRPr="0016604C">
        <w:rPr>
          <w:rFonts w:eastAsiaTheme="minorEastAsia"/>
        </w:rPr>
        <w:t>处漏水点，</w:t>
      </w:r>
      <w:r w:rsidRPr="0016604C">
        <w:rPr>
          <w:rFonts w:eastAsiaTheme="minorEastAsia"/>
        </w:rPr>
        <w:t>2</w:t>
      </w:r>
      <w:r w:rsidRPr="0016604C">
        <w:rPr>
          <w:rFonts w:eastAsiaTheme="minorEastAsia"/>
        </w:rPr>
        <w:t>处漏水量不大，但随着库水位升高，漏水量略有增大</w:t>
      </w:r>
      <w:r w:rsidR="00E92A16" w:rsidRPr="0016604C">
        <w:rPr>
          <w:rFonts w:eastAsiaTheme="minorEastAsia"/>
        </w:rPr>
        <w:t>，</w:t>
      </w:r>
      <w:r w:rsidR="00D12E8A" w:rsidRPr="0016604C">
        <w:rPr>
          <w:rFonts w:eastAsiaTheme="minorEastAsia"/>
        </w:rPr>
        <w:t>左右坝肩存在绕坝渗漏问题</w:t>
      </w:r>
      <w:r w:rsidR="00E92A16" w:rsidRPr="0016604C">
        <w:rPr>
          <w:rFonts w:eastAsiaTheme="minorEastAsia"/>
        </w:rPr>
        <w:t>。</w:t>
      </w:r>
    </w:p>
    <w:p w14:paraId="28DF3787" w14:textId="77777777" w:rsidR="00240685" w:rsidRPr="0016604C" w:rsidRDefault="000F2E0E" w:rsidP="000F2E0E">
      <w:pPr>
        <w:pStyle w:val="2"/>
        <w:spacing w:before="163" w:after="163"/>
      </w:pPr>
      <w:bookmarkStart w:id="80" w:name="_Toc494531991"/>
      <w:bookmarkStart w:id="81" w:name="_Toc511491013"/>
      <w:bookmarkStart w:id="82" w:name="_Toc511838921"/>
      <w:bookmarkStart w:id="83" w:name="_Toc511839490"/>
      <w:bookmarkStart w:id="84" w:name="_Toc511842409"/>
      <w:bookmarkStart w:id="85" w:name="_Toc512417616"/>
      <w:bookmarkStart w:id="86" w:name="_Toc512419960"/>
      <w:r w:rsidRPr="0016604C">
        <w:lastRenderedPageBreak/>
        <w:t>3.2</w:t>
      </w:r>
      <w:r w:rsidR="00C478EB" w:rsidRPr="0016604C">
        <w:t xml:space="preserve"> </w:t>
      </w:r>
      <w:r w:rsidR="00D12E8A" w:rsidRPr="0016604C">
        <w:t>筑坝材料</w:t>
      </w:r>
      <w:bookmarkEnd w:id="80"/>
      <w:bookmarkEnd w:id="81"/>
      <w:bookmarkEnd w:id="82"/>
      <w:bookmarkEnd w:id="83"/>
      <w:bookmarkEnd w:id="84"/>
      <w:bookmarkEnd w:id="85"/>
      <w:bookmarkEnd w:id="86"/>
    </w:p>
    <w:p w14:paraId="166200F9" w14:textId="77777777" w:rsidR="00C75660" w:rsidRPr="0016604C" w:rsidRDefault="00D12E8A" w:rsidP="009007E4">
      <w:pPr>
        <w:ind w:firstLine="480"/>
        <w:contextualSpacing/>
        <w:rPr>
          <w:rFonts w:eastAsiaTheme="minorEastAsia"/>
        </w:rPr>
      </w:pPr>
      <w:r w:rsidRPr="0016604C">
        <w:rPr>
          <w:rFonts w:eastAsiaTheme="minorEastAsia"/>
        </w:rPr>
        <w:t>坝体为细骨料混凝土砌块石，块石母岩为灰绿色微风化浅变质砂岩，棱角状，大小不等；胶结材料为细骨料混凝土，经钻探揭露，浆砌块石填充饱满，局部有孔隙空洞分布，垫层混凝土填充饱满，整体性较好。右坝肩砌石体与岩基之间有</w:t>
      </w:r>
      <w:r w:rsidRPr="0016604C">
        <w:rPr>
          <w:rFonts w:eastAsiaTheme="minorEastAsia"/>
        </w:rPr>
        <w:t>1.7</w:t>
      </w:r>
      <w:r w:rsidR="003D1612" w:rsidRPr="0016604C">
        <w:rPr>
          <w:rFonts w:eastAsiaTheme="minorEastAsia"/>
        </w:rPr>
        <w:t>~</w:t>
      </w:r>
      <w:r w:rsidRPr="0016604C">
        <w:rPr>
          <w:rFonts w:eastAsiaTheme="minorEastAsia"/>
        </w:rPr>
        <w:t>3.7m</w:t>
      </w:r>
      <w:r w:rsidRPr="0016604C">
        <w:rPr>
          <w:rFonts w:eastAsiaTheme="minorEastAsia"/>
        </w:rPr>
        <w:t>厚的混凝土灌浆盖板，整体性较好；左坝肩混凝土盖板较薄，仅为</w:t>
      </w:r>
      <w:r w:rsidRPr="0016604C">
        <w:rPr>
          <w:rFonts w:eastAsiaTheme="minorEastAsia"/>
        </w:rPr>
        <w:t>0.5m</w:t>
      </w:r>
      <w:r w:rsidRPr="0016604C">
        <w:rPr>
          <w:rFonts w:eastAsiaTheme="minorEastAsia"/>
        </w:rPr>
        <w:t>。</w:t>
      </w:r>
    </w:p>
    <w:p w14:paraId="48CC1C82" w14:textId="77777777" w:rsidR="00240685" w:rsidRPr="0016604C" w:rsidRDefault="000F2E0E" w:rsidP="000F2E0E">
      <w:pPr>
        <w:pStyle w:val="2"/>
        <w:spacing w:before="163" w:after="163"/>
      </w:pPr>
      <w:bookmarkStart w:id="87" w:name="_Toc494531992"/>
      <w:bookmarkStart w:id="88" w:name="_Toc511491014"/>
      <w:bookmarkStart w:id="89" w:name="_Toc511838922"/>
      <w:bookmarkStart w:id="90" w:name="_Toc511839491"/>
      <w:bookmarkStart w:id="91" w:name="_Toc511842410"/>
      <w:bookmarkStart w:id="92" w:name="_Toc512417617"/>
      <w:bookmarkStart w:id="93" w:name="_Toc512419961"/>
      <w:r w:rsidRPr="0016604C">
        <w:t>3.3</w:t>
      </w:r>
      <w:r w:rsidR="004D7024" w:rsidRPr="0016604C">
        <w:t xml:space="preserve"> </w:t>
      </w:r>
      <w:r w:rsidR="00D12E8A" w:rsidRPr="0016604C">
        <w:t>坝体防渗</w:t>
      </w:r>
      <w:bookmarkEnd w:id="87"/>
      <w:bookmarkEnd w:id="88"/>
      <w:bookmarkEnd w:id="89"/>
      <w:bookmarkEnd w:id="90"/>
      <w:bookmarkEnd w:id="91"/>
      <w:bookmarkEnd w:id="92"/>
      <w:bookmarkEnd w:id="93"/>
    </w:p>
    <w:p w14:paraId="0173C2AB" w14:textId="77777777" w:rsidR="000864E3" w:rsidRPr="0016604C" w:rsidRDefault="00D12E8A">
      <w:pPr>
        <w:ind w:firstLine="480"/>
        <w:contextualSpacing/>
        <w:rPr>
          <w:rFonts w:eastAsiaTheme="minorEastAsia"/>
        </w:rPr>
      </w:pPr>
      <w:r w:rsidRPr="0016604C">
        <w:rPr>
          <w:rFonts w:eastAsiaTheme="minorEastAsia"/>
        </w:rPr>
        <w:t>1</w:t>
      </w:r>
      <w:r w:rsidRPr="0016604C">
        <w:rPr>
          <w:rFonts w:eastAsiaTheme="minorEastAsia"/>
        </w:rPr>
        <w:t>、混凝土防渗面板</w:t>
      </w:r>
    </w:p>
    <w:p w14:paraId="50FFC9C6" w14:textId="48C9480D" w:rsidR="003273D0" w:rsidRPr="0016604C" w:rsidRDefault="00532B68" w:rsidP="009007E4">
      <w:pPr>
        <w:ind w:firstLine="480"/>
        <w:contextualSpacing/>
        <w:rPr>
          <w:rFonts w:eastAsiaTheme="minorEastAsia"/>
        </w:rPr>
      </w:pPr>
      <w:r w:rsidRPr="00E47E9E">
        <w:rPr>
          <w:rFonts w:hint="eastAsia"/>
        </w:rPr>
        <w:t>1969~1977</w:t>
      </w:r>
      <w:r w:rsidRPr="00E47E9E">
        <w:rPr>
          <w:rFonts w:hint="eastAsia"/>
        </w:rPr>
        <w:t>建库期间，</w:t>
      </w:r>
      <w:r w:rsidR="00D12E8A" w:rsidRPr="0016604C">
        <w:rPr>
          <w:rFonts w:eastAsiaTheme="minorEastAsia"/>
        </w:rPr>
        <w:t>茅岗水库主坝防渗采用的是在坝体上游</w:t>
      </w:r>
      <w:proofErr w:type="gramStart"/>
      <w:r w:rsidR="00D12E8A" w:rsidRPr="0016604C">
        <w:rPr>
          <w:rFonts w:eastAsiaTheme="minorEastAsia"/>
        </w:rPr>
        <w:t>面设置</w:t>
      </w:r>
      <w:proofErr w:type="gramEnd"/>
      <w:r w:rsidR="00D12E8A" w:rsidRPr="0016604C">
        <w:rPr>
          <w:rFonts w:eastAsiaTheme="minorEastAsia"/>
        </w:rPr>
        <w:t>混凝土防渗面板。</w:t>
      </w:r>
      <w:r w:rsidR="00D12E8A" w:rsidRPr="0016604C">
        <w:rPr>
          <w:rFonts w:eastAsiaTheme="minorEastAsia"/>
        </w:rPr>
        <w:t>1986</w:t>
      </w:r>
      <w:r w:rsidR="00D12E8A" w:rsidRPr="0016604C">
        <w:rPr>
          <w:rFonts w:eastAsiaTheme="minorEastAsia"/>
        </w:rPr>
        <w:t>年对原混凝土面板进行防渗补强处理</w:t>
      </w:r>
      <w:r w:rsidR="0068707E" w:rsidRPr="0016604C">
        <w:rPr>
          <w:rFonts w:eastAsiaTheme="minorEastAsia"/>
        </w:rPr>
        <w:t>。</w:t>
      </w:r>
    </w:p>
    <w:p w14:paraId="7FEC9ED9" w14:textId="5FBE2383" w:rsidR="00575A93" w:rsidRPr="0016604C" w:rsidRDefault="00575A93" w:rsidP="00575A93">
      <w:pPr>
        <w:ind w:firstLineChars="192" w:firstLine="461"/>
      </w:pPr>
      <w:r w:rsidRPr="0016604C">
        <w:t>主坝坝体上游混凝土防渗面板厚度变化情况见</w:t>
      </w:r>
      <w:r w:rsidR="00185F74" w:rsidRPr="0016604C">
        <w:t>表</w:t>
      </w:r>
      <w:r w:rsidR="00185F74" w:rsidRPr="0016604C">
        <w:t>3.3-1</w:t>
      </w:r>
      <w:r w:rsidRPr="0016604C">
        <w:t>。上游防渗面板厚度大于规范规定的防渗面板厚度为</w:t>
      </w:r>
      <w:r w:rsidRPr="0016604C">
        <w:t>1</w:t>
      </w:r>
      <w:r w:rsidRPr="0016604C">
        <w:t>／</w:t>
      </w:r>
      <w:r w:rsidRPr="0016604C">
        <w:t>30</w:t>
      </w:r>
      <w:r w:rsidRPr="0016604C">
        <w:t>～</w:t>
      </w:r>
      <w:r w:rsidRPr="0016604C">
        <w:t>1</w:t>
      </w:r>
      <w:r w:rsidRPr="0016604C">
        <w:t>／</w:t>
      </w:r>
      <w:r w:rsidRPr="0016604C">
        <w:t>60</w:t>
      </w:r>
      <w:r w:rsidRPr="0016604C">
        <w:t>的最大工作水头，顶部厚度为</w:t>
      </w:r>
      <w:r w:rsidRPr="0016604C">
        <w:t>0.5m</w:t>
      </w:r>
      <w:r w:rsidRPr="0016604C">
        <w:t>（</w:t>
      </w:r>
      <w:r w:rsidRPr="0016604C">
        <w:t>≥0.3m</w:t>
      </w:r>
      <w:r w:rsidRPr="0016604C">
        <w:t>）。故防渗面板厚度满足《砌石坝设计规范》</w:t>
      </w:r>
      <w:r w:rsidRPr="0016604C">
        <w:t>SL25-</w:t>
      </w:r>
      <w:r w:rsidR="001C2695" w:rsidRPr="0016604C">
        <w:t>2006</w:t>
      </w:r>
      <w:r w:rsidRPr="0016604C">
        <w:t>要求。</w:t>
      </w:r>
    </w:p>
    <w:p w14:paraId="3396E20B" w14:textId="6C235F2A" w:rsidR="00575A93" w:rsidRPr="0016604C" w:rsidRDefault="00185F74" w:rsidP="00CB08C9">
      <w:pPr>
        <w:pStyle w:val="af4"/>
      </w:pPr>
      <w:r w:rsidRPr="0016604C">
        <w:t>表</w:t>
      </w:r>
      <w:r w:rsidRPr="0016604C">
        <w:t>3.3-1</w:t>
      </w:r>
      <w:r w:rsidR="00425E4A" w:rsidRPr="0016604C">
        <w:t xml:space="preserve">  </w:t>
      </w:r>
      <w:r w:rsidR="00575A93" w:rsidRPr="0016604C">
        <w:t>上游防渗面板厚度变化表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0"/>
        <w:gridCol w:w="1088"/>
        <w:gridCol w:w="1088"/>
        <w:gridCol w:w="1088"/>
        <w:gridCol w:w="1088"/>
        <w:gridCol w:w="1088"/>
        <w:gridCol w:w="1088"/>
      </w:tblGrid>
      <w:tr w:rsidR="00575A93" w:rsidRPr="0016604C" w14:paraId="62E92244" w14:textId="77777777" w:rsidTr="00565B2F">
        <w:trPr>
          <w:trHeight w:val="340"/>
          <w:jc w:val="center"/>
        </w:trPr>
        <w:tc>
          <w:tcPr>
            <w:tcW w:w="1172" w:type="pct"/>
            <w:vAlign w:val="center"/>
          </w:tcPr>
          <w:p w14:paraId="3E6A9989" w14:textId="77777777" w:rsidR="00575A93" w:rsidRPr="0016604C" w:rsidRDefault="00575A93" w:rsidP="00575A93">
            <w:pPr>
              <w:pStyle w:val="af5"/>
            </w:pPr>
            <w:r w:rsidRPr="0016604C">
              <w:t>坝体高程</w:t>
            </w:r>
            <w:r w:rsidRPr="0016604C">
              <w:t>(m)</w:t>
            </w:r>
          </w:p>
        </w:tc>
        <w:tc>
          <w:tcPr>
            <w:tcW w:w="638" w:type="pct"/>
            <w:vAlign w:val="center"/>
          </w:tcPr>
          <w:p w14:paraId="1A90F8EF" w14:textId="77777777" w:rsidR="00575A93" w:rsidRPr="0016604C" w:rsidRDefault="00575A93" w:rsidP="00575A93">
            <w:pPr>
              <w:pStyle w:val="af5"/>
            </w:pPr>
            <w:r w:rsidRPr="0016604C">
              <w:t>267.35</w:t>
            </w:r>
          </w:p>
        </w:tc>
        <w:tc>
          <w:tcPr>
            <w:tcW w:w="638" w:type="pct"/>
            <w:vAlign w:val="center"/>
          </w:tcPr>
          <w:p w14:paraId="46AAAC56" w14:textId="77777777" w:rsidR="00575A93" w:rsidRPr="0016604C" w:rsidRDefault="00575A93" w:rsidP="00575A93">
            <w:pPr>
              <w:pStyle w:val="af5"/>
            </w:pPr>
            <w:r w:rsidRPr="0016604C">
              <w:t>272.13</w:t>
            </w:r>
          </w:p>
        </w:tc>
        <w:tc>
          <w:tcPr>
            <w:tcW w:w="638" w:type="pct"/>
            <w:vAlign w:val="center"/>
          </w:tcPr>
          <w:p w14:paraId="1CA22BF9" w14:textId="77777777" w:rsidR="00575A93" w:rsidRPr="0016604C" w:rsidRDefault="00575A93" w:rsidP="00575A93">
            <w:pPr>
              <w:pStyle w:val="af5"/>
            </w:pPr>
            <w:r w:rsidRPr="0016604C">
              <w:t>280.13</w:t>
            </w:r>
          </w:p>
        </w:tc>
        <w:tc>
          <w:tcPr>
            <w:tcW w:w="638" w:type="pct"/>
            <w:vAlign w:val="center"/>
          </w:tcPr>
          <w:p w14:paraId="147DA2F0" w14:textId="77777777" w:rsidR="00575A93" w:rsidRPr="0016604C" w:rsidRDefault="00575A93" w:rsidP="00575A93">
            <w:pPr>
              <w:pStyle w:val="af5"/>
            </w:pPr>
            <w:r w:rsidRPr="0016604C">
              <w:t>288.13</w:t>
            </w:r>
          </w:p>
        </w:tc>
        <w:tc>
          <w:tcPr>
            <w:tcW w:w="638" w:type="pct"/>
            <w:vAlign w:val="center"/>
          </w:tcPr>
          <w:p w14:paraId="32E07C7F" w14:textId="77777777" w:rsidR="00575A93" w:rsidRPr="0016604C" w:rsidRDefault="00575A93" w:rsidP="00575A93">
            <w:pPr>
              <w:pStyle w:val="af5"/>
            </w:pPr>
            <w:r w:rsidRPr="0016604C">
              <w:t>296.13</w:t>
            </w:r>
          </w:p>
        </w:tc>
        <w:tc>
          <w:tcPr>
            <w:tcW w:w="638" w:type="pct"/>
            <w:vAlign w:val="center"/>
          </w:tcPr>
          <w:p w14:paraId="6914ED86" w14:textId="77777777" w:rsidR="00575A93" w:rsidRPr="0016604C" w:rsidRDefault="00575A93" w:rsidP="00575A93">
            <w:pPr>
              <w:pStyle w:val="af5"/>
            </w:pPr>
            <w:r w:rsidRPr="0016604C">
              <w:t>300.98</w:t>
            </w:r>
          </w:p>
        </w:tc>
      </w:tr>
      <w:tr w:rsidR="00575A93" w:rsidRPr="0016604C" w14:paraId="72BA2CE4" w14:textId="77777777" w:rsidTr="00565B2F">
        <w:trPr>
          <w:trHeight w:val="340"/>
          <w:jc w:val="center"/>
        </w:trPr>
        <w:tc>
          <w:tcPr>
            <w:tcW w:w="1172" w:type="pct"/>
            <w:vAlign w:val="center"/>
          </w:tcPr>
          <w:p w14:paraId="24D47CD2" w14:textId="77777777" w:rsidR="00575A93" w:rsidRPr="0016604C" w:rsidRDefault="00575A93" w:rsidP="00575A93">
            <w:pPr>
              <w:pStyle w:val="af5"/>
            </w:pPr>
            <w:r w:rsidRPr="0016604C">
              <w:t>面板厚度</w:t>
            </w:r>
            <w:r w:rsidRPr="0016604C">
              <w:t>(m)</w:t>
            </w:r>
          </w:p>
        </w:tc>
        <w:tc>
          <w:tcPr>
            <w:tcW w:w="638" w:type="pct"/>
            <w:vAlign w:val="center"/>
          </w:tcPr>
          <w:p w14:paraId="06C55045" w14:textId="77777777" w:rsidR="00575A93" w:rsidRPr="0016604C" w:rsidRDefault="00575A93" w:rsidP="00575A93">
            <w:pPr>
              <w:pStyle w:val="af5"/>
            </w:pPr>
            <w:r w:rsidRPr="0016604C">
              <w:t>1.5</w:t>
            </w:r>
          </w:p>
        </w:tc>
        <w:tc>
          <w:tcPr>
            <w:tcW w:w="638" w:type="pct"/>
            <w:vAlign w:val="center"/>
          </w:tcPr>
          <w:p w14:paraId="5AA52196" w14:textId="77777777" w:rsidR="00575A93" w:rsidRPr="0016604C" w:rsidRDefault="00575A93" w:rsidP="00575A93">
            <w:pPr>
              <w:pStyle w:val="af5"/>
            </w:pPr>
            <w:r w:rsidRPr="0016604C">
              <w:t>1.3</w:t>
            </w:r>
          </w:p>
        </w:tc>
        <w:tc>
          <w:tcPr>
            <w:tcW w:w="638" w:type="pct"/>
            <w:vAlign w:val="center"/>
          </w:tcPr>
          <w:p w14:paraId="0C064C04" w14:textId="77777777" w:rsidR="00575A93" w:rsidRPr="0016604C" w:rsidRDefault="00575A93" w:rsidP="00575A93">
            <w:pPr>
              <w:pStyle w:val="af5"/>
            </w:pPr>
            <w:r w:rsidRPr="0016604C">
              <w:t>1.1</w:t>
            </w:r>
          </w:p>
        </w:tc>
        <w:tc>
          <w:tcPr>
            <w:tcW w:w="638" w:type="pct"/>
            <w:vAlign w:val="center"/>
          </w:tcPr>
          <w:p w14:paraId="689EE4BB" w14:textId="77777777" w:rsidR="00575A93" w:rsidRPr="0016604C" w:rsidRDefault="00575A93" w:rsidP="00575A93">
            <w:pPr>
              <w:pStyle w:val="af5"/>
            </w:pPr>
            <w:r w:rsidRPr="0016604C">
              <w:t>0.9</w:t>
            </w:r>
          </w:p>
        </w:tc>
        <w:tc>
          <w:tcPr>
            <w:tcW w:w="638" w:type="pct"/>
            <w:vAlign w:val="center"/>
          </w:tcPr>
          <w:p w14:paraId="32B9CB60" w14:textId="77777777" w:rsidR="00575A93" w:rsidRPr="0016604C" w:rsidRDefault="00575A93" w:rsidP="00575A93">
            <w:pPr>
              <w:pStyle w:val="af5"/>
            </w:pPr>
            <w:r w:rsidRPr="0016604C">
              <w:t>0.7</w:t>
            </w:r>
          </w:p>
        </w:tc>
        <w:tc>
          <w:tcPr>
            <w:tcW w:w="638" w:type="pct"/>
            <w:vAlign w:val="center"/>
          </w:tcPr>
          <w:p w14:paraId="1CBBFBDE" w14:textId="77777777" w:rsidR="00575A93" w:rsidRPr="0016604C" w:rsidRDefault="00575A93" w:rsidP="00575A93">
            <w:pPr>
              <w:pStyle w:val="af5"/>
            </w:pPr>
            <w:r w:rsidRPr="0016604C">
              <w:t>0.5</w:t>
            </w:r>
          </w:p>
        </w:tc>
      </w:tr>
      <w:tr w:rsidR="00575A93" w:rsidRPr="0016604C" w14:paraId="37AC810C" w14:textId="77777777" w:rsidTr="00565B2F">
        <w:trPr>
          <w:trHeight w:val="340"/>
          <w:jc w:val="center"/>
        </w:trPr>
        <w:tc>
          <w:tcPr>
            <w:tcW w:w="1172" w:type="pct"/>
            <w:vAlign w:val="center"/>
          </w:tcPr>
          <w:p w14:paraId="6B591E56" w14:textId="77777777" w:rsidR="00575A93" w:rsidRPr="0016604C" w:rsidRDefault="00575A93" w:rsidP="00575A93">
            <w:pPr>
              <w:pStyle w:val="af5"/>
            </w:pPr>
            <w:r w:rsidRPr="0016604C">
              <w:t>最大水头（</w:t>
            </w:r>
            <w:r w:rsidRPr="0016604C">
              <w:t>m</w:t>
            </w:r>
            <w:r w:rsidRPr="0016604C">
              <w:t>）</w:t>
            </w:r>
          </w:p>
        </w:tc>
        <w:tc>
          <w:tcPr>
            <w:tcW w:w="638" w:type="pct"/>
            <w:vAlign w:val="center"/>
          </w:tcPr>
          <w:p w14:paraId="54EDBEA7" w14:textId="77777777" w:rsidR="00575A93" w:rsidRPr="0016604C" w:rsidRDefault="00575A93" w:rsidP="00575A93">
            <w:pPr>
              <w:pStyle w:val="af5"/>
            </w:pPr>
            <w:r w:rsidRPr="0016604C">
              <w:t>37.3</w:t>
            </w:r>
          </w:p>
        </w:tc>
        <w:tc>
          <w:tcPr>
            <w:tcW w:w="638" w:type="pct"/>
            <w:vAlign w:val="center"/>
          </w:tcPr>
          <w:p w14:paraId="3FB7FEC9" w14:textId="77777777" w:rsidR="00575A93" w:rsidRPr="0016604C" w:rsidRDefault="00575A93" w:rsidP="00575A93">
            <w:pPr>
              <w:pStyle w:val="af5"/>
            </w:pPr>
            <w:r w:rsidRPr="0016604C">
              <w:t>32.52</w:t>
            </w:r>
          </w:p>
        </w:tc>
        <w:tc>
          <w:tcPr>
            <w:tcW w:w="638" w:type="pct"/>
            <w:vAlign w:val="center"/>
          </w:tcPr>
          <w:p w14:paraId="10B63100" w14:textId="77777777" w:rsidR="00575A93" w:rsidRPr="0016604C" w:rsidRDefault="00575A93" w:rsidP="00575A93">
            <w:pPr>
              <w:pStyle w:val="af5"/>
            </w:pPr>
            <w:r w:rsidRPr="0016604C">
              <w:t>24.52</w:t>
            </w:r>
          </w:p>
        </w:tc>
        <w:tc>
          <w:tcPr>
            <w:tcW w:w="638" w:type="pct"/>
            <w:vAlign w:val="center"/>
          </w:tcPr>
          <w:p w14:paraId="38828785" w14:textId="77777777" w:rsidR="00575A93" w:rsidRPr="0016604C" w:rsidRDefault="00575A93" w:rsidP="00575A93">
            <w:pPr>
              <w:pStyle w:val="af5"/>
            </w:pPr>
            <w:r w:rsidRPr="0016604C">
              <w:t>16.52</w:t>
            </w:r>
          </w:p>
        </w:tc>
        <w:tc>
          <w:tcPr>
            <w:tcW w:w="638" w:type="pct"/>
            <w:vAlign w:val="center"/>
          </w:tcPr>
          <w:p w14:paraId="0295CDD7" w14:textId="77777777" w:rsidR="00575A93" w:rsidRPr="0016604C" w:rsidRDefault="00575A93" w:rsidP="00575A93">
            <w:pPr>
              <w:pStyle w:val="af5"/>
            </w:pPr>
            <w:r w:rsidRPr="0016604C">
              <w:t>8.52</w:t>
            </w:r>
          </w:p>
        </w:tc>
        <w:tc>
          <w:tcPr>
            <w:tcW w:w="638" w:type="pct"/>
            <w:vAlign w:val="center"/>
          </w:tcPr>
          <w:p w14:paraId="48066063" w14:textId="77777777" w:rsidR="00575A93" w:rsidRPr="0016604C" w:rsidRDefault="00575A93" w:rsidP="00575A93">
            <w:pPr>
              <w:pStyle w:val="af5"/>
            </w:pPr>
            <w:r w:rsidRPr="0016604C">
              <w:t>3.67</w:t>
            </w:r>
          </w:p>
        </w:tc>
      </w:tr>
      <w:tr w:rsidR="00575A93" w:rsidRPr="0016604C" w14:paraId="083AD11C" w14:textId="77777777" w:rsidTr="00565B2F">
        <w:trPr>
          <w:trHeight w:val="340"/>
          <w:jc w:val="center"/>
        </w:trPr>
        <w:tc>
          <w:tcPr>
            <w:tcW w:w="1172" w:type="pct"/>
            <w:vAlign w:val="center"/>
          </w:tcPr>
          <w:p w14:paraId="6FDF73FC" w14:textId="77777777" w:rsidR="00575A93" w:rsidRPr="0016604C" w:rsidRDefault="00575A93" w:rsidP="00956E7E">
            <w:pPr>
              <w:pStyle w:val="af5"/>
              <w:spacing w:afterLines="50" w:after="163"/>
            </w:pPr>
            <w:r w:rsidRPr="0016604C">
              <w:t>面板厚度</w:t>
            </w:r>
            <w:r w:rsidRPr="0016604C">
              <w:t>/</w:t>
            </w:r>
            <w:r w:rsidRPr="0016604C">
              <w:t>水头</w:t>
            </w:r>
          </w:p>
        </w:tc>
        <w:tc>
          <w:tcPr>
            <w:tcW w:w="638" w:type="pct"/>
            <w:vAlign w:val="center"/>
          </w:tcPr>
          <w:p w14:paraId="6A718773" w14:textId="77777777" w:rsidR="00575A93" w:rsidRPr="0016604C" w:rsidRDefault="00575A93" w:rsidP="00956E7E">
            <w:pPr>
              <w:pStyle w:val="af5"/>
              <w:spacing w:afterLines="50" w:after="163"/>
            </w:pPr>
            <w:r w:rsidRPr="0016604C">
              <w:t>1</w:t>
            </w:r>
            <w:r w:rsidRPr="0016604C">
              <w:t>／</w:t>
            </w:r>
            <w:r w:rsidRPr="0016604C">
              <w:t>24</w:t>
            </w:r>
          </w:p>
        </w:tc>
        <w:tc>
          <w:tcPr>
            <w:tcW w:w="638" w:type="pct"/>
            <w:vAlign w:val="center"/>
          </w:tcPr>
          <w:p w14:paraId="20663F30" w14:textId="77777777" w:rsidR="00575A93" w:rsidRPr="0016604C" w:rsidRDefault="00575A93" w:rsidP="00956E7E">
            <w:pPr>
              <w:pStyle w:val="af5"/>
              <w:spacing w:afterLines="50" w:after="163"/>
            </w:pPr>
            <w:r w:rsidRPr="0016604C">
              <w:t>1</w:t>
            </w:r>
            <w:r w:rsidRPr="0016604C">
              <w:t>／</w:t>
            </w:r>
            <w:r w:rsidRPr="0016604C">
              <w:t>25</w:t>
            </w:r>
          </w:p>
        </w:tc>
        <w:tc>
          <w:tcPr>
            <w:tcW w:w="638" w:type="pct"/>
            <w:vAlign w:val="center"/>
          </w:tcPr>
          <w:p w14:paraId="0D92EA4F" w14:textId="77777777" w:rsidR="00575A93" w:rsidRPr="0016604C" w:rsidRDefault="00575A93" w:rsidP="00956E7E">
            <w:pPr>
              <w:pStyle w:val="af5"/>
              <w:spacing w:afterLines="50" w:after="163"/>
            </w:pPr>
            <w:r w:rsidRPr="0016604C">
              <w:t>1</w:t>
            </w:r>
            <w:r w:rsidRPr="0016604C">
              <w:t>／</w:t>
            </w:r>
            <w:r w:rsidRPr="0016604C">
              <w:t>22</w:t>
            </w:r>
          </w:p>
        </w:tc>
        <w:tc>
          <w:tcPr>
            <w:tcW w:w="638" w:type="pct"/>
            <w:vAlign w:val="center"/>
          </w:tcPr>
          <w:p w14:paraId="58339251" w14:textId="77777777" w:rsidR="00575A93" w:rsidRPr="0016604C" w:rsidRDefault="00575A93" w:rsidP="00956E7E">
            <w:pPr>
              <w:pStyle w:val="af5"/>
              <w:spacing w:afterLines="50" w:after="163"/>
            </w:pPr>
            <w:r w:rsidRPr="0016604C">
              <w:t>1</w:t>
            </w:r>
            <w:r w:rsidRPr="0016604C">
              <w:t>／</w:t>
            </w:r>
            <w:r w:rsidRPr="0016604C">
              <w:t>19</w:t>
            </w:r>
          </w:p>
        </w:tc>
        <w:tc>
          <w:tcPr>
            <w:tcW w:w="638" w:type="pct"/>
            <w:vAlign w:val="center"/>
          </w:tcPr>
          <w:p w14:paraId="4D81216A" w14:textId="77777777" w:rsidR="00575A93" w:rsidRPr="0016604C" w:rsidRDefault="00575A93" w:rsidP="00956E7E">
            <w:pPr>
              <w:pStyle w:val="af5"/>
              <w:spacing w:afterLines="50" w:after="163"/>
            </w:pPr>
            <w:r w:rsidRPr="0016604C">
              <w:t>1</w:t>
            </w:r>
            <w:r w:rsidRPr="0016604C">
              <w:t>／</w:t>
            </w:r>
            <w:r w:rsidRPr="0016604C">
              <w:t>12</w:t>
            </w:r>
          </w:p>
        </w:tc>
        <w:tc>
          <w:tcPr>
            <w:tcW w:w="638" w:type="pct"/>
            <w:vAlign w:val="center"/>
          </w:tcPr>
          <w:p w14:paraId="6DEBC03D" w14:textId="77777777" w:rsidR="00575A93" w:rsidRPr="0016604C" w:rsidRDefault="00575A93" w:rsidP="00956E7E">
            <w:pPr>
              <w:pStyle w:val="af5"/>
              <w:spacing w:afterLines="50" w:after="163"/>
            </w:pPr>
            <w:r w:rsidRPr="0016604C">
              <w:t>1</w:t>
            </w:r>
            <w:r w:rsidRPr="0016604C">
              <w:t>／</w:t>
            </w:r>
            <w:r w:rsidRPr="0016604C">
              <w:t>7</w:t>
            </w:r>
          </w:p>
        </w:tc>
      </w:tr>
    </w:tbl>
    <w:p w14:paraId="5374D6D8" w14:textId="0BBE871A" w:rsidR="00575A93" w:rsidRPr="0016604C" w:rsidRDefault="00D12E8A" w:rsidP="00956E7E">
      <w:pPr>
        <w:spacing w:beforeLines="100" w:before="326"/>
        <w:ind w:firstLine="480"/>
        <w:contextualSpacing/>
        <w:rPr>
          <w:rFonts w:eastAsiaTheme="minorEastAsia"/>
        </w:rPr>
      </w:pPr>
      <w:r w:rsidRPr="0016604C">
        <w:rPr>
          <w:rFonts w:eastAsiaTheme="minorEastAsia"/>
        </w:rPr>
        <w:t>该防渗面板的厚度满足规范要求</w:t>
      </w:r>
      <w:r w:rsidR="00765F7B" w:rsidRPr="0016604C">
        <w:rPr>
          <w:rFonts w:eastAsiaTheme="minorEastAsia"/>
        </w:rPr>
        <w:t>，</w:t>
      </w:r>
      <w:r w:rsidRPr="0016604C">
        <w:rPr>
          <w:rFonts w:eastAsiaTheme="minorEastAsia"/>
        </w:rPr>
        <w:t>但由于防渗面板建设时施工技术所限，致使混凝土防渗面板在运行初期出现裂缝，导致坝体漏水。</w:t>
      </w:r>
    </w:p>
    <w:p w14:paraId="4462F4BC" w14:textId="36F2BF87" w:rsidR="008D581E" w:rsidRPr="0016604C" w:rsidRDefault="001A2DD3" w:rsidP="00E06E03">
      <w:pPr>
        <w:ind w:firstLine="480"/>
        <w:contextualSpacing/>
        <w:rPr>
          <w:rFonts w:eastAsiaTheme="minorEastAsia"/>
        </w:rPr>
      </w:pPr>
      <w:r w:rsidRPr="0016604C">
        <w:rPr>
          <w:rFonts w:eastAsiaTheme="minorEastAsia"/>
        </w:rPr>
        <w:t>2</w:t>
      </w:r>
      <w:r w:rsidRPr="0016604C">
        <w:rPr>
          <w:rFonts w:eastAsiaTheme="minorEastAsia"/>
        </w:rPr>
        <w:t>、高频振捣钢丝网水泥面板</w:t>
      </w:r>
    </w:p>
    <w:p w14:paraId="2353A917" w14:textId="7215E527" w:rsidR="008D581E" w:rsidRPr="0016604C" w:rsidRDefault="00172483" w:rsidP="008B4BBB">
      <w:pPr>
        <w:ind w:firstLine="480"/>
        <w:contextualSpacing/>
        <w:rPr>
          <w:rFonts w:eastAsiaTheme="minorEastAsia"/>
        </w:rPr>
      </w:pPr>
      <w:r w:rsidRPr="0016604C">
        <w:rPr>
          <w:rFonts w:eastAsiaTheme="minorEastAsia"/>
        </w:rPr>
        <w:t>（</w:t>
      </w:r>
      <w:r w:rsidRPr="0016604C">
        <w:rPr>
          <w:rFonts w:eastAsiaTheme="minorEastAsia"/>
        </w:rPr>
        <w:t>1</w:t>
      </w:r>
      <w:r w:rsidRPr="0016604C">
        <w:rPr>
          <w:rFonts w:eastAsiaTheme="minorEastAsia"/>
        </w:rPr>
        <w:t>）</w:t>
      </w:r>
      <w:r w:rsidR="001A2DD3" w:rsidRPr="0016604C">
        <w:rPr>
          <w:rFonts w:eastAsiaTheme="minorEastAsia"/>
        </w:rPr>
        <w:t>1986</w:t>
      </w:r>
      <w:r w:rsidR="001A2DD3" w:rsidRPr="0016604C">
        <w:rPr>
          <w:rFonts w:eastAsiaTheme="minorEastAsia"/>
        </w:rPr>
        <w:t>年在原混凝土面板外部做高频振捣钢丝网水泥面板，平均厚度</w:t>
      </w:r>
      <w:r w:rsidR="001A2DD3" w:rsidRPr="0016604C">
        <w:rPr>
          <w:rFonts w:eastAsiaTheme="minorEastAsia"/>
        </w:rPr>
        <w:t>5.0cm</w:t>
      </w:r>
      <w:r w:rsidR="001A2DD3" w:rsidRPr="0016604C">
        <w:rPr>
          <w:rFonts w:eastAsiaTheme="minorEastAsia"/>
        </w:rPr>
        <w:t>。该水泥面板温度缝及板缝止水的设置存在防渗薄弱环节，面板</w:t>
      </w:r>
      <w:r w:rsidR="001A2DD3" w:rsidRPr="0016604C">
        <w:rPr>
          <w:rFonts w:eastAsiaTheme="minorEastAsia"/>
        </w:rPr>
        <w:t>288m</w:t>
      </w:r>
      <w:r w:rsidR="001A2DD3" w:rsidRPr="0016604C">
        <w:rPr>
          <w:rFonts w:eastAsiaTheme="minorEastAsia"/>
        </w:rPr>
        <w:t>处水平裂缝的处理的耐久性不强，坝体防渗存在薄弱环节。</w:t>
      </w:r>
    </w:p>
    <w:p w14:paraId="10D6910D" w14:textId="6803DDF8" w:rsidR="00172483" w:rsidRPr="0016604C" w:rsidRDefault="00172483" w:rsidP="008B4BBB">
      <w:pPr>
        <w:ind w:firstLine="480"/>
        <w:contextualSpacing/>
        <w:rPr>
          <w:rFonts w:eastAsiaTheme="minorEastAsia"/>
        </w:rPr>
      </w:pPr>
      <w:r w:rsidRPr="0016604C">
        <w:rPr>
          <w:rFonts w:eastAsiaTheme="minorEastAsia"/>
        </w:rPr>
        <w:t>（</w:t>
      </w:r>
      <w:r w:rsidRPr="0016604C">
        <w:rPr>
          <w:rFonts w:eastAsiaTheme="minorEastAsia"/>
        </w:rPr>
        <w:t>2</w:t>
      </w:r>
      <w:r w:rsidRPr="0016604C">
        <w:rPr>
          <w:rFonts w:eastAsiaTheme="minorEastAsia"/>
        </w:rPr>
        <w:t>）</w:t>
      </w:r>
      <w:r w:rsidRPr="0016604C">
        <w:rPr>
          <w:rFonts w:eastAsiaTheme="minorEastAsia"/>
        </w:rPr>
        <w:t>2006</w:t>
      </w:r>
      <w:r w:rsidRPr="0016604C">
        <w:rPr>
          <w:rFonts w:eastAsiaTheme="minorEastAsia"/>
        </w:rPr>
        <w:t>年除险加固，高频振捣防渗面板伸缩缝内填</w:t>
      </w:r>
      <w:r w:rsidRPr="0016604C">
        <w:rPr>
          <w:rFonts w:eastAsiaTheme="minorEastAsia"/>
        </w:rPr>
        <w:t>“SR”</w:t>
      </w:r>
      <w:r w:rsidRPr="0016604C">
        <w:rPr>
          <w:rFonts w:eastAsiaTheme="minorEastAsia"/>
        </w:rPr>
        <w:t>柔性止水材料，表面粘贴</w:t>
      </w:r>
      <w:r w:rsidRPr="0016604C">
        <w:rPr>
          <w:rFonts w:eastAsiaTheme="minorEastAsia"/>
        </w:rPr>
        <w:t>SR</w:t>
      </w:r>
      <w:r w:rsidRPr="0016604C">
        <w:rPr>
          <w:rFonts w:eastAsiaTheme="minorEastAsia"/>
        </w:rPr>
        <w:t>三元乙丙防渗盖片，周边用</w:t>
      </w:r>
      <w:r w:rsidRPr="0016604C">
        <w:rPr>
          <w:rFonts w:eastAsiaTheme="minorEastAsia"/>
        </w:rPr>
        <w:t>30mm</w:t>
      </w:r>
      <w:r w:rsidRPr="0016604C">
        <w:rPr>
          <w:rFonts w:eastAsiaTheme="minorEastAsia"/>
        </w:rPr>
        <w:t>宽</w:t>
      </w:r>
      <w:r w:rsidRPr="0016604C">
        <w:rPr>
          <w:rFonts w:eastAsiaTheme="minorEastAsia"/>
        </w:rPr>
        <w:t>2mm</w:t>
      </w:r>
      <w:r w:rsidRPr="0016604C">
        <w:rPr>
          <w:rFonts w:eastAsiaTheme="minorEastAsia"/>
        </w:rPr>
        <w:t>厚不锈钢片和</w:t>
      </w:r>
      <w:r w:rsidRPr="0016604C">
        <w:rPr>
          <w:rFonts w:eastAsiaTheme="minorEastAsia"/>
        </w:rPr>
        <w:t>M8</w:t>
      </w:r>
      <w:r w:rsidRPr="0016604C">
        <w:rPr>
          <w:rFonts w:eastAsiaTheme="minorEastAsia"/>
        </w:rPr>
        <w:t>不锈钢膨胀螺栓与面板固定，膨胀螺栓间距</w:t>
      </w:r>
      <w:r w:rsidRPr="0016604C">
        <w:rPr>
          <w:rFonts w:eastAsiaTheme="minorEastAsia"/>
        </w:rPr>
        <w:t>0.4m</w:t>
      </w:r>
      <w:r w:rsidRPr="0016604C">
        <w:rPr>
          <w:rFonts w:eastAsiaTheme="minorEastAsia"/>
        </w:rPr>
        <w:t>。面板裂缝两侧各</w:t>
      </w:r>
      <w:r w:rsidRPr="0016604C">
        <w:rPr>
          <w:rFonts w:eastAsiaTheme="minorEastAsia"/>
        </w:rPr>
        <w:t>15cm</w:t>
      </w:r>
      <w:r w:rsidRPr="0016604C">
        <w:rPr>
          <w:rFonts w:eastAsiaTheme="minorEastAsia"/>
        </w:rPr>
        <w:t>范围内用</w:t>
      </w:r>
      <w:r w:rsidRPr="0016604C">
        <w:rPr>
          <w:rFonts w:eastAsiaTheme="minorEastAsia"/>
        </w:rPr>
        <w:lastRenderedPageBreak/>
        <w:t>毛刷或钢丝刷去除浮尘、油污等杂物，沿裂缝表面涂刷</w:t>
      </w:r>
      <w:r w:rsidRPr="0016604C">
        <w:rPr>
          <w:rFonts w:eastAsiaTheme="minorEastAsia"/>
        </w:rPr>
        <w:t>20cm</w:t>
      </w:r>
      <w:r w:rsidRPr="0016604C">
        <w:rPr>
          <w:rFonts w:eastAsiaTheme="minorEastAsia"/>
        </w:rPr>
        <w:t>宽厚</w:t>
      </w:r>
      <w:r w:rsidRPr="0016604C">
        <w:rPr>
          <w:rFonts w:eastAsiaTheme="minorEastAsia"/>
        </w:rPr>
        <w:t>0.8-1.0mm</w:t>
      </w:r>
      <w:r w:rsidRPr="0016604C">
        <w:rPr>
          <w:rFonts w:eastAsiaTheme="minorEastAsia"/>
        </w:rPr>
        <w:t>弹性环氧涂料。</w:t>
      </w:r>
    </w:p>
    <w:p w14:paraId="5B8A9432" w14:textId="2B1DDFA3" w:rsidR="003309D9" w:rsidRPr="0016604C" w:rsidRDefault="001A2DD3" w:rsidP="00384B7E">
      <w:pPr>
        <w:ind w:firstLineChars="0" w:firstLine="480"/>
        <w:contextualSpacing/>
        <w:rPr>
          <w:rFonts w:eastAsiaTheme="minorEastAsia"/>
        </w:rPr>
      </w:pPr>
      <w:r w:rsidRPr="0016604C">
        <w:rPr>
          <w:rFonts w:eastAsiaTheme="minorEastAsia"/>
        </w:rPr>
        <w:t>3</w:t>
      </w:r>
      <w:r w:rsidRPr="0016604C">
        <w:rPr>
          <w:rFonts w:eastAsiaTheme="minorEastAsia"/>
        </w:rPr>
        <w:t>、面板止水</w:t>
      </w:r>
    </w:p>
    <w:p w14:paraId="622A8341" w14:textId="42D24CE8" w:rsidR="008D581E" w:rsidRPr="0016604C" w:rsidRDefault="001A2DD3" w:rsidP="00E06E03">
      <w:pPr>
        <w:ind w:firstLine="480"/>
        <w:contextualSpacing/>
        <w:rPr>
          <w:rFonts w:eastAsiaTheme="minorEastAsia"/>
        </w:rPr>
      </w:pPr>
      <w:r w:rsidRPr="0016604C">
        <w:rPr>
          <w:rFonts w:eastAsiaTheme="minorEastAsia"/>
        </w:rPr>
        <w:t>原混凝土面板设三条温度竖缝，采用沥青井、止水橡皮及沥青麻片的联合防渗措施。由于沥青麻片防渗效果差，且未设止水铜片，沥青及聚乙烯胶泥易老化，防渗耐久性差，坝体防渗存在薄弱环节。</w:t>
      </w:r>
      <w:r w:rsidRPr="0016604C">
        <w:rPr>
          <w:rFonts w:eastAsiaTheme="minorEastAsia"/>
        </w:rPr>
        <w:t>1986</w:t>
      </w:r>
      <w:r w:rsidRPr="0016604C">
        <w:rPr>
          <w:rFonts w:eastAsiaTheme="minorEastAsia"/>
        </w:rPr>
        <w:t>年在原面板外部增设高频振捣钢丝网水泥面板，新面板设有水平和垂直伸缩缝，竖缝</w:t>
      </w:r>
      <w:r w:rsidRPr="0016604C">
        <w:rPr>
          <w:rFonts w:eastAsiaTheme="minorEastAsia"/>
        </w:rPr>
        <w:t>10</w:t>
      </w:r>
      <w:r w:rsidRPr="0016604C">
        <w:rPr>
          <w:rFonts w:eastAsiaTheme="minorEastAsia"/>
        </w:rPr>
        <w:t>条，水平缝设</w:t>
      </w:r>
      <w:r w:rsidRPr="0016604C">
        <w:rPr>
          <w:rFonts w:eastAsiaTheme="minorEastAsia"/>
        </w:rPr>
        <w:t>3</w:t>
      </w:r>
      <w:r w:rsidRPr="0016604C">
        <w:rPr>
          <w:rFonts w:eastAsiaTheme="minorEastAsia"/>
        </w:rPr>
        <w:t>条，伸缩缝止水上口宽</w:t>
      </w:r>
      <w:r w:rsidRPr="0016604C">
        <w:rPr>
          <w:rFonts w:eastAsiaTheme="minorEastAsia"/>
        </w:rPr>
        <w:t>3cm</w:t>
      </w:r>
      <w:r w:rsidRPr="0016604C">
        <w:rPr>
          <w:rFonts w:eastAsiaTheme="minorEastAsia"/>
        </w:rPr>
        <w:t>，下口宽</w:t>
      </w:r>
      <w:r w:rsidRPr="0016604C">
        <w:rPr>
          <w:rFonts w:eastAsiaTheme="minorEastAsia"/>
        </w:rPr>
        <w:t>2.5cm</w:t>
      </w:r>
      <w:r w:rsidRPr="0016604C">
        <w:rPr>
          <w:rFonts w:eastAsiaTheme="minorEastAsia"/>
        </w:rPr>
        <w:t>，缝内浇灌聚乙烯胶泥，缝面上再粘一层以环氧树脂为粘结剂的平板橡皮，以螺丝固定。</w:t>
      </w:r>
    </w:p>
    <w:p w14:paraId="13FA4276" w14:textId="3EE03768" w:rsidR="008D581E" w:rsidRPr="0016604C" w:rsidRDefault="001A2DD3" w:rsidP="00E06E03">
      <w:pPr>
        <w:ind w:firstLine="480"/>
        <w:contextualSpacing/>
        <w:rPr>
          <w:rFonts w:eastAsiaTheme="minorEastAsia"/>
        </w:rPr>
      </w:pPr>
      <w:r w:rsidRPr="0016604C">
        <w:rPr>
          <w:rFonts w:eastAsiaTheme="minorEastAsia"/>
        </w:rPr>
        <w:t>4</w:t>
      </w:r>
      <w:r w:rsidRPr="0016604C">
        <w:rPr>
          <w:rFonts w:eastAsiaTheme="minorEastAsia"/>
        </w:rPr>
        <w:t>、排水设施</w:t>
      </w:r>
    </w:p>
    <w:p w14:paraId="02D46749" w14:textId="77777777" w:rsidR="008D581E" w:rsidRPr="0016604C" w:rsidRDefault="001A2DD3" w:rsidP="00E06E03">
      <w:pPr>
        <w:ind w:firstLineChars="192" w:firstLine="461"/>
        <w:contextualSpacing/>
        <w:rPr>
          <w:rFonts w:eastAsiaTheme="minorEastAsia"/>
        </w:rPr>
      </w:pPr>
      <w:r w:rsidRPr="0016604C">
        <w:rPr>
          <w:rFonts w:eastAsiaTheme="minorEastAsia"/>
        </w:rPr>
        <w:t>主坝坝体廊道内设有坝体排水孔，但坝体排水孔由于</w:t>
      </w:r>
      <w:r w:rsidRPr="0016604C">
        <w:rPr>
          <w:rFonts w:eastAsiaTheme="minorEastAsia"/>
        </w:rPr>
        <w:t>1987</w:t>
      </w:r>
      <w:r w:rsidRPr="0016604C">
        <w:rPr>
          <w:rFonts w:eastAsiaTheme="minorEastAsia"/>
        </w:rPr>
        <w:t>年面板补强时堵塞，在廊道内的其它部位自然形成了</w:t>
      </w:r>
      <w:r w:rsidRPr="0016604C">
        <w:rPr>
          <w:rFonts w:eastAsiaTheme="minorEastAsia"/>
        </w:rPr>
        <w:t>22</w:t>
      </w:r>
      <w:r w:rsidRPr="0016604C">
        <w:rPr>
          <w:rFonts w:eastAsiaTheme="minorEastAsia"/>
        </w:rPr>
        <w:t>个排水点，并加以观测。</w:t>
      </w:r>
    </w:p>
    <w:p w14:paraId="22B38012" w14:textId="57E04A91" w:rsidR="00650FDF" w:rsidRPr="0016604C" w:rsidRDefault="00650FDF" w:rsidP="008B4BBB">
      <w:pPr>
        <w:ind w:firstLineChars="192" w:firstLine="461"/>
        <w:contextualSpacing/>
        <w:rPr>
          <w:rFonts w:eastAsiaTheme="minorEastAsia"/>
        </w:rPr>
      </w:pPr>
      <w:r w:rsidRPr="0016604C">
        <w:rPr>
          <w:rFonts w:eastAsiaTheme="minorEastAsia"/>
        </w:rPr>
        <w:t>5</w:t>
      </w:r>
      <w:r w:rsidRPr="0016604C">
        <w:rPr>
          <w:rFonts w:eastAsiaTheme="minorEastAsia"/>
        </w:rPr>
        <w:t>、坝体充填灌浆</w:t>
      </w:r>
    </w:p>
    <w:p w14:paraId="529974D4" w14:textId="24AE8918" w:rsidR="00650FDF" w:rsidRPr="0016604C" w:rsidRDefault="00650FDF" w:rsidP="008B4BBB">
      <w:pPr>
        <w:ind w:firstLineChars="192" w:firstLine="461"/>
        <w:contextualSpacing/>
        <w:rPr>
          <w:rFonts w:eastAsiaTheme="minorEastAsia"/>
        </w:rPr>
      </w:pPr>
      <w:r w:rsidRPr="0016604C">
        <w:rPr>
          <w:rFonts w:eastAsiaTheme="minorEastAsia"/>
        </w:rPr>
        <w:t>2006</w:t>
      </w:r>
      <w:r w:rsidRPr="0016604C">
        <w:rPr>
          <w:rFonts w:eastAsiaTheme="minorEastAsia"/>
        </w:rPr>
        <w:t>年除险加固进行主坝充填灌浆。根据帷幕和充填灌浆质量检查孔压水和注浆试验成果，主坝右非溢流坝段</w:t>
      </w:r>
      <w:r w:rsidRPr="0016604C">
        <w:rPr>
          <w:rFonts w:eastAsiaTheme="minorEastAsia"/>
        </w:rPr>
        <w:t>0+85.76</w:t>
      </w:r>
      <w:r w:rsidRPr="0016604C">
        <w:rPr>
          <w:rFonts w:eastAsiaTheme="minorEastAsia"/>
        </w:rPr>
        <w:t>（</w:t>
      </w:r>
      <w:r w:rsidRPr="0016604C">
        <w:rPr>
          <w:rFonts w:eastAsiaTheme="minorEastAsia"/>
        </w:rPr>
        <w:t>37~38#</w:t>
      </w:r>
      <w:r w:rsidRPr="0016604C">
        <w:rPr>
          <w:rFonts w:eastAsiaTheme="minorEastAsia"/>
        </w:rPr>
        <w:t>）处第一段透水率为</w:t>
      </w:r>
      <w:r w:rsidRPr="0016604C">
        <w:rPr>
          <w:rFonts w:eastAsiaTheme="minorEastAsia"/>
        </w:rPr>
        <w:t>5Lu</w:t>
      </w:r>
      <w:r w:rsidRPr="0016604C">
        <w:rPr>
          <w:rFonts w:eastAsiaTheme="minorEastAsia"/>
        </w:rPr>
        <w:t>，第二段为</w:t>
      </w:r>
      <w:r w:rsidRPr="0016604C">
        <w:rPr>
          <w:rFonts w:eastAsiaTheme="minorEastAsia"/>
        </w:rPr>
        <w:t>1Lu</w:t>
      </w:r>
      <w:r w:rsidRPr="0016604C">
        <w:rPr>
          <w:rFonts w:eastAsiaTheme="minorEastAsia"/>
        </w:rPr>
        <w:t>，第三段为</w:t>
      </w:r>
      <w:r w:rsidRPr="0016604C">
        <w:rPr>
          <w:rFonts w:eastAsiaTheme="minorEastAsia"/>
        </w:rPr>
        <w:t>5.0Lu</w:t>
      </w:r>
      <w:r w:rsidRPr="0016604C">
        <w:rPr>
          <w:rFonts w:eastAsiaTheme="minorEastAsia"/>
        </w:rPr>
        <w:t>，第四段为</w:t>
      </w:r>
      <w:r w:rsidRPr="0016604C">
        <w:rPr>
          <w:rFonts w:eastAsiaTheme="minorEastAsia"/>
        </w:rPr>
        <w:t>3.0Lu</w:t>
      </w:r>
      <w:r w:rsidRPr="0016604C">
        <w:rPr>
          <w:rFonts w:eastAsiaTheme="minorEastAsia"/>
        </w:rPr>
        <w:t>。主坝右非溢流坝段</w:t>
      </w:r>
      <w:r w:rsidRPr="0016604C">
        <w:rPr>
          <w:rFonts w:eastAsiaTheme="minorEastAsia"/>
        </w:rPr>
        <w:t>0+115.76</w:t>
      </w:r>
      <w:r w:rsidRPr="0016604C">
        <w:rPr>
          <w:rFonts w:eastAsiaTheme="minorEastAsia"/>
        </w:rPr>
        <w:t>（</w:t>
      </w:r>
      <w:r w:rsidRPr="0016604C">
        <w:rPr>
          <w:rFonts w:eastAsiaTheme="minorEastAsia"/>
        </w:rPr>
        <w:t>49~50#</w:t>
      </w:r>
      <w:r w:rsidRPr="0016604C">
        <w:rPr>
          <w:rFonts w:eastAsiaTheme="minorEastAsia"/>
        </w:rPr>
        <w:t>）处第一段透水率为</w:t>
      </w:r>
      <w:r w:rsidRPr="0016604C">
        <w:rPr>
          <w:rFonts w:eastAsiaTheme="minorEastAsia"/>
        </w:rPr>
        <w:t>0.44Lu</w:t>
      </w:r>
      <w:r w:rsidRPr="0016604C">
        <w:rPr>
          <w:rFonts w:eastAsiaTheme="minorEastAsia"/>
        </w:rPr>
        <w:t>，第二段为</w:t>
      </w:r>
      <w:r w:rsidRPr="0016604C">
        <w:rPr>
          <w:rFonts w:eastAsiaTheme="minorEastAsia"/>
        </w:rPr>
        <w:t>0.17Lu</w:t>
      </w:r>
      <w:r w:rsidRPr="0016604C">
        <w:rPr>
          <w:rFonts w:eastAsiaTheme="minorEastAsia"/>
        </w:rPr>
        <w:t>。试验结果均能满足《混凝土重力坝设计规范》（</w:t>
      </w:r>
      <w:r w:rsidRPr="0016604C">
        <w:rPr>
          <w:rFonts w:eastAsiaTheme="minorEastAsia"/>
        </w:rPr>
        <w:t>SL319-2005</w:t>
      </w:r>
      <w:r w:rsidRPr="0016604C">
        <w:rPr>
          <w:rFonts w:eastAsiaTheme="minorEastAsia"/>
        </w:rPr>
        <w:t>）要求（</w:t>
      </w:r>
      <w:r w:rsidRPr="0016604C">
        <w:rPr>
          <w:rFonts w:eastAsiaTheme="minorEastAsia"/>
        </w:rPr>
        <w:t>q≤5Lu</w:t>
      </w:r>
      <w:r w:rsidRPr="0016604C">
        <w:rPr>
          <w:rFonts w:eastAsiaTheme="minorEastAsia"/>
        </w:rPr>
        <w:t>）。</w:t>
      </w:r>
    </w:p>
    <w:p w14:paraId="3DA951A4" w14:textId="51D0C85A" w:rsidR="00240685" w:rsidRPr="0016604C" w:rsidRDefault="000F2E0E" w:rsidP="000F2E0E">
      <w:pPr>
        <w:pStyle w:val="2"/>
        <w:spacing w:before="163" w:after="163"/>
      </w:pPr>
      <w:bookmarkStart w:id="94" w:name="_Toc494531993"/>
      <w:bookmarkStart w:id="95" w:name="_Toc511491015"/>
      <w:bookmarkStart w:id="96" w:name="_Toc511838923"/>
      <w:bookmarkStart w:id="97" w:name="_Toc511839492"/>
      <w:bookmarkStart w:id="98" w:name="_Toc511842411"/>
      <w:bookmarkStart w:id="99" w:name="_Toc512417618"/>
      <w:bookmarkStart w:id="100" w:name="_Toc512419962"/>
      <w:r w:rsidRPr="0016604C">
        <w:t>3.4</w:t>
      </w:r>
      <w:r w:rsidR="006F0974">
        <w:t xml:space="preserve"> </w:t>
      </w:r>
      <w:r w:rsidR="001A2DD3" w:rsidRPr="0016604C">
        <w:t>坝体构造</w:t>
      </w:r>
      <w:bookmarkEnd w:id="94"/>
      <w:bookmarkEnd w:id="95"/>
      <w:bookmarkEnd w:id="96"/>
      <w:bookmarkEnd w:id="97"/>
      <w:bookmarkEnd w:id="98"/>
      <w:bookmarkEnd w:id="99"/>
      <w:bookmarkEnd w:id="100"/>
    </w:p>
    <w:p w14:paraId="23ADCDAE" w14:textId="77777777" w:rsidR="00C75660" w:rsidRPr="0016604C" w:rsidRDefault="0084535F" w:rsidP="007A0001">
      <w:pPr>
        <w:pStyle w:val="3"/>
        <w:spacing w:before="163"/>
        <w:rPr>
          <w:b w:val="0"/>
        </w:rPr>
      </w:pPr>
      <w:r w:rsidRPr="0016604C">
        <w:t xml:space="preserve">3.4.1 </w:t>
      </w:r>
      <w:r w:rsidRPr="0016604C">
        <w:t>坝顶布置和交通</w:t>
      </w:r>
    </w:p>
    <w:p w14:paraId="5DB86287" w14:textId="06DC26C5" w:rsidR="0084535F" w:rsidRPr="0016604C" w:rsidRDefault="00D12E8A" w:rsidP="004A1156">
      <w:pPr>
        <w:ind w:firstLine="480"/>
        <w:contextualSpacing/>
        <w:rPr>
          <w:rFonts w:eastAsiaTheme="minorEastAsia"/>
        </w:rPr>
      </w:pPr>
      <w:r w:rsidRPr="0016604C">
        <w:rPr>
          <w:rFonts w:eastAsiaTheme="minorEastAsia"/>
        </w:rPr>
        <w:t>溢流坝段坝顶设置有长度</w:t>
      </w:r>
      <w:r w:rsidRPr="0016604C">
        <w:rPr>
          <w:rFonts w:eastAsiaTheme="minorEastAsia"/>
        </w:rPr>
        <w:t>50m</w:t>
      </w:r>
      <w:r w:rsidRPr="0016604C">
        <w:rPr>
          <w:rFonts w:eastAsiaTheme="minorEastAsia"/>
        </w:rPr>
        <w:t>，宽为</w:t>
      </w:r>
      <w:r w:rsidRPr="0016604C">
        <w:rPr>
          <w:rFonts w:eastAsiaTheme="minorEastAsia"/>
        </w:rPr>
        <w:t>3.2m</w:t>
      </w:r>
      <w:r w:rsidRPr="0016604C">
        <w:rPr>
          <w:rFonts w:eastAsiaTheme="minorEastAsia"/>
        </w:rPr>
        <w:t>的</w:t>
      </w:r>
      <w:r w:rsidRPr="0016604C">
        <w:rPr>
          <w:rFonts w:eastAsiaTheme="minorEastAsia"/>
        </w:rPr>
        <w:t>4</w:t>
      </w:r>
      <w:r w:rsidRPr="0016604C">
        <w:rPr>
          <w:rFonts w:eastAsiaTheme="minorEastAsia"/>
        </w:rPr>
        <w:t>跨钢筋混凝土结构平板交通桥，</w:t>
      </w:r>
      <w:r w:rsidR="00046552" w:rsidRPr="0016604C">
        <w:rPr>
          <w:rFonts w:eastAsiaTheme="minorEastAsia"/>
        </w:rPr>
        <w:t>混凝土强度为</w:t>
      </w:r>
      <w:r w:rsidR="00046552" w:rsidRPr="0016604C">
        <w:rPr>
          <w:rFonts w:eastAsiaTheme="minorEastAsia"/>
        </w:rPr>
        <w:t>C30</w:t>
      </w:r>
      <w:r w:rsidR="00046552" w:rsidRPr="0016604C">
        <w:rPr>
          <w:rFonts w:eastAsiaTheme="minorEastAsia"/>
        </w:rPr>
        <w:t>；</w:t>
      </w:r>
      <w:r w:rsidRPr="0016604C">
        <w:rPr>
          <w:rFonts w:eastAsiaTheme="minorEastAsia"/>
        </w:rPr>
        <w:t>防浪墙采用钢筋混凝土砌筑，与坝体连为一体，两端与坝肩基岩相接，防浪墙高</w:t>
      </w:r>
      <w:r w:rsidRPr="0016604C">
        <w:rPr>
          <w:rFonts w:eastAsiaTheme="minorEastAsia"/>
        </w:rPr>
        <w:t>1.1m</w:t>
      </w:r>
      <w:r w:rsidRPr="0016604C">
        <w:rPr>
          <w:rFonts w:eastAsiaTheme="minorEastAsia"/>
        </w:rPr>
        <w:t>，满足《砌石坝设计规范》（</w:t>
      </w:r>
      <w:r w:rsidRPr="0016604C">
        <w:rPr>
          <w:rFonts w:eastAsiaTheme="minorEastAsia"/>
        </w:rPr>
        <w:t>SL25-2006</w:t>
      </w:r>
      <w:r w:rsidRPr="0016604C">
        <w:rPr>
          <w:rFonts w:eastAsiaTheme="minorEastAsia"/>
        </w:rPr>
        <w:t>）要求。</w:t>
      </w:r>
    </w:p>
    <w:p w14:paraId="05A8B87A" w14:textId="77777777" w:rsidR="0084535F" w:rsidRPr="0016604C" w:rsidRDefault="0084535F" w:rsidP="007A0001">
      <w:pPr>
        <w:pStyle w:val="3"/>
        <w:spacing w:before="163"/>
        <w:rPr>
          <w:b w:val="0"/>
        </w:rPr>
      </w:pPr>
      <w:r w:rsidRPr="0016604C">
        <w:t xml:space="preserve">3.4.2 </w:t>
      </w:r>
      <w:r w:rsidRPr="0016604C">
        <w:t>坝内廊道</w:t>
      </w:r>
    </w:p>
    <w:p w14:paraId="34B9D539" w14:textId="77777777" w:rsidR="008D581E" w:rsidRPr="0016604C" w:rsidRDefault="001A2DD3" w:rsidP="00E06E03">
      <w:pPr>
        <w:ind w:firstLine="480"/>
        <w:contextualSpacing/>
        <w:rPr>
          <w:rFonts w:eastAsiaTheme="minorEastAsia"/>
        </w:rPr>
      </w:pPr>
      <w:r w:rsidRPr="0016604C">
        <w:rPr>
          <w:rFonts w:eastAsiaTheme="minorEastAsia"/>
        </w:rPr>
        <w:t>在靠近上游面处设置廊道，廊道底部高程</w:t>
      </w:r>
      <w:r w:rsidRPr="0016604C">
        <w:rPr>
          <w:rFonts w:eastAsiaTheme="minorEastAsia"/>
        </w:rPr>
        <w:t>272.04m</w:t>
      </w:r>
      <w:r w:rsidRPr="0016604C">
        <w:rPr>
          <w:rFonts w:eastAsiaTheme="minorEastAsia"/>
        </w:rPr>
        <w:t>，廊道内设有可靠的照明和排水设施，并设有扬压力观测孔，满足规范要求。</w:t>
      </w:r>
    </w:p>
    <w:p w14:paraId="5835A853" w14:textId="77777777" w:rsidR="00240685" w:rsidRPr="0016604C" w:rsidRDefault="000F2E0E" w:rsidP="000F2E0E">
      <w:pPr>
        <w:pStyle w:val="2"/>
        <w:spacing w:before="163" w:after="163"/>
      </w:pPr>
      <w:bookmarkStart w:id="101" w:name="_Toc494531994"/>
      <w:bookmarkStart w:id="102" w:name="_Toc511491016"/>
      <w:bookmarkStart w:id="103" w:name="_Toc511838924"/>
      <w:bookmarkStart w:id="104" w:name="_Toc511839493"/>
      <w:bookmarkStart w:id="105" w:name="_Toc511842412"/>
      <w:bookmarkStart w:id="106" w:name="_Toc512417619"/>
      <w:bookmarkStart w:id="107" w:name="_Toc512419963"/>
      <w:r w:rsidRPr="0016604C">
        <w:lastRenderedPageBreak/>
        <w:t>3.5</w:t>
      </w:r>
      <w:r w:rsidR="001A2DD3" w:rsidRPr="0016604C">
        <w:t>混凝土浇筑质量</w:t>
      </w:r>
      <w:bookmarkEnd w:id="101"/>
      <w:bookmarkEnd w:id="102"/>
      <w:bookmarkEnd w:id="103"/>
      <w:bookmarkEnd w:id="104"/>
      <w:bookmarkEnd w:id="105"/>
      <w:bookmarkEnd w:id="106"/>
      <w:bookmarkEnd w:id="107"/>
    </w:p>
    <w:p w14:paraId="1D874FF9" w14:textId="77777777" w:rsidR="002503C6" w:rsidRPr="0016604C" w:rsidRDefault="000F2E0E" w:rsidP="007A0001">
      <w:pPr>
        <w:pStyle w:val="3"/>
        <w:spacing w:before="163"/>
        <w:rPr>
          <w:b w:val="0"/>
        </w:rPr>
      </w:pPr>
      <w:r w:rsidRPr="0016604C">
        <w:t>3.5.1</w:t>
      </w:r>
      <w:r w:rsidR="00765F7B" w:rsidRPr="0016604C">
        <w:t xml:space="preserve"> </w:t>
      </w:r>
      <w:r w:rsidR="002503C6" w:rsidRPr="0016604C">
        <w:t>廊道加固</w:t>
      </w:r>
    </w:p>
    <w:p w14:paraId="6B13B26F" w14:textId="77777777" w:rsidR="00084641" w:rsidRPr="0016604C" w:rsidRDefault="00BE49AA" w:rsidP="00384B7E">
      <w:pPr>
        <w:pStyle w:val="a4"/>
        <w:ind w:firstLine="480"/>
        <w:contextualSpacing/>
        <w:rPr>
          <w:rFonts w:eastAsiaTheme="minorEastAsia"/>
        </w:rPr>
      </w:pPr>
      <w:r w:rsidRPr="0016604C">
        <w:rPr>
          <w:rFonts w:eastAsiaTheme="minorEastAsia"/>
        </w:rPr>
        <w:t>根据《混凝土重力坝设计规范》（</w:t>
      </w:r>
      <w:r w:rsidRPr="0016604C">
        <w:rPr>
          <w:rFonts w:eastAsiaTheme="minorEastAsia"/>
        </w:rPr>
        <w:t>SL319-2005</w:t>
      </w:r>
      <w:r w:rsidRPr="0016604C">
        <w:rPr>
          <w:rFonts w:eastAsiaTheme="minorEastAsia"/>
        </w:rPr>
        <w:t>），</w:t>
      </w:r>
      <w:r w:rsidRPr="0016604C">
        <w:rPr>
          <w:rFonts w:eastAsiaTheme="minorEastAsia"/>
        </w:rPr>
        <w:t>“</w:t>
      </w:r>
      <w:r w:rsidRPr="0016604C">
        <w:rPr>
          <w:rFonts w:eastAsiaTheme="minorEastAsia"/>
        </w:rPr>
        <w:t>坝体内部混凝土标号不应低于</w:t>
      </w:r>
      <w:r w:rsidRPr="0016604C">
        <w:rPr>
          <w:rFonts w:eastAsiaTheme="minorEastAsia"/>
        </w:rPr>
        <w:t>R</w:t>
      </w:r>
      <w:r w:rsidRPr="0016604C">
        <w:rPr>
          <w:rFonts w:eastAsiaTheme="minorEastAsia"/>
          <w:vertAlign w:val="subscript"/>
        </w:rPr>
        <w:t>90</w:t>
      </w:r>
      <w:r w:rsidRPr="0016604C">
        <w:rPr>
          <w:rFonts w:eastAsiaTheme="minorEastAsia"/>
        </w:rPr>
        <w:t>100</w:t>
      </w:r>
      <w:r w:rsidR="00A43D53" w:rsidRPr="0016604C">
        <w:rPr>
          <w:rFonts w:eastAsiaTheme="minorEastAsia"/>
        </w:rPr>
        <w:t>（相当于</w:t>
      </w:r>
      <w:r w:rsidR="00A43D53" w:rsidRPr="0016604C">
        <w:rPr>
          <w:rFonts w:eastAsiaTheme="minorEastAsia"/>
        </w:rPr>
        <w:t>C8</w:t>
      </w:r>
      <w:r w:rsidR="00A43D53" w:rsidRPr="0016604C">
        <w:rPr>
          <w:rFonts w:eastAsiaTheme="minorEastAsia"/>
        </w:rPr>
        <w:t>）</w:t>
      </w:r>
      <w:r w:rsidRPr="0016604C">
        <w:rPr>
          <w:rFonts w:eastAsiaTheme="minorEastAsia"/>
        </w:rPr>
        <w:t>”</w:t>
      </w:r>
      <w:r w:rsidRPr="0016604C">
        <w:rPr>
          <w:rFonts w:eastAsiaTheme="minorEastAsia"/>
        </w:rPr>
        <w:t>。</w:t>
      </w:r>
      <w:r w:rsidR="001A2DD3" w:rsidRPr="0016604C">
        <w:rPr>
          <w:rFonts w:eastAsiaTheme="minorEastAsia"/>
        </w:rPr>
        <w:t>根据开化县建筑工程质量监督站检测中心对廊道</w:t>
      </w:r>
      <w:r w:rsidR="001A2DD3" w:rsidRPr="0016604C">
        <w:rPr>
          <w:rFonts w:eastAsiaTheme="minorEastAsia"/>
        </w:rPr>
        <w:t>C25</w:t>
      </w:r>
      <w:r w:rsidR="001A2DD3" w:rsidRPr="0016604C">
        <w:rPr>
          <w:rFonts w:eastAsiaTheme="minorEastAsia"/>
        </w:rPr>
        <w:t>混凝土钻芯取样检测抽检结果，该处混凝土抗压强度最小值为</w:t>
      </w:r>
      <w:r w:rsidR="001A2DD3" w:rsidRPr="0016604C">
        <w:rPr>
          <w:rFonts w:eastAsiaTheme="minorEastAsia"/>
        </w:rPr>
        <w:t>19.8MPa</w:t>
      </w:r>
      <w:r w:rsidR="001A2DD3" w:rsidRPr="0016604C">
        <w:rPr>
          <w:rFonts w:eastAsiaTheme="minorEastAsia"/>
        </w:rPr>
        <w:t>，平均值为</w:t>
      </w:r>
      <w:r w:rsidR="001A2DD3" w:rsidRPr="0016604C">
        <w:rPr>
          <w:rFonts w:eastAsiaTheme="minorEastAsia"/>
        </w:rPr>
        <w:t>25.7MPa</w:t>
      </w:r>
      <w:r w:rsidR="001A2DD3" w:rsidRPr="0016604C">
        <w:rPr>
          <w:rFonts w:eastAsiaTheme="minorEastAsia"/>
        </w:rPr>
        <w:t>，满足设计强度要求</w:t>
      </w:r>
      <w:r w:rsidR="00A43D53" w:rsidRPr="0016604C">
        <w:rPr>
          <w:rFonts w:eastAsiaTheme="minorEastAsia"/>
        </w:rPr>
        <w:t>和规范要求</w:t>
      </w:r>
      <w:r w:rsidR="001A2DD3" w:rsidRPr="0016604C">
        <w:rPr>
          <w:rFonts w:eastAsiaTheme="minorEastAsia"/>
        </w:rPr>
        <w:t>。</w:t>
      </w:r>
    </w:p>
    <w:p w14:paraId="6DB14841" w14:textId="77777777" w:rsidR="008D581E" w:rsidRPr="0016604C" w:rsidRDefault="001A2DD3" w:rsidP="00E06E03">
      <w:pPr>
        <w:pStyle w:val="a4"/>
        <w:ind w:firstLine="480"/>
        <w:contextualSpacing/>
        <w:rPr>
          <w:rFonts w:eastAsiaTheme="minorEastAsia"/>
        </w:rPr>
      </w:pPr>
      <w:r w:rsidRPr="0016604C">
        <w:rPr>
          <w:rFonts w:eastAsiaTheme="minorEastAsia"/>
        </w:rPr>
        <w:t>经施工单位自评和监理单位复核，该项目</w:t>
      </w:r>
      <w:r w:rsidRPr="0016604C">
        <w:rPr>
          <w:rFonts w:eastAsiaTheme="minorEastAsia"/>
        </w:rPr>
        <w:t>3</w:t>
      </w:r>
      <w:r w:rsidRPr="0016604C">
        <w:rPr>
          <w:rFonts w:eastAsiaTheme="minorEastAsia"/>
        </w:rPr>
        <w:t>个单元工程优良率为</w:t>
      </w:r>
      <w:r w:rsidRPr="0016604C">
        <w:rPr>
          <w:rFonts w:eastAsiaTheme="minorEastAsia"/>
        </w:rPr>
        <w:t>100%</w:t>
      </w:r>
      <w:r w:rsidRPr="0016604C">
        <w:rPr>
          <w:rFonts w:eastAsiaTheme="minorEastAsia"/>
        </w:rPr>
        <w:t>。</w:t>
      </w:r>
    </w:p>
    <w:p w14:paraId="452DD03C" w14:textId="77777777" w:rsidR="00084641" w:rsidRPr="0016604C" w:rsidRDefault="000F2E0E" w:rsidP="007A0001">
      <w:pPr>
        <w:pStyle w:val="3"/>
        <w:spacing w:before="163"/>
        <w:rPr>
          <w:b w:val="0"/>
        </w:rPr>
      </w:pPr>
      <w:r w:rsidRPr="0016604C">
        <w:t>3.5.2</w:t>
      </w:r>
      <w:r w:rsidR="00765F7B" w:rsidRPr="0016604C">
        <w:t xml:space="preserve"> </w:t>
      </w:r>
      <w:r w:rsidR="00084641" w:rsidRPr="0016604C">
        <w:t>主坝顶及交通桥施工</w:t>
      </w:r>
    </w:p>
    <w:p w14:paraId="099A79EC" w14:textId="77777777" w:rsidR="008D581E" w:rsidRPr="0016604C" w:rsidRDefault="001A2DD3" w:rsidP="00E06E03">
      <w:pPr>
        <w:pStyle w:val="a4"/>
        <w:ind w:firstLine="480"/>
        <w:contextualSpacing/>
        <w:rPr>
          <w:rFonts w:eastAsiaTheme="minorEastAsia"/>
        </w:rPr>
      </w:pPr>
      <w:r w:rsidRPr="0016604C">
        <w:rPr>
          <w:rFonts w:eastAsiaTheme="minorEastAsia"/>
        </w:rPr>
        <w:t>坝顶新建交通桥工程为三墩四跨，桥面宽度</w:t>
      </w:r>
      <w:r w:rsidRPr="0016604C">
        <w:rPr>
          <w:rFonts w:eastAsiaTheme="minorEastAsia"/>
        </w:rPr>
        <w:t>3.2m</w:t>
      </w:r>
      <w:r w:rsidRPr="0016604C">
        <w:rPr>
          <w:rFonts w:eastAsiaTheme="minorEastAsia"/>
        </w:rPr>
        <w:t>，混凝土强度</w:t>
      </w:r>
      <w:r w:rsidRPr="0016604C">
        <w:rPr>
          <w:rFonts w:eastAsiaTheme="minorEastAsia"/>
        </w:rPr>
        <w:t>C30</w:t>
      </w:r>
      <w:r w:rsidRPr="0016604C">
        <w:rPr>
          <w:rFonts w:eastAsiaTheme="minorEastAsia"/>
        </w:rPr>
        <w:t>，桥墩直径</w:t>
      </w:r>
      <w:r w:rsidRPr="0016604C">
        <w:rPr>
          <w:rFonts w:eastAsiaTheme="minorEastAsia"/>
        </w:rPr>
        <w:t>0.8m</w:t>
      </w:r>
      <w:r w:rsidRPr="0016604C">
        <w:rPr>
          <w:rFonts w:eastAsiaTheme="minorEastAsia"/>
        </w:rPr>
        <w:t>，桥板高度</w:t>
      </w:r>
      <w:r w:rsidRPr="0016604C">
        <w:rPr>
          <w:rFonts w:eastAsiaTheme="minorEastAsia"/>
        </w:rPr>
        <w:t>0.6m</w:t>
      </w:r>
      <w:r w:rsidRPr="0016604C">
        <w:rPr>
          <w:rFonts w:eastAsiaTheme="minorEastAsia"/>
        </w:rPr>
        <w:t>，桥总长</w:t>
      </w:r>
      <w:r w:rsidRPr="0016604C">
        <w:rPr>
          <w:rFonts w:eastAsiaTheme="minorEastAsia"/>
        </w:rPr>
        <w:t>50.8m</w:t>
      </w:r>
      <w:r w:rsidRPr="0016604C">
        <w:rPr>
          <w:rFonts w:eastAsiaTheme="minorEastAsia"/>
        </w:rPr>
        <w:t>，单块桥板</w:t>
      </w:r>
      <w:r w:rsidRPr="0016604C">
        <w:rPr>
          <w:rFonts w:eastAsiaTheme="minorEastAsia"/>
        </w:rPr>
        <w:t>12.7m</w:t>
      </w:r>
      <w:r w:rsidRPr="0016604C">
        <w:rPr>
          <w:rFonts w:eastAsiaTheme="minorEastAsia"/>
        </w:rPr>
        <w:t>。</w:t>
      </w:r>
    </w:p>
    <w:p w14:paraId="06440A56" w14:textId="77777777" w:rsidR="005F446A" w:rsidRPr="0016604C" w:rsidRDefault="00A43D53" w:rsidP="00384B7E">
      <w:pPr>
        <w:pStyle w:val="a4"/>
        <w:ind w:firstLine="480"/>
        <w:contextualSpacing/>
        <w:rPr>
          <w:rFonts w:eastAsiaTheme="minorEastAsia"/>
        </w:rPr>
      </w:pPr>
      <w:r w:rsidRPr="0016604C">
        <w:rPr>
          <w:rFonts w:eastAsiaTheme="minorEastAsia"/>
        </w:rPr>
        <w:t>根据《混凝土重力坝设计规范》（</w:t>
      </w:r>
      <w:r w:rsidRPr="0016604C">
        <w:rPr>
          <w:rFonts w:eastAsiaTheme="minorEastAsia"/>
        </w:rPr>
        <w:t>SL319-2005</w:t>
      </w:r>
      <w:r w:rsidRPr="0016604C">
        <w:rPr>
          <w:rFonts w:eastAsiaTheme="minorEastAsia"/>
        </w:rPr>
        <w:t>），</w:t>
      </w:r>
      <w:r w:rsidRPr="0016604C">
        <w:rPr>
          <w:rFonts w:eastAsiaTheme="minorEastAsia"/>
        </w:rPr>
        <w:t>“</w:t>
      </w:r>
      <w:r w:rsidRPr="0016604C">
        <w:rPr>
          <w:rFonts w:eastAsiaTheme="minorEastAsia"/>
        </w:rPr>
        <w:t>坝体过流表面混凝土标号不应低于</w:t>
      </w:r>
      <w:r w:rsidRPr="0016604C">
        <w:rPr>
          <w:rFonts w:eastAsiaTheme="minorEastAsia"/>
        </w:rPr>
        <w:t>R</w:t>
      </w:r>
      <w:r w:rsidRPr="0016604C">
        <w:rPr>
          <w:rFonts w:eastAsiaTheme="minorEastAsia"/>
          <w:vertAlign w:val="subscript"/>
        </w:rPr>
        <w:t>28</w:t>
      </w:r>
      <w:r w:rsidRPr="0016604C">
        <w:rPr>
          <w:rFonts w:eastAsiaTheme="minorEastAsia"/>
        </w:rPr>
        <w:t>250</w:t>
      </w:r>
      <w:r w:rsidRPr="0016604C">
        <w:rPr>
          <w:rFonts w:eastAsiaTheme="minorEastAsia"/>
        </w:rPr>
        <w:t>（相当于</w:t>
      </w:r>
      <w:r w:rsidRPr="0016604C">
        <w:rPr>
          <w:rFonts w:eastAsiaTheme="minorEastAsia"/>
        </w:rPr>
        <w:t>C23</w:t>
      </w:r>
      <w:r w:rsidRPr="0016604C">
        <w:rPr>
          <w:rFonts w:eastAsiaTheme="minorEastAsia"/>
        </w:rPr>
        <w:t>）</w:t>
      </w:r>
      <w:r w:rsidRPr="0016604C">
        <w:rPr>
          <w:rFonts w:eastAsiaTheme="minorEastAsia"/>
        </w:rPr>
        <w:t>”</w:t>
      </w:r>
      <w:r w:rsidRPr="0016604C">
        <w:rPr>
          <w:rFonts w:eastAsiaTheme="minorEastAsia"/>
        </w:rPr>
        <w:t>。</w:t>
      </w:r>
      <w:r w:rsidR="001A2DD3" w:rsidRPr="0016604C">
        <w:rPr>
          <w:rFonts w:eastAsiaTheme="minorEastAsia"/>
        </w:rPr>
        <w:t>根据开化县建筑工程质量监督站检测中心对交通桥</w:t>
      </w:r>
      <w:r w:rsidR="001A2DD3" w:rsidRPr="0016604C">
        <w:rPr>
          <w:rFonts w:eastAsiaTheme="minorEastAsia"/>
        </w:rPr>
        <w:t>C30</w:t>
      </w:r>
      <w:r w:rsidR="001A2DD3" w:rsidRPr="0016604C">
        <w:rPr>
          <w:rFonts w:eastAsiaTheme="minorEastAsia"/>
        </w:rPr>
        <w:t>混凝土钻芯取样检测抽检结果，该处混凝土抗压强度最小值为</w:t>
      </w:r>
      <w:r w:rsidR="001A2DD3" w:rsidRPr="0016604C">
        <w:rPr>
          <w:rFonts w:eastAsiaTheme="minorEastAsia"/>
        </w:rPr>
        <w:t>30.2MPa</w:t>
      </w:r>
      <w:r w:rsidR="001A2DD3" w:rsidRPr="0016604C">
        <w:rPr>
          <w:rFonts w:eastAsiaTheme="minorEastAsia"/>
        </w:rPr>
        <w:t>，平均值为</w:t>
      </w:r>
      <w:r w:rsidR="001A2DD3" w:rsidRPr="0016604C">
        <w:rPr>
          <w:rFonts w:eastAsiaTheme="minorEastAsia"/>
        </w:rPr>
        <w:t>36.6MPa</w:t>
      </w:r>
      <w:r w:rsidR="001A2DD3" w:rsidRPr="0016604C">
        <w:rPr>
          <w:rFonts w:eastAsiaTheme="minorEastAsia"/>
        </w:rPr>
        <w:t>，满足设计强度要求</w:t>
      </w:r>
      <w:r w:rsidRPr="0016604C">
        <w:rPr>
          <w:rFonts w:eastAsiaTheme="minorEastAsia"/>
        </w:rPr>
        <w:t>和规范要求</w:t>
      </w:r>
      <w:r w:rsidR="001A2DD3" w:rsidRPr="0016604C">
        <w:rPr>
          <w:rFonts w:eastAsiaTheme="minorEastAsia"/>
        </w:rPr>
        <w:t>。</w:t>
      </w:r>
    </w:p>
    <w:p w14:paraId="5B3E0B42" w14:textId="3728592C" w:rsidR="002503C6" w:rsidRPr="0016604C" w:rsidRDefault="000F2E0E" w:rsidP="007A0001">
      <w:pPr>
        <w:pStyle w:val="3"/>
        <w:spacing w:before="163"/>
        <w:rPr>
          <w:b w:val="0"/>
        </w:rPr>
      </w:pPr>
      <w:r w:rsidRPr="0016604C">
        <w:t>3.5.</w:t>
      </w:r>
      <w:r w:rsidR="00765F7B" w:rsidRPr="0016604C">
        <w:t xml:space="preserve">3 </w:t>
      </w:r>
      <w:r w:rsidR="002503C6" w:rsidRPr="0016604C">
        <w:t>溢流坝段加固</w:t>
      </w:r>
    </w:p>
    <w:p w14:paraId="7642C5CE" w14:textId="77777777" w:rsidR="008D581E" w:rsidRPr="0016604C" w:rsidRDefault="001A2DD3" w:rsidP="00E06E03">
      <w:pPr>
        <w:pStyle w:val="a4"/>
        <w:ind w:firstLine="480"/>
        <w:contextualSpacing/>
        <w:rPr>
          <w:rFonts w:eastAsiaTheme="minorEastAsia"/>
        </w:rPr>
      </w:pPr>
      <w:r w:rsidRPr="0016604C">
        <w:rPr>
          <w:rFonts w:eastAsiaTheme="minorEastAsia"/>
        </w:rPr>
        <w:t>高程</w:t>
      </w:r>
      <w:r w:rsidRPr="0016604C">
        <w:rPr>
          <w:rFonts w:eastAsiaTheme="minorEastAsia"/>
        </w:rPr>
        <w:t>274.243m</w:t>
      </w:r>
      <w:r w:rsidRPr="0016604C">
        <w:rPr>
          <w:rFonts w:eastAsiaTheme="minorEastAsia"/>
        </w:rPr>
        <w:t>以上反弧段原混凝土和砌石拆除，重新采用</w:t>
      </w:r>
      <w:r w:rsidRPr="0016604C">
        <w:rPr>
          <w:rFonts w:eastAsiaTheme="minorEastAsia"/>
        </w:rPr>
        <w:t>C30</w:t>
      </w:r>
      <w:r w:rsidRPr="0016604C">
        <w:rPr>
          <w:rFonts w:eastAsiaTheme="minorEastAsia"/>
        </w:rPr>
        <w:t>钢筋混凝土浇筑，直线段与反弧切点有</w:t>
      </w:r>
      <w:r w:rsidRPr="0016604C">
        <w:rPr>
          <w:rFonts w:eastAsiaTheme="minorEastAsia"/>
        </w:rPr>
        <w:t>279.18m</w:t>
      </w:r>
      <w:r w:rsidRPr="0016604C">
        <w:rPr>
          <w:rFonts w:eastAsiaTheme="minorEastAsia"/>
        </w:rPr>
        <w:t>调整为</w:t>
      </w:r>
      <w:r w:rsidRPr="0016604C">
        <w:rPr>
          <w:rFonts w:eastAsiaTheme="minorEastAsia"/>
        </w:rPr>
        <w:t>280.18m</w:t>
      </w:r>
      <w:r w:rsidRPr="0016604C">
        <w:rPr>
          <w:rFonts w:eastAsiaTheme="minorEastAsia"/>
        </w:rPr>
        <w:t>，反弧底高程由</w:t>
      </w:r>
      <w:r w:rsidRPr="0016604C">
        <w:rPr>
          <w:rFonts w:eastAsiaTheme="minorEastAsia"/>
        </w:rPr>
        <w:t>276.04m</w:t>
      </w:r>
      <w:r w:rsidRPr="0016604C">
        <w:rPr>
          <w:rFonts w:eastAsiaTheme="minorEastAsia"/>
        </w:rPr>
        <w:t>调整为</w:t>
      </w:r>
      <w:r w:rsidRPr="0016604C">
        <w:rPr>
          <w:rFonts w:eastAsiaTheme="minorEastAsia"/>
        </w:rPr>
        <w:t>274.74m</w:t>
      </w:r>
      <w:r w:rsidRPr="0016604C">
        <w:rPr>
          <w:rFonts w:eastAsiaTheme="minorEastAsia"/>
        </w:rPr>
        <w:t>，反弧半径由</w:t>
      </w:r>
      <w:r w:rsidRPr="0016604C">
        <w:rPr>
          <w:rFonts w:eastAsiaTheme="minorEastAsia"/>
        </w:rPr>
        <w:t>8m</w:t>
      </w:r>
      <w:r w:rsidRPr="0016604C">
        <w:rPr>
          <w:rFonts w:eastAsiaTheme="minorEastAsia"/>
        </w:rPr>
        <w:t>调整为</w:t>
      </w:r>
      <w:r w:rsidRPr="0016604C">
        <w:rPr>
          <w:rFonts w:eastAsiaTheme="minorEastAsia"/>
        </w:rPr>
        <w:t>13m</w:t>
      </w:r>
      <w:r w:rsidRPr="0016604C">
        <w:rPr>
          <w:rFonts w:eastAsiaTheme="minorEastAsia"/>
        </w:rPr>
        <w:t>，挑射角由</w:t>
      </w:r>
      <w:r w:rsidRPr="0016604C">
        <w:rPr>
          <w:rFonts w:eastAsiaTheme="minorEastAsia"/>
        </w:rPr>
        <w:t>50°</w:t>
      </w:r>
      <w:r w:rsidRPr="0016604C">
        <w:rPr>
          <w:rFonts w:eastAsiaTheme="minorEastAsia"/>
        </w:rPr>
        <w:t>调整为</w:t>
      </w:r>
      <w:r w:rsidRPr="0016604C">
        <w:rPr>
          <w:rFonts w:eastAsiaTheme="minorEastAsia"/>
        </w:rPr>
        <w:t>20°41′50″</w:t>
      </w:r>
      <w:r w:rsidRPr="0016604C">
        <w:rPr>
          <w:rFonts w:eastAsiaTheme="minorEastAsia"/>
        </w:rPr>
        <w:t>，鼻坎顶高程由</w:t>
      </w:r>
      <w:r w:rsidRPr="0016604C">
        <w:rPr>
          <w:rFonts w:eastAsiaTheme="minorEastAsia"/>
        </w:rPr>
        <w:t>278.96m</w:t>
      </w:r>
      <w:r w:rsidRPr="0016604C">
        <w:rPr>
          <w:rFonts w:eastAsiaTheme="minorEastAsia"/>
        </w:rPr>
        <w:t>调整为</w:t>
      </w:r>
      <w:r w:rsidRPr="0016604C">
        <w:rPr>
          <w:rFonts w:eastAsiaTheme="minorEastAsia"/>
        </w:rPr>
        <w:t>275.58m</w:t>
      </w:r>
      <w:r w:rsidRPr="0016604C">
        <w:rPr>
          <w:rFonts w:eastAsiaTheme="minorEastAsia"/>
        </w:rPr>
        <w:t>。溢流堰头部段表层松散混凝土凿除，冲洗干净，刷无机粘结剂一度，面层采用</w:t>
      </w:r>
      <w:r w:rsidRPr="0016604C">
        <w:rPr>
          <w:rFonts w:eastAsiaTheme="minorEastAsia"/>
        </w:rPr>
        <w:t>10cm</w:t>
      </w:r>
      <w:r w:rsidRPr="0016604C">
        <w:rPr>
          <w:rFonts w:eastAsiaTheme="minorEastAsia"/>
        </w:rPr>
        <w:t>厚</w:t>
      </w:r>
      <w:r w:rsidRPr="0016604C">
        <w:rPr>
          <w:rFonts w:eastAsiaTheme="minorEastAsia"/>
        </w:rPr>
        <w:t>C30</w:t>
      </w:r>
      <w:r w:rsidRPr="0016604C">
        <w:rPr>
          <w:rFonts w:eastAsiaTheme="minorEastAsia"/>
        </w:rPr>
        <w:t>钢丝网混凝土补强。溢流面直线段经凿除原砌缝中的松散水泥砂浆后，使用水泥砂浆重新灌缝。</w:t>
      </w:r>
      <w:r w:rsidR="00A43D53" w:rsidRPr="0016604C">
        <w:rPr>
          <w:rFonts w:eastAsiaTheme="minorEastAsia"/>
        </w:rPr>
        <w:t>根据《混凝土重力坝设计规范》（</w:t>
      </w:r>
      <w:r w:rsidR="00A43D53" w:rsidRPr="0016604C">
        <w:rPr>
          <w:rFonts w:eastAsiaTheme="minorEastAsia"/>
        </w:rPr>
        <w:t>SL319-2005</w:t>
      </w:r>
      <w:r w:rsidR="00A43D53" w:rsidRPr="0016604C">
        <w:rPr>
          <w:rFonts w:eastAsiaTheme="minorEastAsia"/>
        </w:rPr>
        <w:t>），</w:t>
      </w:r>
      <w:r w:rsidR="00A43D53" w:rsidRPr="0016604C">
        <w:rPr>
          <w:rFonts w:eastAsiaTheme="minorEastAsia"/>
        </w:rPr>
        <w:t>“</w:t>
      </w:r>
      <w:r w:rsidR="00A43D53" w:rsidRPr="0016604C">
        <w:rPr>
          <w:rFonts w:eastAsiaTheme="minorEastAsia"/>
        </w:rPr>
        <w:t>坝体过流表面混凝土标号不应低于</w:t>
      </w:r>
      <w:r w:rsidR="00A43D53" w:rsidRPr="0016604C">
        <w:rPr>
          <w:rFonts w:eastAsiaTheme="minorEastAsia"/>
        </w:rPr>
        <w:t>R</w:t>
      </w:r>
      <w:r w:rsidR="00A43D53" w:rsidRPr="0016604C">
        <w:rPr>
          <w:rFonts w:eastAsiaTheme="minorEastAsia"/>
          <w:vertAlign w:val="subscript"/>
        </w:rPr>
        <w:t>28</w:t>
      </w:r>
      <w:r w:rsidR="00A43D53" w:rsidRPr="0016604C">
        <w:rPr>
          <w:rFonts w:eastAsiaTheme="minorEastAsia"/>
        </w:rPr>
        <w:t>250</w:t>
      </w:r>
      <w:r w:rsidR="00A43D53" w:rsidRPr="0016604C">
        <w:rPr>
          <w:rFonts w:eastAsiaTheme="minorEastAsia"/>
        </w:rPr>
        <w:t>（相当于</w:t>
      </w:r>
      <w:r w:rsidR="00A43D53" w:rsidRPr="0016604C">
        <w:rPr>
          <w:rFonts w:eastAsiaTheme="minorEastAsia"/>
        </w:rPr>
        <w:t>C23</w:t>
      </w:r>
      <w:r w:rsidR="00A43D53" w:rsidRPr="0016604C">
        <w:rPr>
          <w:rFonts w:eastAsiaTheme="minorEastAsia"/>
        </w:rPr>
        <w:t>）</w:t>
      </w:r>
      <w:r w:rsidR="00A43D53" w:rsidRPr="0016604C">
        <w:rPr>
          <w:rFonts w:eastAsiaTheme="minorEastAsia"/>
        </w:rPr>
        <w:t>”</w:t>
      </w:r>
      <w:r w:rsidR="00A43D53" w:rsidRPr="0016604C">
        <w:rPr>
          <w:rFonts w:eastAsiaTheme="minorEastAsia"/>
        </w:rPr>
        <w:t>。混凝土设计强度满足规范要求。</w:t>
      </w:r>
    </w:p>
    <w:p w14:paraId="7AAB6013" w14:textId="12E546E2" w:rsidR="008D581E" w:rsidRPr="0016604C" w:rsidRDefault="001A2DD3" w:rsidP="00E06E03">
      <w:pPr>
        <w:pStyle w:val="a4"/>
        <w:ind w:firstLine="480"/>
        <w:contextualSpacing/>
        <w:rPr>
          <w:rFonts w:eastAsiaTheme="minorEastAsia"/>
        </w:rPr>
      </w:pPr>
      <w:r w:rsidRPr="0016604C">
        <w:rPr>
          <w:rFonts w:eastAsiaTheme="minorEastAsia"/>
        </w:rPr>
        <w:t>该溢流坝段混凝土浇筑所用原材料质量检测结果均为合格，</w:t>
      </w:r>
      <w:r w:rsidR="00A43D53" w:rsidRPr="0016604C">
        <w:rPr>
          <w:rFonts w:eastAsiaTheme="minorEastAsia"/>
        </w:rPr>
        <w:t>如</w:t>
      </w:r>
      <w:r w:rsidR="00185F74" w:rsidRPr="0016604C">
        <w:rPr>
          <w:rFonts w:eastAsiaTheme="minorEastAsia"/>
        </w:rPr>
        <w:t>表</w:t>
      </w:r>
      <w:r w:rsidR="00185F74" w:rsidRPr="0016604C">
        <w:rPr>
          <w:rFonts w:eastAsiaTheme="minorEastAsia"/>
        </w:rPr>
        <w:t>3.5-1</w:t>
      </w:r>
      <w:r w:rsidRPr="0016604C">
        <w:rPr>
          <w:rFonts w:eastAsiaTheme="minorEastAsia"/>
        </w:rPr>
        <w:t>所示。</w:t>
      </w:r>
    </w:p>
    <w:p w14:paraId="1B91BD01" w14:textId="77777777" w:rsidR="008D581E" w:rsidRPr="0016604C" w:rsidRDefault="001A2DD3" w:rsidP="00E06E03">
      <w:pPr>
        <w:ind w:firstLine="480"/>
        <w:contextualSpacing/>
        <w:rPr>
          <w:rFonts w:eastAsiaTheme="minorEastAsia"/>
        </w:rPr>
      </w:pPr>
      <w:r w:rsidRPr="0016604C">
        <w:rPr>
          <w:rFonts w:eastAsiaTheme="minorEastAsia"/>
        </w:rPr>
        <w:t>根据衢州市交通工程试验检测中心混凝土钻心取样抗压强度试验结果，主坝溢洪道反弧段</w:t>
      </w:r>
      <w:r w:rsidRPr="0016604C">
        <w:rPr>
          <w:rFonts w:eastAsiaTheme="minorEastAsia"/>
        </w:rPr>
        <w:t>2#</w:t>
      </w:r>
      <w:r w:rsidRPr="0016604C">
        <w:rPr>
          <w:rFonts w:eastAsiaTheme="minorEastAsia"/>
        </w:rPr>
        <w:t>块混凝土强度等级为</w:t>
      </w:r>
      <w:r w:rsidRPr="0016604C">
        <w:rPr>
          <w:rFonts w:eastAsiaTheme="minorEastAsia"/>
        </w:rPr>
        <w:t>C25</w:t>
      </w:r>
      <w:r w:rsidRPr="0016604C">
        <w:rPr>
          <w:rFonts w:eastAsiaTheme="minorEastAsia"/>
        </w:rPr>
        <w:t>，混凝土抗压强度</w:t>
      </w:r>
      <w:r w:rsidRPr="0016604C">
        <w:rPr>
          <w:rFonts w:eastAsiaTheme="minorEastAsia"/>
        </w:rPr>
        <w:t>34.1MPa</w:t>
      </w:r>
      <w:r w:rsidRPr="0016604C">
        <w:rPr>
          <w:rFonts w:eastAsiaTheme="minorEastAsia"/>
        </w:rPr>
        <w:t>，满足</w:t>
      </w:r>
      <w:r w:rsidRPr="0016604C">
        <w:rPr>
          <w:rFonts w:eastAsiaTheme="minorEastAsia"/>
        </w:rPr>
        <w:lastRenderedPageBreak/>
        <w:t>设计要求。</w:t>
      </w:r>
    </w:p>
    <w:p w14:paraId="410C8BD5" w14:textId="77777777" w:rsidR="008D581E" w:rsidRPr="0016604C" w:rsidRDefault="001A2DD3" w:rsidP="00E06E03">
      <w:pPr>
        <w:pStyle w:val="a4"/>
        <w:ind w:firstLine="480"/>
        <w:contextualSpacing/>
        <w:rPr>
          <w:rFonts w:eastAsiaTheme="minorEastAsia"/>
        </w:rPr>
      </w:pPr>
      <w:r w:rsidRPr="0016604C">
        <w:rPr>
          <w:rFonts w:eastAsiaTheme="minorEastAsia"/>
        </w:rPr>
        <w:t>根据开化县建筑工程质量监督站检测中心混凝土钻心取样抗压强度试验结果，主坝溢洪道溢流面混凝土强度等级为</w:t>
      </w:r>
      <w:r w:rsidRPr="0016604C">
        <w:rPr>
          <w:rFonts w:eastAsiaTheme="minorEastAsia"/>
        </w:rPr>
        <w:t>C30</w:t>
      </w:r>
      <w:r w:rsidRPr="0016604C">
        <w:rPr>
          <w:rFonts w:eastAsiaTheme="minorEastAsia"/>
        </w:rPr>
        <w:t>，混凝土抗压强度平均值为</w:t>
      </w:r>
      <w:r w:rsidRPr="0016604C">
        <w:rPr>
          <w:rFonts w:eastAsiaTheme="minorEastAsia"/>
        </w:rPr>
        <w:t>37.2MPa</w:t>
      </w:r>
      <w:r w:rsidRPr="0016604C">
        <w:rPr>
          <w:rFonts w:eastAsiaTheme="minorEastAsia"/>
        </w:rPr>
        <w:t>，最小值为</w:t>
      </w:r>
      <w:r w:rsidRPr="0016604C">
        <w:rPr>
          <w:rFonts w:eastAsiaTheme="minorEastAsia"/>
        </w:rPr>
        <w:t>37.2MPa</w:t>
      </w:r>
      <w:r w:rsidRPr="0016604C">
        <w:rPr>
          <w:rFonts w:eastAsiaTheme="minorEastAsia"/>
        </w:rPr>
        <w:t>，满足设计要求。</w:t>
      </w:r>
    </w:p>
    <w:p w14:paraId="51A48FF0" w14:textId="00CF302C" w:rsidR="008B4BBB" w:rsidRPr="0016604C" w:rsidRDefault="00185F74" w:rsidP="00CB08C9">
      <w:pPr>
        <w:pStyle w:val="af4"/>
      </w:pPr>
      <w:r w:rsidRPr="0016604C">
        <w:t>表</w:t>
      </w:r>
      <w:r w:rsidRPr="0016604C">
        <w:t>3.5-1</w:t>
      </w:r>
      <w:r w:rsidR="008B4BBB" w:rsidRPr="0016604C">
        <w:t xml:space="preserve"> </w:t>
      </w:r>
      <w:r w:rsidR="008B4BBB" w:rsidRPr="0016604C">
        <w:t>混凝土材料检测情况汇总表</w:t>
      </w:r>
    </w:p>
    <w:tbl>
      <w:tblPr>
        <w:tblW w:w="5000" w:type="pct"/>
        <w:jc w:val="center"/>
        <w:tblLook w:val="04A0" w:firstRow="1" w:lastRow="0" w:firstColumn="1" w:lastColumn="0" w:noHBand="0" w:noVBand="1"/>
      </w:tblPr>
      <w:tblGrid>
        <w:gridCol w:w="1383"/>
        <w:gridCol w:w="1383"/>
        <w:gridCol w:w="1607"/>
        <w:gridCol w:w="1385"/>
        <w:gridCol w:w="1385"/>
        <w:gridCol w:w="1385"/>
      </w:tblGrid>
      <w:tr w:rsidR="008B4BBB" w:rsidRPr="0016604C" w14:paraId="51EDBFAE" w14:textId="77777777" w:rsidTr="00565B2F">
        <w:trPr>
          <w:trHeight w:val="340"/>
          <w:tblHeader/>
          <w:jc w:val="center"/>
        </w:trPr>
        <w:tc>
          <w:tcPr>
            <w:tcW w:w="8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32D4E3" w14:textId="77777777" w:rsidR="008B4BBB" w:rsidRPr="0016604C" w:rsidRDefault="008B4BBB" w:rsidP="0030732E">
            <w:pPr>
              <w:pStyle w:val="af5"/>
            </w:pPr>
            <w:r w:rsidRPr="0016604C">
              <w:t>材料名称</w:t>
            </w:r>
          </w:p>
        </w:tc>
        <w:tc>
          <w:tcPr>
            <w:tcW w:w="811" w:type="pct"/>
            <w:tcBorders>
              <w:top w:val="single" w:sz="4" w:space="0" w:color="auto"/>
              <w:left w:val="nil"/>
              <w:bottom w:val="single" w:sz="4" w:space="0" w:color="auto"/>
              <w:right w:val="single" w:sz="4" w:space="0" w:color="auto"/>
            </w:tcBorders>
            <w:shd w:val="clear" w:color="auto" w:fill="auto"/>
            <w:noWrap/>
            <w:vAlign w:val="center"/>
            <w:hideMark/>
          </w:tcPr>
          <w:p w14:paraId="061DD51F" w14:textId="77777777" w:rsidR="008B4BBB" w:rsidRPr="0016604C" w:rsidRDefault="008B4BBB" w:rsidP="0030732E">
            <w:pPr>
              <w:pStyle w:val="af5"/>
            </w:pPr>
            <w:r w:rsidRPr="0016604C">
              <w:t>规格型号</w:t>
            </w:r>
          </w:p>
        </w:tc>
        <w:tc>
          <w:tcPr>
            <w:tcW w:w="942" w:type="pct"/>
            <w:tcBorders>
              <w:top w:val="single" w:sz="4" w:space="0" w:color="auto"/>
              <w:left w:val="nil"/>
              <w:bottom w:val="single" w:sz="4" w:space="0" w:color="auto"/>
              <w:right w:val="single" w:sz="4" w:space="0" w:color="auto"/>
            </w:tcBorders>
            <w:shd w:val="clear" w:color="auto" w:fill="auto"/>
            <w:noWrap/>
            <w:vAlign w:val="center"/>
            <w:hideMark/>
          </w:tcPr>
          <w:p w14:paraId="4185B2C5" w14:textId="77777777" w:rsidR="008B4BBB" w:rsidRPr="0016604C" w:rsidRDefault="008B4BBB" w:rsidP="0030732E">
            <w:pPr>
              <w:pStyle w:val="af5"/>
            </w:pPr>
            <w:r w:rsidRPr="0016604C">
              <w:t>产地</w:t>
            </w:r>
          </w:p>
        </w:tc>
        <w:tc>
          <w:tcPr>
            <w:tcW w:w="812" w:type="pct"/>
            <w:tcBorders>
              <w:top w:val="single" w:sz="4" w:space="0" w:color="auto"/>
              <w:left w:val="nil"/>
              <w:bottom w:val="single" w:sz="4" w:space="0" w:color="auto"/>
              <w:right w:val="single" w:sz="4" w:space="0" w:color="auto"/>
            </w:tcBorders>
            <w:shd w:val="clear" w:color="auto" w:fill="auto"/>
            <w:noWrap/>
            <w:vAlign w:val="center"/>
            <w:hideMark/>
          </w:tcPr>
          <w:p w14:paraId="4128055C" w14:textId="77777777" w:rsidR="008B4BBB" w:rsidRPr="0016604C" w:rsidRDefault="008B4BBB" w:rsidP="0030732E">
            <w:pPr>
              <w:pStyle w:val="af5"/>
            </w:pPr>
            <w:r w:rsidRPr="0016604C">
              <w:t>数量</w:t>
            </w:r>
          </w:p>
        </w:tc>
        <w:tc>
          <w:tcPr>
            <w:tcW w:w="812" w:type="pct"/>
            <w:tcBorders>
              <w:top w:val="single" w:sz="4" w:space="0" w:color="auto"/>
              <w:left w:val="nil"/>
              <w:bottom w:val="single" w:sz="4" w:space="0" w:color="auto"/>
              <w:right w:val="single" w:sz="4" w:space="0" w:color="auto"/>
            </w:tcBorders>
            <w:shd w:val="clear" w:color="auto" w:fill="auto"/>
            <w:noWrap/>
            <w:vAlign w:val="center"/>
            <w:hideMark/>
          </w:tcPr>
          <w:p w14:paraId="37627370" w14:textId="77777777" w:rsidR="008B4BBB" w:rsidRPr="0016604C" w:rsidRDefault="008B4BBB" w:rsidP="0030732E">
            <w:pPr>
              <w:pStyle w:val="af5"/>
            </w:pPr>
            <w:r w:rsidRPr="0016604C">
              <w:t>组数</w:t>
            </w:r>
          </w:p>
        </w:tc>
        <w:tc>
          <w:tcPr>
            <w:tcW w:w="812" w:type="pct"/>
            <w:tcBorders>
              <w:top w:val="single" w:sz="4" w:space="0" w:color="auto"/>
              <w:left w:val="nil"/>
              <w:bottom w:val="single" w:sz="4" w:space="0" w:color="auto"/>
              <w:right w:val="single" w:sz="4" w:space="0" w:color="auto"/>
            </w:tcBorders>
            <w:shd w:val="clear" w:color="auto" w:fill="auto"/>
            <w:noWrap/>
            <w:vAlign w:val="center"/>
            <w:hideMark/>
          </w:tcPr>
          <w:p w14:paraId="56F3616F" w14:textId="77777777" w:rsidR="008B4BBB" w:rsidRPr="0016604C" w:rsidRDefault="008B4BBB" w:rsidP="0030732E">
            <w:pPr>
              <w:pStyle w:val="af5"/>
            </w:pPr>
            <w:r w:rsidRPr="0016604C">
              <w:t>结论</w:t>
            </w:r>
          </w:p>
        </w:tc>
      </w:tr>
      <w:tr w:rsidR="008B4BBB" w:rsidRPr="0016604C" w14:paraId="3FE81829" w14:textId="77777777" w:rsidTr="00565B2F">
        <w:trPr>
          <w:trHeight w:val="340"/>
          <w:jc w:val="center"/>
        </w:trPr>
        <w:tc>
          <w:tcPr>
            <w:tcW w:w="81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8DF66AE" w14:textId="77777777" w:rsidR="008B4BBB" w:rsidRPr="0016604C" w:rsidRDefault="008B4BBB" w:rsidP="0030732E">
            <w:pPr>
              <w:pStyle w:val="af5"/>
            </w:pPr>
            <w:r w:rsidRPr="0016604C">
              <w:t>水泥</w:t>
            </w:r>
          </w:p>
        </w:tc>
        <w:tc>
          <w:tcPr>
            <w:tcW w:w="811" w:type="pct"/>
            <w:tcBorders>
              <w:top w:val="nil"/>
              <w:left w:val="nil"/>
              <w:bottom w:val="single" w:sz="4" w:space="0" w:color="auto"/>
              <w:right w:val="single" w:sz="4" w:space="0" w:color="auto"/>
            </w:tcBorders>
            <w:shd w:val="clear" w:color="auto" w:fill="auto"/>
            <w:noWrap/>
            <w:vAlign w:val="center"/>
            <w:hideMark/>
          </w:tcPr>
          <w:p w14:paraId="1D72ED57" w14:textId="77777777" w:rsidR="008B4BBB" w:rsidRPr="0016604C" w:rsidRDefault="008B4BBB" w:rsidP="0030732E">
            <w:pPr>
              <w:pStyle w:val="af5"/>
            </w:pPr>
            <w:r w:rsidRPr="0016604C">
              <w:t>普硅</w:t>
            </w:r>
            <w:r w:rsidRPr="0016604C">
              <w:t>32.5</w:t>
            </w:r>
          </w:p>
        </w:tc>
        <w:tc>
          <w:tcPr>
            <w:tcW w:w="942" w:type="pct"/>
            <w:tcBorders>
              <w:top w:val="nil"/>
              <w:left w:val="nil"/>
              <w:bottom w:val="single" w:sz="4" w:space="0" w:color="auto"/>
              <w:right w:val="single" w:sz="4" w:space="0" w:color="auto"/>
            </w:tcBorders>
            <w:shd w:val="clear" w:color="auto" w:fill="auto"/>
            <w:noWrap/>
            <w:vAlign w:val="center"/>
            <w:hideMark/>
          </w:tcPr>
          <w:p w14:paraId="5D07EB0F" w14:textId="77777777" w:rsidR="008B4BBB" w:rsidRPr="0016604C" w:rsidRDefault="008B4BBB" w:rsidP="0030732E">
            <w:pPr>
              <w:pStyle w:val="af5"/>
            </w:pPr>
            <w:r w:rsidRPr="0016604C">
              <w:t>开化村头</w:t>
            </w:r>
          </w:p>
        </w:tc>
        <w:tc>
          <w:tcPr>
            <w:tcW w:w="812" w:type="pct"/>
            <w:tcBorders>
              <w:top w:val="nil"/>
              <w:left w:val="nil"/>
              <w:bottom w:val="single" w:sz="4" w:space="0" w:color="auto"/>
              <w:right w:val="single" w:sz="4" w:space="0" w:color="auto"/>
            </w:tcBorders>
            <w:shd w:val="clear" w:color="auto" w:fill="auto"/>
            <w:noWrap/>
            <w:vAlign w:val="center"/>
            <w:hideMark/>
          </w:tcPr>
          <w:p w14:paraId="13D19118" w14:textId="77777777" w:rsidR="008B4BBB" w:rsidRPr="0016604C" w:rsidRDefault="008B4BBB" w:rsidP="0030732E">
            <w:pPr>
              <w:pStyle w:val="af5"/>
            </w:pPr>
            <w:r w:rsidRPr="0016604C">
              <w:t>360t</w:t>
            </w:r>
          </w:p>
        </w:tc>
        <w:tc>
          <w:tcPr>
            <w:tcW w:w="812" w:type="pct"/>
            <w:tcBorders>
              <w:top w:val="nil"/>
              <w:left w:val="nil"/>
              <w:bottom w:val="single" w:sz="4" w:space="0" w:color="auto"/>
              <w:right w:val="single" w:sz="4" w:space="0" w:color="auto"/>
            </w:tcBorders>
            <w:shd w:val="clear" w:color="auto" w:fill="auto"/>
            <w:noWrap/>
            <w:vAlign w:val="center"/>
            <w:hideMark/>
          </w:tcPr>
          <w:p w14:paraId="69B7F5BF" w14:textId="77777777" w:rsidR="008B4BBB" w:rsidRPr="0016604C" w:rsidRDefault="008B4BBB" w:rsidP="0030732E">
            <w:pPr>
              <w:pStyle w:val="af5"/>
            </w:pPr>
            <w:r w:rsidRPr="0016604C">
              <w:t>2</w:t>
            </w:r>
          </w:p>
        </w:tc>
        <w:tc>
          <w:tcPr>
            <w:tcW w:w="812" w:type="pct"/>
            <w:tcBorders>
              <w:top w:val="nil"/>
              <w:left w:val="nil"/>
              <w:bottom w:val="single" w:sz="4" w:space="0" w:color="auto"/>
              <w:right w:val="single" w:sz="4" w:space="0" w:color="auto"/>
            </w:tcBorders>
            <w:shd w:val="clear" w:color="auto" w:fill="auto"/>
            <w:noWrap/>
            <w:vAlign w:val="center"/>
            <w:hideMark/>
          </w:tcPr>
          <w:p w14:paraId="515B8AC9" w14:textId="77777777" w:rsidR="008B4BBB" w:rsidRPr="0016604C" w:rsidRDefault="008B4BBB" w:rsidP="0030732E">
            <w:pPr>
              <w:pStyle w:val="af5"/>
            </w:pPr>
            <w:r w:rsidRPr="0016604C">
              <w:t>合格</w:t>
            </w:r>
          </w:p>
        </w:tc>
      </w:tr>
      <w:tr w:rsidR="008B4BBB" w:rsidRPr="0016604C" w14:paraId="540FF438" w14:textId="77777777" w:rsidTr="00565B2F">
        <w:trPr>
          <w:trHeight w:val="340"/>
          <w:jc w:val="center"/>
        </w:trPr>
        <w:tc>
          <w:tcPr>
            <w:tcW w:w="811" w:type="pct"/>
            <w:vMerge/>
            <w:tcBorders>
              <w:top w:val="nil"/>
              <w:left w:val="single" w:sz="4" w:space="0" w:color="auto"/>
              <w:bottom w:val="single" w:sz="4" w:space="0" w:color="auto"/>
              <w:right w:val="single" w:sz="4" w:space="0" w:color="auto"/>
            </w:tcBorders>
            <w:vAlign w:val="center"/>
            <w:hideMark/>
          </w:tcPr>
          <w:p w14:paraId="45F3C040" w14:textId="77777777" w:rsidR="008B4BBB" w:rsidRPr="0016604C" w:rsidRDefault="008B4BBB" w:rsidP="0030732E">
            <w:pPr>
              <w:pStyle w:val="af5"/>
            </w:pPr>
          </w:p>
        </w:tc>
        <w:tc>
          <w:tcPr>
            <w:tcW w:w="811" w:type="pct"/>
            <w:tcBorders>
              <w:top w:val="nil"/>
              <w:left w:val="nil"/>
              <w:bottom w:val="single" w:sz="4" w:space="0" w:color="auto"/>
              <w:right w:val="single" w:sz="4" w:space="0" w:color="auto"/>
            </w:tcBorders>
            <w:shd w:val="clear" w:color="auto" w:fill="auto"/>
            <w:noWrap/>
            <w:vAlign w:val="center"/>
            <w:hideMark/>
          </w:tcPr>
          <w:p w14:paraId="33232B8C" w14:textId="77777777" w:rsidR="008B4BBB" w:rsidRPr="0016604C" w:rsidRDefault="008B4BBB" w:rsidP="0030732E">
            <w:pPr>
              <w:pStyle w:val="af5"/>
            </w:pPr>
            <w:r w:rsidRPr="0016604C">
              <w:t>普硅</w:t>
            </w:r>
            <w:r w:rsidRPr="0016604C">
              <w:t>32.5</w:t>
            </w:r>
          </w:p>
        </w:tc>
        <w:tc>
          <w:tcPr>
            <w:tcW w:w="942" w:type="pct"/>
            <w:tcBorders>
              <w:top w:val="nil"/>
              <w:left w:val="nil"/>
              <w:bottom w:val="single" w:sz="4" w:space="0" w:color="auto"/>
              <w:right w:val="single" w:sz="4" w:space="0" w:color="auto"/>
            </w:tcBorders>
            <w:shd w:val="clear" w:color="auto" w:fill="auto"/>
            <w:noWrap/>
            <w:vAlign w:val="center"/>
            <w:hideMark/>
          </w:tcPr>
          <w:p w14:paraId="674A5A98" w14:textId="77777777" w:rsidR="008B4BBB" w:rsidRPr="0016604C" w:rsidRDefault="008B4BBB" w:rsidP="0030732E">
            <w:pPr>
              <w:pStyle w:val="af5"/>
            </w:pPr>
            <w:r w:rsidRPr="0016604C">
              <w:t>常山光宇</w:t>
            </w:r>
          </w:p>
        </w:tc>
        <w:tc>
          <w:tcPr>
            <w:tcW w:w="812" w:type="pct"/>
            <w:tcBorders>
              <w:top w:val="nil"/>
              <w:left w:val="nil"/>
              <w:bottom w:val="single" w:sz="4" w:space="0" w:color="auto"/>
              <w:right w:val="single" w:sz="4" w:space="0" w:color="auto"/>
            </w:tcBorders>
            <w:shd w:val="clear" w:color="auto" w:fill="auto"/>
            <w:noWrap/>
            <w:vAlign w:val="center"/>
            <w:hideMark/>
          </w:tcPr>
          <w:p w14:paraId="2A827706" w14:textId="77777777" w:rsidR="008B4BBB" w:rsidRPr="0016604C" w:rsidRDefault="008B4BBB" w:rsidP="0030732E">
            <w:pPr>
              <w:pStyle w:val="af5"/>
            </w:pPr>
            <w:r w:rsidRPr="0016604C">
              <w:t>600t</w:t>
            </w:r>
          </w:p>
        </w:tc>
        <w:tc>
          <w:tcPr>
            <w:tcW w:w="812" w:type="pct"/>
            <w:tcBorders>
              <w:top w:val="nil"/>
              <w:left w:val="nil"/>
              <w:bottom w:val="single" w:sz="4" w:space="0" w:color="auto"/>
              <w:right w:val="single" w:sz="4" w:space="0" w:color="auto"/>
            </w:tcBorders>
            <w:shd w:val="clear" w:color="auto" w:fill="auto"/>
            <w:noWrap/>
            <w:vAlign w:val="center"/>
            <w:hideMark/>
          </w:tcPr>
          <w:p w14:paraId="6A1CFA0B"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74B1622B" w14:textId="77777777" w:rsidR="008B4BBB" w:rsidRPr="0016604C" w:rsidRDefault="008B4BBB" w:rsidP="0030732E">
            <w:pPr>
              <w:pStyle w:val="af5"/>
            </w:pPr>
            <w:r w:rsidRPr="0016604C">
              <w:t>合格</w:t>
            </w:r>
          </w:p>
        </w:tc>
      </w:tr>
      <w:tr w:rsidR="008B4BBB" w:rsidRPr="0016604C" w14:paraId="7FA1AA2F"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0318F811" w14:textId="77777777" w:rsidR="008B4BBB" w:rsidRPr="0016604C" w:rsidRDefault="008B4BBB" w:rsidP="0030732E">
            <w:pPr>
              <w:pStyle w:val="af5"/>
            </w:pPr>
            <w:r w:rsidRPr="0016604C">
              <w:t>砂料</w:t>
            </w:r>
          </w:p>
        </w:tc>
        <w:tc>
          <w:tcPr>
            <w:tcW w:w="811" w:type="pct"/>
            <w:tcBorders>
              <w:top w:val="nil"/>
              <w:left w:val="nil"/>
              <w:bottom w:val="single" w:sz="4" w:space="0" w:color="auto"/>
              <w:right w:val="single" w:sz="4" w:space="0" w:color="auto"/>
            </w:tcBorders>
            <w:shd w:val="clear" w:color="auto" w:fill="auto"/>
            <w:noWrap/>
            <w:vAlign w:val="center"/>
            <w:hideMark/>
          </w:tcPr>
          <w:p w14:paraId="6FF150FB" w14:textId="77777777" w:rsidR="008B4BBB" w:rsidRPr="0016604C" w:rsidRDefault="008B4BBB" w:rsidP="0030732E">
            <w:pPr>
              <w:pStyle w:val="af5"/>
            </w:pPr>
            <w:r w:rsidRPr="0016604C">
              <w:t>中砂</w:t>
            </w:r>
          </w:p>
        </w:tc>
        <w:tc>
          <w:tcPr>
            <w:tcW w:w="942" w:type="pct"/>
            <w:tcBorders>
              <w:top w:val="nil"/>
              <w:left w:val="nil"/>
              <w:bottom w:val="single" w:sz="4" w:space="0" w:color="auto"/>
              <w:right w:val="single" w:sz="4" w:space="0" w:color="auto"/>
            </w:tcBorders>
            <w:shd w:val="clear" w:color="auto" w:fill="auto"/>
            <w:noWrap/>
            <w:vAlign w:val="center"/>
            <w:hideMark/>
          </w:tcPr>
          <w:p w14:paraId="17BC9EDB" w14:textId="77777777" w:rsidR="008B4BBB" w:rsidRPr="0016604C" w:rsidRDefault="008B4BBB" w:rsidP="0030732E">
            <w:pPr>
              <w:pStyle w:val="af5"/>
            </w:pPr>
            <w:r w:rsidRPr="0016604C">
              <w:t>开化音坑</w:t>
            </w:r>
          </w:p>
        </w:tc>
        <w:tc>
          <w:tcPr>
            <w:tcW w:w="81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A26F0BB" w14:textId="77777777" w:rsidR="008B4BBB" w:rsidRPr="0016604C" w:rsidRDefault="008B4BBB" w:rsidP="0030732E">
            <w:pPr>
              <w:pStyle w:val="af5"/>
            </w:pPr>
            <w:r w:rsidRPr="0016604C">
              <w:t>4300m</w:t>
            </w:r>
            <w:r w:rsidRPr="0016604C">
              <w:rPr>
                <w:vertAlign w:val="superscript"/>
              </w:rPr>
              <w:t>3</w:t>
            </w:r>
          </w:p>
        </w:tc>
        <w:tc>
          <w:tcPr>
            <w:tcW w:w="812" w:type="pct"/>
            <w:tcBorders>
              <w:top w:val="nil"/>
              <w:left w:val="nil"/>
              <w:bottom w:val="single" w:sz="4" w:space="0" w:color="auto"/>
              <w:right w:val="single" w:sz="4" w:space="0" w:color="auto"/>
            </w:tcBorders>
            <w:shd w:val="clear" w:color="auto" w:fill="auto"/>
            <w:noWrap/>
            <w:vAlign w:val="center"/>
            <w:hideMark/>
          </w:tcPr>
          <w:p w14:paraId="02EE001E" w14:textId="77777777" w:rsidR="008B4BBB" w:rsidRPr="0016604C" w:rsidRDefault="008B4BBB" w:rsidP="0030732E">
            <w:pPr>
              <w:pStyle w:val="af5"/>
            </w:pPr>
            <w:r w:rsidRPr="0016604C">
              <w:t>2</w:t>
            </w:r>
          </w:p>
        </w:tc>
        <w:tc>
          <w:tcPr>
            <w:tcW w:w="812" w:type="pct"/>
            <w:tcBorders>
              <w:top w:val="nil"/>
              <w:left w:val="nil"/>
              <w:bottom w:val="single" w:sz="4" w:space="0" w:color="auto"/>
              <w:right w:val="single" w:sz="4" w:space="0" w:color="auto"/>
            </w:tcBorders>
            <w:shd w:val="clear" w:color="auto" w:fill="auto"/>
            <w:noWrap/>
            <w:vAlign w:val="center"/>
            <w:hideMark/>
          </w:tcPr>
          <w:p w14:paraId="7F872BA1" w14:textId="77777777" w:rsidR="008B4BBB" w:rsidRPr="0016604C" w:rsidRDefault="008B4BBB" w:rsidP="0030732E">
            <w:pPr>
              <w:pStyle w:val="af5"/>
            </w:pPr>
            <w:r w:rsidRPr="0016604C">
              <w:t>合格</w:t>
            </w:r>
          </w:p>
        </w:tc>
      </w:tr>
      <w:tr w:rsidR="008B4BBB" w:rsidRPr="0016604C" w14:paraId="07D4C6A1" w14:textId="77777777" w:rsidTr="00565B2F">
        <w:trPr>
          <w:trHeight w:val="340"/>
          <w:jc w:val="center"/>
        </w:trPr>
        <w:tc>
          <w:tcPr>
            <w:tcW w:w="81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80AD72A" w14:textId="77777777" w:rsidR="008B4BBB" w:rsidRPr="0016604C" w:rsidRDefault="008B4BBB" w:rsidP="0030732E">
            <w:pPr>
              <w:pStyle w:val="af5"/>
            </w:pPr>
            <w:r w:rsidRPr="0016604C">
              <w:t>粗骨料</w:t>
            </w:r>
          </w:p>
        </w:tc>
        <w:tc>
          <w:tcPr>
            <w:tcW w:w="811" w:type="pct"/>
            <w:tcBorders>
              <w:top w:val="nil"/>
              <w:left w:val="nil"/>
              <w:bottom w:val="single" w:sz="4" w:space="0" w:color="auto"/>
              <w:right w:val="single" w:sz="4" w:space="0" w:color="auto"/>
            </w:tcBorders>
            <w:shd w:val="clear" w:color="auto" w:fill="auto"/>
            <w:noWrap/>
            <w:vAlign w:val="center"/>
            <w:hideMark/>
          </w:tcPr>
          <w:p w14:paraId="52ED5D78" w14:textId="77777777" w:rsidR="008B4BBB" w:rsidRPr="0016604C" w:rsidRDefault="008B4BBB" w:rsidP="0030732E">
            <w:pPr>
              <w:pStyle w:val="af5"/>
            </w:pPr>
            <w:r w:rsidRPr="0016604C">
              <w:t>5~20mm</w:t>
            </w:r>
          </w:p>
        </w:tc>
        <w:tc>
          <w:tcPr>
            <w:tcW w:w="942" w:type="pct"/>
            <w:tcBorders>
              <w:top w:val="nil"/>
              <w:left w:val="nil"/>
              <w:bottom w:val="single" w:sz="4" w:space="0" w:color="auto"/>
              <w:right w:val="single" w:sz="4" w:space="0" w:color="auto"/>
            </w:tcBorders>
            <w:shd w:val="clear" w:color="auto" w:fill="auto"/>
            <w:noWrap/>
            <w:vAlign w:val="center"/>
            <w:hideMark/>
          </w:tcPr>
          <w:p w14:paraId="77279E21" w14:textId="77777777" w:rsidR="008B4BBB" w:rsidRPr="0016604C" w:rsidRDefault="008B4BBB" w:rsidP="0030732E">
            <w:pPr>
              <w:pStyle w:val="af5"/>
            </w:pPr>
            <w:r w:rsidRPr="0016604C">
              <w:t>开化石板桥</w:t>
            </w:r>
          </w:p>
        </w:tc>
        <w:tc>
          <w:tcPr>
            <w:tcW w:w="812" w:type="pct"/>
            <w:vMerge/>
            <w:tcBorders>
              <w:top w:val="nil"/>
              <w:left w:val="single" w:sz="4" w:space="0" w:color="auto"/>
              <w:bottom w:val="single" w:sz="4" w:space="0" w:color="auto"/>
              <w:right w:val="single" w:sz="4" w:space="0" w:color="auto"/>
            </w:tcBorders>
            <w:vAlign w:val="center"/>
            <w:hideMark/>
          </w:tcPr>
          <w:p w14:paraId="45EA5A83"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4A9F3D9D"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5A0B8AB2" w14:textId="77777777" w:rsidR="008B4BBB" w:rsidRPr="0016604C" w:rsidRDefault="008B4BBB" w:rsidP="0030732E">
            <w:pPr>
              <w:pStyle w:val="af5"/>
            </w:pPr>
            <w:r w:rsidRPr="0016604C">
              <w:t>合格</w:t>
            </w:r>
          </w:p>
        </w:tc>
      </w:tr>
      <w:tr w:rsidR="008B4BBB" w:rsidRPr="0016604C" w14:paraId="667F5A13" w14:textId="77777777" w:rsidTr="00565B2F">
        <w:trPr>
          <w:trHeight w:val="340"/>
          <w:jc w:val="center"/>
        </w:trPr>
        <w:tc>
          <w:tcPr>
            <w:tcW w:w="811" w:type="pct"/>
            <w:vMerge/>
            <w:tcBorders>
              <w:top w:val="nil"/>
              <w:left w:val="single" w:sz="4" w:space="0" w:color="auto"/>
              <w:bottom w:val="single" w:sz="4" w:space="0" w:color="auto"/>
              <w:right w:val="single" w:sz="4" w:space="0" w:color="auto"/>
            </w:tcBorders>
            <w:vAlign w:val="center"/>
            <w:hideMark/>
          </w:tcPr>
          <w:p w14:paraId="08D4BA8D" w14:textId="77777777" w:rsidR="008B4BBB" w:rsidRPr="0016604C" w:rsidRDefault="008B4BBB" w:rsidP="0030732E">
            <w:pPr>
              <w:pStyle w:val="af5"/>
            </w:pPr>
          </w:p>
        </w:tc>
        <w:tc>
          <w:tcPr>
            <w:tcW w:w="811" w:type="pct"/>
            <w:tcBorders>
              <w:top w:val="nil"/>
              <w:left w:val="nil"/>
              <w:bottom w:val="single" w:sz="4" w:space="0" w:color="auto"/>
              <w:right w:val="single" w:sz="4" w:space="0" w:color="auto"/>
            </w:tcBorders>
            <w:shd w:val="clear" w:color="auto" w:fill="auto"/>
            <w:noWrap/>
            <w:vAlign w:val="center"/>
            <w:hideMark/>
          </w:tcPr>
          <w:p w14:paraId="64055F34" w14:textId="77777777" w:rsidR="008B4BBB" w:rsidRPr="0016604C" w:rsidRDefault="008B4BBB" w:rsidP="0030732E">
            <w:pPr>
              <w:pStyle w:val="af5"/>
            </w:pPr>
            <w:r w:rsidRPr="0016604C">
              <w:t>20~40mm</w:t>
            </w:r>
          </w:p>
        </w:tc>
        <w:tc>
          <w:tcPr>
            <w:tcW w:w="942" w:type="pct"/>
            <w:tcBorders>
              <w:top w:val="nil"/>
              <w:left w:val="nil"/>
              <w:bottom w:val="single" w:sz="4" w:space="0" w:color="auto"/>
              <w:right w:val="single" w:sz="4" w:space="0" w:color="auto"/>
            </w:tcBorders>
            <w:shd w:val="clear" w:color="auto" w:fill="auto"/>
            <w:noWrap/>
            <w:vAlign w:val="center"/>
            <w:hideMark/>
          </w:tcPr>
          <w:p w14:paraId="3D223FA2" w14:textId="77777777" w:rsidR="008B4BBB" w:rsidRPr="0016604C" w:rsidRDefault="008B4BBB" w:rsidP="0030732E">
            <w:pPr>
              <w:pStyle w:val="af5"/>
            </w:pPr>
            <w:r w:rsidRPr="0016604C">
              <w:t>开化石板桥</w:t>
            </w:r>
          </w:p>
        </w:tc>
        <w:tc>
          <w:tcPr>
            <w:tcW w:w="812" w:type="pct"/>
            <w:vMerge/>
            <w:tcBorders>
              <w:top w:val="nil"/>
              <w:left w:val="single" w:sz="4" w:space="0" w:color="auto"/>
              <w:bottom w:val="single" w:sz="4" w:space="0" w:color="auto"/>
              <w:right w:val="single" w:sz="4" w:space="0" w:color="auto"/>
            </w:tcBorders>
            <w:vAlign w:val="center"/>
            <w:hideMark/>
          </w:tcPr>
          <w:p w14:paraId="65EFF959"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423DC0D2"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561B0AEF" w14:textId="77777777" w:rsidR="008B4BBB" w:rsidRPr="0016604C" w:rsidRDefault="008B4BBB" w:rsidP="0030732E">
            <w:pPr>
              <w:pStyle w:val="af5"/>
            </w:pPr>
            <w:r w:rsidRPr="0016604C">
              <w:t>合格</w:t>
            </w:r>
          </w:p>
        </w:tc>
      </w:tr>
      <w:tr w:rsidR="008B4BBB" w:rsidRPr="0016604C" w14:paraId="194C3DCC"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3EAF7048"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6B734AC7" w14:textId="77777777" w:rsidR="008B4BBB" w:rsidRPr="0016604C" w:rsidRDefault="008B4BBB" w:rsidP="0030732E">
            <w:pPr>
              <w:pStyle w:val="af5"/>
            </w:pPr>
            <w:r w:rsidRPr="0016604C">
              <w:t>Φ</w:t>
            </w:r>
            <w:r w:rsidRPr="0016604C">
              <w:t>筋石</w:t>
            </w:r>
          </w:p>
        </w:tc>
        <w:tc>
          <w:tcPr>
            <w:tcW w:w="942" w:type="pct"/>
            <w:tcBorders>
              <w:top w:val="nil"/>
              <w:left w:val="nil"/>
              <w:bottom w:val="single" w:sz="4" w:space="0" w:color="auto"/>
              <w:right w:val="single" w:sz="4" w:space="0" w:color="auto"/>
            </w:tcBorders>
            <w:shd w:val="clear" w:color="auto" w:fill="auto"/>
            <w:noWrap/>
            <w:vAlign w:val="center"/>
            <w:hideMark/>
          </w:tcPr>
          <w:p w14:paraId="41089F37" w14:textId="77777777" w:rsidR="008B4BBB" w:rsidRPr="0016604C" w:rsidRDefault="008B4BBB" w:rsidP="0030732E">
            <w:pPr>
              <w:pStyle w:val="af5"/>
            </w:pPr>
            <w:r w:rsidRPr="0016604C">
              <w:t>江苏永钢</w:t>
            </w:r>
          </w:p>
        </w:tc>
        <w:tc>
          <w:tcPr>
            <w:tcW w:w="81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2D0E29E" w14:textId="77777777" w:rsidR="008B4BBB" w:rsidRPr="0016604C" w:rsidRDefault="008B4BBB" w:rsidP="0030732E">
            <w:pPr>
              <w:pStyle w:val="af5"/>
            </w:pPr>
            <w:r w:rsidRPr="0016604C">
              <w:t>29.1t</w:t>
            </w:r>
          </w:p>
        </w:tc>
        <w:tc>
          <w:tcPr>
            <w:tcW w:w="812" w:type="pct"/>
            <w:tcBorders>
              <w:top w:val="nil"/>
              <w:left w:val="nil"/>
              <w:bottom w:val="single" w:sz="4" w:space="0" w:color="auto"/>
              <w:right w:val="single" w:sz="4" w:space="0" w:color="auto"/>
            </w:tcBorders>
            <w:shd w:val="clear" w:color="auto" w:fill="auto"/>
            <w:noWrap/>
            <w:vAlign w:val="center"/>
            <w:hideMark/>
          </w:tcPr>
          <w:p w14:paraId="22926E83"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66A66A63" w14:textId="77777777" w:rsidR="008B4BBB" w:rsidRPr="0016604C" w:rsidRDefault="008B4BBB" w:rsidP="0030732E">
            <w:pPr>
              <w:pStyle w:val="af5"/>
            </w:pPr>
            <w:r w:rsidRPr="0016604C">
              <w:t>合格</w:t>
            </w:r>
          </w:p>
        </w:tc>
      </w:tr>
      <w:tr w:rsidR="008B4BBB" w:rsidRPr="0016604C" w14:paraId="3F5AE900"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1CEB68D1"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0E20EC20" w14:textId="77777777" w:rsidR="008B4BBB" w:rsidRPr="0016604C" w:rsidRDefault="008B4BBB" w:rsidP="0030732E">
            <w:pPr>
              <w:pStyle w:val="af5"/>
            </w:pPr>
            <w:r w:rsidRPr="0016604C">
              <w:t>Φ</w:t>
            </w:r>
            <w:r w:rsidRPr="0016604C">
              <w:t>筋</w:t>
            </w:r>
            <w:r w:rsidRPr="0016604C">
              <w:t>.</w:t>
            </w:r>
          </w:p>
        </w:tc>
        <w:tc>
          <w:tcPr>
            <w:tcW w:w="942" w:type="pct"/>
            <w:tcBorders>
              <w:top w:val="nil"/>
              <w:left w:val="nil"/>
              <w:bottom w:val="single" w:sz="4" w:space="0" w:color="auto"/>
              <w:right w:val="single" w:sz="4" w:space="0" w:color="auto"/>
            </w:tcBorders>
            <w:shd w:val="clear" w:color="auto" w:fill="auto"/>
            <w:noWrap/>
            <w:vAlign w:val="center"/>
            <w:hideMark/>
          </w:tcPr>
          <w:p w14:paraId="200F4512" w14:textId="77777777" w:rsidR="008B4BBB" w:rsidRPr="0016604C" w:rsidRDefault="008B4BBB" w:rsidP="0030732E">
            <w:pPr>
              <w:pStyle w:val="af5"/>
            </w:pPr>
            <w:r w:rsidRPr="0016604C">
              <w:t>江苏永钢</w:t>
            </w:r>
          </w:p>
        </w:tc>
        <w:tc>
          <w:tcPr>
            <w:tcW w:w="812" w:type="pct"/>
            <w:vMerge/>
            <w:tcBorders>
              <w:top w:val="nil"/>
              <w:left w:val="single" w:sz="4" w:space="0" w:color="auto"/>
              <w:bottom w:val="single" w:sz="4" w:space="0" w:color="auto"/>
              <w:right w:val="single" w:sz="4" w:space="0" w:color="auto"/>
            </w:tcBorders>
            <w:vAlign w:val="center"/>
            <w:hideMark/>
          </w:tcPr>
          <w:p w14:paraId="04D974EC"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256729BF"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01B95E14" w14:textId="77777777" w:rsidR="008B4BBB" w:rsidRPr="0016604C" w:rsidRDefault="008B4BBB" w:rsidP="0030732E">
            <w:pPr>
              <w:pStyle w:val="af5"/>
            </w:pPr>
            <w:r w:rsidRPr="0016604C">
              <w:t>合格</w:t>
            </w:r>
          </w:p>
        </w:tc>
      </w:tr>
      <w:tr w:rsidR="008B4BBB" w:rsidRPr="0016604C" w14:paraId="55326795"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1DA986A3"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0B9ED955" w14:textId="77777777" w:rsidR="008B4BBB" w:rsidRPr="0016604C" w:rsidRDefault="008B4BBB" w:rsidP="0030732E">
            <w:pPr>
              <w:pStyle w:val="af5"/>
            </w:pPr>
            <w:r w:rsidRPr="0016604C">
              <w:t>Φ</w:t>
            </w:r>
            <w:r w:rsidRPr="0016604C">
              <w:t>筋永</w:t>
            </w:r>
          </w:p>
        </w:tc>
        <w:tc>
          <w:tcPr>
            <w:tcW w:w="942" w:type="pct"/>
            <w:tcBorders>
              <w:top w:val="nil"/>
              <w:left w:val="nil"/>
              <w:bottom w:val="single" w:sz="4" w:space="0" w:color="auto"/>
              <w:right w:val="single" w:sz="4" w:space="0" w:color="auto"/>
            </w:tcBorders>
            <w:shd w:val="clear" w:color="auto" w:fill="auto"/>
            <w:noWrap/>
            <w:vAlign w:val="center"/>
            <w:hideMark/>
          </w:tcPr>
          <w:p w14:paraId="68045B9B" w14:textId="77777777" w:rsidR="008B4BBB" w:rsidRPr="0016604C" w:rsidRDefault="008B4BBB" w:rsidP="0030732E">
            <w:pPr>
              <w:pStyle w:val="af5"/>
            </w:pPr>
            <w:r w:rsidRPr="0016604C">
              <w:t>江苏如泉</w:t>
            </w:r>
          </w:p>
        </w:tc>
        <w:tc>
          <w:tcPr>
            <w:tcW w:w="812" w:type="pct"/>
            <w:vMerge/>
            <w:tcBorders>
              <w:top w:val="nil"/>
              <w:left w:val="single" w:sz="4" w:space="0" w:color="auto"/>
              <w:bottom w:val="single" w:sz="4" w:space="0" w:color="auto"/>
              <w:right w:val="single" w:sz="4" w:space="0" w:color="auto"/>
            </w:tcBorders>
            <w:vAlign w:val="center"/>
            <w:hideMark/>
          </w:tcPr>
          <w:p w14:paraId="0A3B3F53"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1DF909DA"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75FBBA99" w14:textId="77777777" w:rsidR="008B4BBB" w:rsidRPr="0016604C" w:rsidRDefault="008B4BBB" w:rsidP="0030732E">
            <w:pPr>
              <w:pStyle w:val="af5"/>
            </w:pPr>
            <w:r w:rsidRPr="0016604C">
              <w:t>合格</w:t>
            </w:r>
          </w:p>
        </w:tc>
      </w:tr>
      <w:tr w:rsidR="008B4BBB" w:rsidRPr="0016604C" w14:paraId="4D3C81BB"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09BC9D78"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23F1AC02" w14:textId="77777777" w:rsidR="008B4BBB" w:rsidRPr="0016604C" w:rsidRDefault="008B4BBB" w:rsidP="0030732E">
            <w:pPr>
              <w:pStyle w:val="af5"/>
            </w:pPr>
            <w:r w:rsidRPr="0016604C">
              <w:t>Φ</w:t>
            </w:r>
            <w:r w:rsidRPr="0016604C">
              <w:t>筋如</w:t>
            </w:r>
          </w:p>
        </w:tc>
        <w:tc>
          <w:tcPr>
            <w:tcW w:w="942" w:type="pct"/>
            <w:tcBorders>
              <w:top w:val="nil"/>
              <w:left w:val="nil"/>
              <w:bottom w:val="single" w:sz="4" w:space="0" w:color="auto"/>
              <w:right w:val="single" w:sz="4" w:space="0" w:color="auto"/>
            </w:tcBorders>
            <w:shd w:val="clear" w:color="auto" w:fill="auto"/>
            <w:noWrap/>
            <w:vAlign w:val="center"/>
            <w:hideMark/>
          </w:tcPr>
          <w:p w14:paraId="09609109" w14:textId="77777777" w:rsidR="008B4BBB" w:rsidRPr="0016604C" w:rsidRDefault="008B4BBB" w:rsidP="0030732E">
            <w:pPr>
              <w:pStyle w:val="af5"/>
            </w:pPr>
            <w:r w:rsidRPr="0016604C">
              <w:t>安徽芜湖富鑫</w:t>
            </w:r>
          </w:p>
        </w:tc>
        <w:tc>
          <w:tcPr>
            <w:tcW w:w="812" w:type="pct"/>
            <w:vMerge/>
            <w:tcBorders>
              <w:top w:val="nil"/>
              <w:left w:val="single" w:sz="4" w:space="0" w:color="auto"/>
              <w:bottom w:val="single" w:sz="4" w:space="0" w:color="auto"/>
              <w:right w:val="single" w:sz="4" w:space="0" w:color="auto"/>
            </w:tcBorders>
            <w:vAlign w:val="center"/>
            <w:hideMark/>
          </w:tcPr>
          <w:p w14:paraId="58A8C49C"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5D8B734E"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49D360FC" w14:textId="77777777" w:rsidR="008B4BBB" w:rsidRPr="0016604C" w:rsidRDefault="008B4BBB" w:rsidP="0030732E">
            <w:pPr>
              <w:pStyle w:val="af5"/>
            </w:pPr>
            <w:r w:rsidRPr="0016604C">
              <w:t>合格</w:t>
            </w:r>
          </w:p>
        </w:tc>
      </w:tr>
      <w:tr w:rsidR="008B4BBB" w:rsidRPr="0016604C" w14:paraId="68A53111"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2549C923"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1AB61444" w14:textId="77777777" w:rsidR="008B4BBB" w:rsidRPr="0016604C" w:rsidRDefault="008B4BBB" w:rsidP="0030732E">
            <w:pPr>
              <w:pStyle w:val="af5"/>
            </w:pPr>
            <w:r w:rsidRPr="0016604C">
              <w:t>Φ</w:t>
            </w:r>
            <w:r w:rsidRPr="0016604C">
              <w:t>筋芜</w:t>
            </w:r>
          </w:p>
        </w:tc>
        <w:tc>
          <w:tcPr>
            <w:tcW w:w="942" w:type="pct"/>
            <w:tcBorders>
              <w:top w:val="nil"/>
              <w:left w:val="nil"/>
              <w:bottom w:val="single" w:sz="4" w:space="0" w:color="auto"/>
              <w:right w:val="single" w:sz="4" w:space="0" w:color="auto"/>
            </w:tcBorders>
            <w:shd w:val="clear" w:color="auto" w:fill="auto"/>
            <w:noWrap/>
            <w:vAlign w:val="center"/>
            <w:hideMark/>
          </w:tcPr>
          <w:p w14:paraId="5634324B" w14:textId="77777777" w:rsidR="008B4BBB" w:rsidRPr="0016604C" w:rsidRDefault="008B4BBB" w:rsidP="0030732E">
            <w:pPr>
              <w:pStyle w:val="af5"/>
            </w:pPr>
            <w:r w:rsidRPr="0016604C">
              <w:t>江苏无锡雪浪</w:t>
            </w:r>
          </w:p>
        </w:tc>
        <w:tc>
          <w:tcPr>
            <w:tcW w:w="812" w:type="pct"/>
            <w:vMerge/>
            <w:tcBorders>
              <w:top w:val="nil"/>
              <w:left w:val="single" w:sz="4" w:space="0" w:color="auto"/>
              <w:bottom w:val="single" w:sz="4" w:space="0" w:color="auto"/>
              <w:right w:val="single" w:sz="4" w:space="0" w:color="auto"/>
            </w:tcBorders>
            <w:vAlign w:val="center"/>
            <w:hideMark/>
          </w:tcPr>
          <w:p w14:paraId="2B7A4CED"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0DE5E63C"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47BE3FDF" w14:textId="77777777" w:rsidR="008B4BBB" w:rsidRPr="0016604C" w:rsidRDefault="008B4BBB" w:rsidP="0030732E">
            <w:pPr>
              <w:pStyle w:val="af5"/>
            </w:pPr>
            <w:r w:rsidRPr="0016604C">
              <w:t>合格</w:t>
            </w:r>
          </w:p>
        </w:tc>
      </w:tr>
      <w:tr w:rsidR="008B4BBB" w:rsidRPr="0016604C" w14:paraId="4E50CDD4"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245837F6"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6767A996" w14:textId="77777777" w:rsidR="008B4BBB" w:rsidRPr="0016604C" w:rsidRDefault="008B4BBB" w:rsidP="0030732E">
            <w:pPr>
              <w:pStyle w:val="af5"/>
            </w:pPr>
            <w:r w:rsidRPr="0016604C">
              <w:t>Φ</w:t>
            </w:r>
            <w:r w:rsidRPr="0016604C">
              <w:t>筋无</w:t>
            </w:r>
          </w:p>
        </w:tc>
        <w:tc>
          <w:tcPr>
            <w:tcW w:w="942" w:type="pct"/>
            <w:tcBorders>
              <w:top w:val="nil"/>
              <w:left w:val="nil"/>
              <w:bottom w:val="single" w:sz="4" w:space="0" w:color="auto"/>
              <w:right w:val="single" w:sz="4" w:space="0" w:color="auto"/>
            </w:tcBorders>
            <w:shd w:val="clear" w:color="auto" w:fill="auto"/>
            <w:noWrap/>
            <w:vAlign w:val="center"/>
            <w:hideMark/>
          </w:tcPr>
          <w:p w14:paraId="0EE1DBCD" w14:textId="77777777" w:rsidR="008B4BBB" w:rsidRPr="0016604C" w:rsidRDefault="008B4BBB" w:rsidP="0030732E">
            <w:pPr>
              <w:pStyle w:val="af5"/>
            </w:pPr>
            <w:r w:rsidRPr="0016604C">
              <w:t>江苏无锡雪浪</w:t>
            </w:r>
          </w:p>
        </w:tc>
        <w:tc>
          <w:tcPr>
            <w:tcW w:w="812" w:type="pct"/>
            <w:vMerge/>
            <w:tcBorders>
              <w:top w:val="nil"/>
              <w:left w:val="single" w:sz="4" w:space="0" w:color="auto"/>
              <w:bottom w:val="single" w:sz="4" w:space="0" w:color="auto"/>
              <w:right w:val="single" w:sz="4" w:space="0" w:color="auto"/>
            </w:tcBorders>
            <w:vAlign w:val="center"/>
            <w:hideMark/>
          </w:tcPr>
          <w:p w14:paraId="09BA0811"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40D41751"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238F5F89" w14:textId="77777777" w:rsidR="008B4BBB" w:rsidRPr="0016604C" w:rsidRDefault="008B4BBB" w:rsidP="0030732E">
            <w:pPr>
              <w:pStyle w:val="af5"/>
            </w:pPr>
            <w:r w:rsidRPr="0016604C">
              <w:t>合格</w:t>
            </w:r>
          </w:p>
        </w:tc>
      </w:tr>
      <w:tr w:rsidR="008B4BBB" w:rsidRPr="0016604C" w14:paraId="6481B994"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0CF52DAA"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34E57899" w14:textId="77777777" w:rsidR="008B4BBB" w:rsidRPr="0016604C" w:rsidRDefault="008B4BBB" w:rsidP="0030732E">
            <w:pPr>
              <w:pStyle w:val="af5"/>
            </w:pPr>
            <w:r w:rsidRPr="0016604C">
              <w:t>Φ</w:t>
            </w:r>
            <w:r w:rsidRPr="0016604C">
              <w:t>筋无</w:t>
            </w:r>
          </w:p>
        </w:tc>
        <w:tc>
          <w:tcPr>
            <w:tcW w:w="942" w:type="pct"/>
            <w:tcBorders>
              <w:top w:val="nil"/>
              <w:left w:val="nil"/>
              <w:bottom w:val="single" w:sz="4" w:space="0" w:color="auto"/>
              <w:right w:val="single" w:sz="4" w:space="0" w:color="auto"/>
            </w:tcBorders>
            <w:shd w:val="clear" w:color="auto" w:fill="auto"/>
            <w:noWrap/>
            <w:vAlign w:val="center"/>
            <w:hideMark/>
          </w:tcPr>
          <w:p w14:paraId="62505501" w14:textId="77777777" w:rsidR="008B4BBB" w:rsidRPr="0016604C" w:rsidRDefault="008B4BBB" w:rsidP="0030732E">
            <w:pPr>
              <w:pStyle w:val="af5"/>
            </w:pPr>
            <w:r w:rsidRPr="0016604C">
              <w:t>山东西王</w:t>
            </w:r>
          </w:p>
        </w:tc>
        <w:tc>
          <w:tcPr>
            <w:tcW w:w="812" w:type="pct"/>
            <w:vMerge/>
            <w:tcBorders>
              <w:top w:val="nil"/>
              <w:left w:val="single" w:sz="4" w:space="0" w:color="auto"/>
              <w:bottom w:val="single" w:sz="4" w:space="0" w:color="auto"/>
              <w:right w:val="single" w:sz="4" w:space="0" w:color="auto"/>
            </w:tcBorders>
            <w:vAlign w:val="center"/>
            <w:hideMark/>
          </w:tcPr>
          <w:p w14:paraId="3ED9F5E2"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4ABAB5DE"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77DFEC86" w14:textId="77777777" w:rsidR="008B4BBB" w:rsidRPr="0016604C" w:rsidRDefault="008B4BBB" w:rsidP="0030732E">
            <w:pPr>
              <w:pStyle w:val="af5"/>
            </w:pPr>
            <w:r w:rsidRPr="0016604C">
              <w:t>合格</w:t>
            </w:r>
          </w:p>
        </w:tc>
      </w:tr>
    </w:tbl>
    <w:p w14:paraId="502856C6" w14:textId="320BAAD3" w:rsidR="00BF6015" w:rsidRPr="0016604C" w:rsidRDefault="00BF6015" w:rsidP="00E06E03">
      <w:pPr>
        <w:pStyle w:val="2"/>
        <w:spacing w:before="163" w:after="163"/>
      </w:pPr>
      <w:bookmarkStart w:id="108" w:name="_Toc494531995"/>
      <w:bookmarkStart w:id="109" w:name="_Toc511491017"/>
      <w:bookmarkStart w:id="110" w:name="_Toc511838925"/>
      <w:bookmarkStart w:id="111" w:name="_Toc511839494"/>
      <w:bookmarkStart w:id="112" w:name="_Toc511842413"/>
      <w:bookmarkStart w:id="113" w:name="_Toc512417620"/>
      <w:bookmarkStart w:id="114" w:name="_Toc512419964"/>
      <w:r w:rsidRPr="0016604C">
        <w:t xml:space="preserve">3.6 </w:t>
      </w:r>
      <w:r w:rsidRPr="0016604C">
        <w:t>现场检查及检测</w:t>
      </w:r>
      <w:bookmarkEnd w:id="108"/>
      <w:bookmarkEnd w:id="109"/>
      <w:bookmarkEnd w:id="110"/>
      <w:bookmarkEnd w:id="111"/>
      <w:bookmarkEnd w:id="112"/>
      <w:bookmarkEnd w:id="113"/>
      <w:bookmarkEnd w:id="114"/>
    </w:p>
    <w:p w14:paraId="2E6BFE36" w14:textId="0431BA49" w:rsidR="00E564D5" w:rsidRPr="0016604C" w:rsidRDefault="00E564D5" w:rsidP="00E564D5">
      <w:pPr>
        <w:pStyle w:val="3"/>
        <w:spacing w:before="163"/>
      </w:pPr>
      <w:r w:rsidRPr="0016604C">
        <w:t xml:space="preserve">3.6.1 </w:t>
      </w:r>
      <w:r w:rsidRPr="0016604C">
        <w:t>左、右非溢流坝段</w:t>
      </w:r>
    </w:p>
    <w:p w14:paraId="04A157EE" w14:textId="0C34C5CD" w:rsidR="00BF6015" w:rsidRPr="0016604C" w:rsidRDefault="00BF6015" w:rsidP="00E564D5">
      <w:pPr>
        <w:pStyle w:val="af7"/>
        <w:numPr>
          <w:ilvl w:val="0"/>
          <w:numId w:val="9"/>
        </w:numPr>
        <w:spacing w:beforeLines="25" w:before="81" w:afterLines="25" w:after="81"/>
        <w:ind w:left="0" w:firstLineChars="0" w:firstLine="426"/>
        <w:rPr>
          <w:snapToGrid w:val="0"/>
        </w:rPr>
      </w:pPr>
      <w:r w:rsidRPr="0016604C">
        <w:rPr>
          <w:snapToGrid w:val="0"/>
        </w:rPr>
        <w:t>主坝左非溢流坝段上游坝面防渗面板上部有大量的网状裂缝。前期发现的</w:t>
      </w:r>
      <w:r w:rsidRPr="0016604C">
        <w:rPr>
          <w:snapToGrid w:val="0"/>
        </w:rPr>
        <w:t>4</w:t>
      </w:r>
      <w:r w:rsidRPr="0016604C">
        <w:rPr>
          <w:snapToGrid w:val="0"/>
        </w:rPr>
        <w:t>条裂缝均已做过修补处理，目前状态基本完好。主坝右非溢流坝段上游坝面防渗面板上部局部有网状裂缝，前期发现的</w:t>
      </w:r>
      <w:r w:rsidRPr="0016604C">
        <w:rPr>
          <w:snapToGrid w:val="0"/>
        </w:rPr>
        <w:t>12</w:t>
      </w:r>
      <w:r w:rsidRPr="0016604C">
        <w:rPr>
          <w:snapToGrid w:val="0"/>
        </w:rPr>
        <w:t>条裂缝均已做过修补处理，目前状态基本完好。主坝各坝段上游坝面混凝土防渗面板各块之间伸缩缝基本完好，无错位、拉开现象。</w:t>
      </w:r>
    </w:p>
    <w:p w14:paraId="3CB70527" w14:textId="66F2FAB0" w:rsidR="00BF6015" w:rsidRPr="0016604C" w:rsidRDefault="00BF6015" w:rsidP="00E564D5">
      <w:pPr>
        <w:pStyle w:val="af7"/>
        <w:numPr>
          <w:ilvl w:val="0"/>
          <w:numId w:val="9"/>
        </w:numPr>
        <w:spacing w:beforeLines="25" w:before="81" w:afterLines="25" w:after="81"/>
        <w:ind w:left="0" w:firstLineChars="0" w:firstLine="426"/>
        <w:rPr>
          <w:snapToGrid w:val="0"/>
        </w:rPr>
      </w:pPr>
      <w:r w:rsidRPr="0016604C">
        <w:rPr>
          <w:snapToGrid w:val="0"/>
        </w:rPr>
        <w:t>主坝左非溢流坝段下游坝面有</w:t>
      </w:r>
      <w:r w:rsidRPr="0016604C">
        <w:rPr>
          <w:snapToGrid w:val="0"/>
        </w:rPr>
        <w:t>4</w:t>
      </w:r>
      <w:r w:rsidRPr="0016604C">
        <w:rPr>
          <w:snapToGrid w:val="0"/>
        </w:rPr>
        <w:t>处渗水，并有析出物渗出。其余坝面基本平整、无塌陷、缺失等缺陷，局部勾缝砂浆剥落。主坝右非溢流坝段下游坝面基本平整、无塌陷、缺失等缺陷，局部勾缝砂浆剥落。</w:t>
      </w:r>
    </w:p>
    <w:p w14:paraId="544D6BC7" w14:textId="75939428" w:rsidR="00BF6015" w:rsidRPr="0016604C" w:rsidRDefault="00BF6015" w:rsidP="00E564D5">
      <w:pPr>
        <w:pStyle w:val="af7"/>
        <w:numPr>
          <w:ilvl w:val="0"/>
          <w:numId w:val="9"/>
        </w:numPr>
        <w:spacing w:beforeLines="25" w:before="81" w:afterLines="25" w:after="81"/>
        <w:ind w:left="0" w:firstLineChars="0" w:firstLine="426"/>
        <w:rPr>
          <w:snapToGrid w:val="0"/>
        </w:rPr>
      </w:pPr>
      <w:r w:rsidRPr="0016604C">
        <w:rPr>
          <w:snapToGrid w:val="0"/>
        </w:rPr>
        <w:t>主坝左、右非溢流坝段防浪墙外观完整，无裂缝、破损现象。各块防浪墙之间伸缩缝基本完好，无错位、拉开现象。</w:t>
      </w:r>
    </w:p>
    <w:p w14:paraId="392C9D7D" w14:textId="5A1FA254" w:rsidR="00BF6015" w:rsidRPr="0016604C" w:rsidRDefault="00BF6015" w:rsidP="00E564D5">
      <w:pPr>
        <w:pStyle w:val="af7"/>
        <w:numPr>
          <w:ilvl w:val="0"/>
          <w:numId w:val="9"/>
        </w:numPr>
        <w:spacing w:beforeLines="25" w:before="81" w:afterLines="25" w:after="81"/>
        <w:ind w:left="0" w:firstLineChars="0" w:firstLine="426"/>
        <w:rPr>
          <w:snapToGrid w:val="0"/>
        </w:rPr>
      </w:pPr>
      <w:r w:rsidRPr="0016604C">
        <w:rPr>
          <w:snapToGrid w:val="0"/>
        </w:rPr>
        <w:lastRenderedPageBreak/>
        <w:t>主坝左、右非溢流坝段坝顶顶面外观完整，无裂缝、破损现象。</w:t>
      </w:r>
    </w:p>
    <w:p w14:paraId="4F959A31" w14:textId="0AFBCD7E" w:rsidR="00E564D5" w:rsidRPr="0016604C" w:rsidRDefault="00E564D5" w:rsidP="00E564D5">
      <w:pPr>
        <w:pStyle w:val="3"/>
        <w:spacing w:before="163"/>
        <w:rPr>
          <w:snapToGrid w:val="0"/>
        </w:rPr>
      </w:pPr>
      <w:r w:rsidRPr="0016604C">
        <w:rPr>
          <w:snapToGrid w:val="0"/>
        </w:rPr>
        <w:t xml:space="preserve">3.6.2 </w:t>
      </w:r>
      <w:r w:rsidRPr="0016604C">
        <w:rPr>
          <w:snapToGrid w:val="0"/>
        </w:rPr>
        <w:t>溢流坝段</w:t>
      </w:r>
    </w:p>
    <w:p w14:paraId="5F94FCCC" w14:textId="6058B2AC" w:rsidR="00404D45" w:rsidRPr="0016604C" w:rsidRDefault="00404D45" w:rsidP="00E564D5">
      <w:pPr>
        <w:pStyle w:val="af7"/>
        <w:numPr>
          <w:ilvl w:val="0"/>
          <w:numId w:val="10"/>
        </w:numPr>
        <w:spacing w:beforeLines="25" w:before="81" w:afterLines="25" w:after="81"/>
        <w:ind w:left="0" w:firstLineChars="0" w:firstLine="426"/>
        <w:rPr>
          <w:snapToGrid w:val="0"/>
        </w:rPr>
      </w:pPr>
      <w:r w:rsidRPr="0016604C">
        <w:rPr>
          <w:snapToGrid w:val="0"/>
        </w:rPr>
        <w:t>主坝溢流坝段上游坝面防渗面板前期发现的</w:t>
      </w:r>
      <w:r w:rsidRPr="0016604C">
        <w:rPr>
          <w:snapToGrid w:val="0"/>
        </w:rPr>
        <w:t>15</w:t>
      </w:r>
      <w:r w:rsidRPr="0016604C">
        <w:rPr>
          <w:snapToGrid w:val="0"/>
        </w:rPr>
        <w:t>条裂缝均已做过修补处理，其中</w:t>
      </w:r>
      <w:r w:rsidRPr="0016604C">
        <w:rPr>
          <w:snapToGrid w:val="0"/>
        </w:rPr>
        <w:t>12</w:t>
      </w:r>
      <w:r w:rsidRPr="0016604C">
        <w:rPr>
          <w:snapToGrid w:val="0"/>
        </w:rPr>
        <w:t>条目前状态基本完好，其余</w:t>
      </w:r>
      <w:r w:rsidRPr="0016604C">
        <w:rPr>
          <w:snapToGrid w:val="0"/>
        </w:rPr>
        <w:t>3</w:t>
      </w:r>
      <w:r w:rsidRPr="0016604C">
        <w:rPr>
          <w:snapToGrid w:val="0"/>
        </w:rPr>
        <w:t>条修补处理的裂缝目前仍然开裂，</w:t>
      </w:r>
      <w:r w:rsidRPr="0016604C">
        <w:rPr>
          <w:snapToGrid w:val="0"/>
        </w:rPr>
        <w:t>3</w:t>
      </w:r>
      <w:r w:rsidRPr="0016604C">
        <w:rPr>
          <w:snapToGrid w:val="0"/>
        </w:rPr>
        <w:t>条裂缝裂缝位于溢流坝段第</w:t>
      </w:r>
      <w:r w:rsidRPr="0016604C">
        <w:rPr>
          <w:snapToGrid w:val="0"/>
        </w:rPr>
        <w:t>5</w:t>
      </w:r>
      <w:r w:rsidRPr="0016604C">
        <w:rPr>
          <w:snapToGrid w:val="0"/>
        </w:rPr>
        <w:t>块，裂缝长</w:t>
      </w:r>
      <w:r w:rsidRPr="0016604C">
        <w:rPr>
          <w:snapToGrid w:val="0"/>
        </w:rPr>
        <w:t>1.0~2.5m</w:t>
      </w:r>
      <w:r w:rsidRPr="0016604C">
        <w:rPr>
          <w:snapToGrid w:val="0"/>
        </w:rPr>
        <w:t>，缝宽</w:t>
      </w:r>
      <w:r w:rsidRPr="0016604C">
        <w:rPr>
          <w:snapToGrid w:val="0"/>
        </w:rPr>
        <w:t>0.10~0.20mm</w:t>
      </w:r>
      <w:r w:rsidRPr="0016604C">
        <w:rPr>
          <w:snapToGrid w:val="0"/>
        </w:rPr>
        <w:t>。主坝溢流坝段上游坝面防渗面板顶部有</w:t>
      </w:r>
      <w:r w:rsidRPr="0016604C">
        <w:rPr>
          <w:snapToGrid w:val="0"/>
        </w:rPr>
        <w:t>3</w:t>
      </w:r>
      <w:r w:rsidRPr="0016604C">
        <w:rPr>
          <w:snapToGrid w:val="0"/>
        </w:rPr>
        <w:t>处破损。</w:t>
      </w:r>
    </w:p>
    <w:p w14:paraId="13C306F0" w14:textId="3BB18ECE"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溢流面曲线段水流冲刷明显，局部混凝土</w:t>
      </w:r>
      <w:r w:rsidR="00643066">
        <w:rPr>
          <w:rFonts w:hint="eastAsia"/>
          <w:snapToGrid w:val="0"/>
        </w:rPr>
        <w:t>存在</w:t>
      </w:r>
      <w:r w:rsidR="00643066">
        <w:rPr>
          <w:snapToGrid w:val="0"/>
        </w:rPr>
        <w:t>冲刷</w:t>
      </w:r>
      <w:r w:rsidRPr="0016604C">
        <w:rPr>
          <w:snapToGrid w:val="0"/>
        </w:rPr>
        <w:t>，混凝土局部砂浆剥落、石子裸露。第</w:t>
      </w:r>
      <w:r w:rsidRPr="0016604C">
        <w:rPr>
          <w:snapToGrid w:val="0"/>
        </w:rPr>
        <w:t>2</w:t>
      </w:r>
      <w:r w:rsidRPr="0016604C">
        <w:rPr>
          <w:snapToGrid w:val="0"/>
        </w:rPr>
        <w:t>孔溢流面曲线段在高程</w:t>
      </w:r>
      <w:r w:rsidRPr="0016604C">
        <w:rPr>
          <w:snapToGrid w:val="0"/>
        </w:rPr>
        <w:t>297.313m</w:t>
      </w:r>
      <w:r w:rsidRPr="0016604C">
        <w:rPr>
          <w:snapToGrid w:val="0"/>
        </w:rPr>
        <w:t>位置上有</w:t>
      </w:r>
      <w:r w:rsidRPr="0016604C">
        <w:rPr>
          <w:snapToGrid w:val="0"/>
        </w:rPr>
        <w:t>1</w:t>
      </w:r>
      <w:r w:rsidRPr="0016604C">
        <w:rPr>
          <w:snapToGrid w:val="0"/>
        </w:rPr>
        <w:t>条垂直水流向裂缝，裂缝长</w:t>
      </w:r>
      <w:r w:rsidRPr="0016604C">
        <w:rPr>
          <w:snapToGrid w:val="0"/>
        </w:rPr>
        <w:t>3.0m</w:t>
      </w:r>
      <w:r w:rsidRPr="0016604C">
        <w:rPr>
          <w:snapToGrid w:val="0"/>
        </w:rPr>
        <w:t>，缝宽</w:t>
      </w:r>
      <w:r w:rsidRPr="0016604C">
        <w:rPr>
          <w:snapToGrid w:val="0"/>
        </w:rPr>
        <w:t>0.25mm</w:t>
      </w:r>
      <w:r w:rsidRPr="0016604C">
        <w:rPr>
          <w:snapToGrid w:val="0"/>
        </w:rPr>
        <w:t>，</w:t>
      </w:r>
      <w:r w:rsidRPr="0016604C">
        <w:rPr>
          <w:snapToGrid w:val="0"/>
        </w:rPr>
        <w:t xml:space="preserve"> </w:t>
      </w:r>
      <w:r w:rsidRPr="0016604C">
        <w:rPr>
          <w:snapToGrid w:val="0"/>
        </w:rPr>
        <w:t>并有浅黄色的析出物渗出。</w:t>
      </w:r>
    </w:p>
    <w:p w14:paraId="3BEDE6C0" w14:textId="77777777"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溢流面直线段为浆砌条石结构，其外观基本完整，无裂缝、塌陷、破损现象，局部勾缝砂浆剥落。</w:t>
      </w:r>
    </w:p>
    <w:p w14:paraId="30BA369E" w14:textId="77777777"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溢流面反弧段为混凝土结构，各块混凝土局部砂浆剥落、石子裸露。第</w:t>
      </w:r>
      <w:r w:rsidRPr="0016604C">
        <w:rPr>
          <w:snapToGrid w:val="0"/>
        </w:rPr>
        <w:t>1</w:t>
      </w:r>
      <w:r w:rsidRPr="0016604C">
        <w:rPr>
          <w:snapToGrid w:val="0"/>
        </w:rPr>
        <w:t>块反弧段有</w:t>
      </w:r>
      <w:r w:rsidRPr="0016604C">
        <w:rPr>
          <w:snapToGrid w:val="0"/>
        </w:rPr>
        <w:t>2</w:t>
      </w:r>
      <w:r w:rsidRPr="0016604C">
        <w:rPr>
          <w:snapToGrid w:val="0"/>
        </w:rPr>
        <w:t>条垂直水流向裂缝，裂缝长</w:t>
      </w:r>
      <w:r w:rsidRPr="0016604C">
        <w:rPr>
          <w:snapToGrid w:val="0"/>
        </w:rPr>
        <w:t>0.5~1.0m</w:t>
      </w:r>
      <w:r w:rsidRPr="0016604C">
        <w:rPr>
          <w:snapToGrid w:val="0"/>
        </w:rPr>
        <w:t>，缝宽</w:t>
      </w:r>
      <w:r w:rsidRPr="0016604C">
        <w:rPr>
          <w:snapToGrid w:val="0"/>
        </w:rPr>
        <w:t>0.15~0.20mm</w:t>
      </w:r>
      <w:r w:rsidRPr="0016604C">
        <w:rPr>
          <w:snapToGrid w:val="0"/>
        </w:rPr>
        <w:t>。第</w:t>
      </w:r>
      <w:r w:rsidRPr="0016604C">
        <w:rPr>
          <w:snapToGrid w:val="0"/>
        </w:rPr>
        <w:t>5</w:t>
      </w:r>
      <w:r w:rsidRPr="0016604C">
        <w:rPr>
          <w:snapToGrid w:val="0"/>
        </w:rPr>
        <w:t>块反弧段有</w:t>
      </w:r>
      <w:r w:rsidRPr="0016604C">
        <w:rPr>
          <w:snapToGrid w:val="0"/>
        </w:rPr>
        <w:t>2</w:t>
      </w:r>
      <w:r w:rsidRPr="0016604C">
        <w:rPr>
          <w:snapToGrid w:val="0"/>
        </w:rPr>
        <w:t>条裂缝，其中</w:t>
      </w:r>
      <w:r w:rsidRPr="0016604C">
        <w:rPr>
          <w:snapToGrid w:val="0"/>
        </w:rPr>
        <w:t>1</w:t>
      </w:r>
      <w:r w:rsidRPr="0016604C">
        <w:rPr>
          <w:snapToGrid w:val="0"/>
        </w:rPr>
        <w:t>条顺水流向裂缝，裂缝长</w:t>
      </w:r>
      <w:r w:rsidRPr="0016604C">
        <w:rPr>
          <w:snapToGrid w:val="0"/>
        </w:rPr>
        <w:t>1.1m</w:t>
      </w:r>
      <w:r w:rsidRPr="0016604C">
        <w:rPr>
          <w:snapToGrid w:val="0"/>
        </w:rPr>
        <w:t>，缝宽</w:t>
      </w:r>
      <w:r w:rsidRPr="0016604C">
        <w:rPr>
          <w:snapToGrid w:val="0"/>
        </w:rPr>
        <w:t>0.20mm</w:t>
      </w:r>
      <w:r w:rsidRPr="0016604C">
        <w:rPr>
          <w:snapToGrid w:val="0"/>
        </w:rPr>
        <w:t>，</w:t>
      </w:r>
      <w:r w:rsidRPr="0016604C">
        <w:rPr>
          <w:snapToGrid w:val="0"/>
        </w:rPr>
        <w:t>1</w:t>
      </w:r>
      <w:r w:rsidRPr="0016604C">
        <w:rPr>
          <w:snapToGrid w:val="0"/>
        </w:rPr>
        <w:t>条垂直水流向裂缝，裂缝长</w:t>
      </w:r>
      <w:r w:rsidRPr="0016604C">
        <w:rPr>
          <w:snapToGrid w:val="0"/>
        </w:rPr>
        <w:t>1.5m</w:t>
      </w:r>
      <w:r w:rsidRPr="0016604C">
        <w:rPr>
          <w:snapToGrid w:val="0"/>
        </w:rPr>
        <w:t>，缝宽</w:t>
      </w:r>
      <w:r w:rsidRPr="0016604C">
        <w:rPr>
          <w:snapToGrid w:val="0"/>
        </w:rPr>
        <w:t>0.25mm</w:t>
      </w:r>
      <w:r w:rsidRPr="0016604C">
        <w:rPr>
          <w:snapToGrid w:val="0"/>
        </w:rPr>
        <w:t>。</w:t>
      </w:r>
    </w:p>
    <w:p w14:paraId="7C9DD3F6" w14:textId="48BEA3BB" w:rsidR="004A1156" w:rsidRPr="0016604C" w:rsidRDefault="004A1156" w:rsidP="002452C7">
      <w:pPr>
        <w:pStyle w:val="af7"/>
        <w:spacing w:beforeLines="25" w:before="81" w:afterLines="25" w:after="81"/>
        <w:ind w:firstLine="480"/>
        <w:rPr>
          <w:snapToGrid w:val="0"/>
        </w:rPr>
      </w:pPr>
      <w:r w:rsidRPr="0016604C">
        <w:rPr>
          <w:snapToGrid w:val="0"/>
        </w:rPr>
        <w:t>根据本次现场检测混凝土碳化深度试验抽检结果，</w:t>
      </w:r>
      <w:r w:rsidRPr="0016604C">
        <w:t>第</w:t>
      </w:r>
      <w:r w:rsidRPr="0016604C">
        <w:t>2</w:t>
      </w:r>
      <w:r w:rsidRPr="0016604C">
        <w:t>孔正常溢洪道溢流面混凝土碳化深度为</w:t>
      </w:r>
      <w:r w:rsidRPr="0016604C">
        <w:t>4.5mm</w:t>
      </w:r>
      <w:r w:rsidRPr="0016604C">
        <w:t>，相对偏大。</w:t>
      </w:r>
    </w:p>
    <w:p w14:paraId="72CE2BE7" w14:textId="47E019D6"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溢流面反弧段下部最低位置有</w:t>
      </w:r>
      <w:r w:rsidRPr="0016604C">
        <w:rPr>
          <w:snapToGrid w:val="0"/>
        </w:rPr>
        <w:t>1</w:t>
      </w:r>
      <w:r w:rsidRPr="0016604C">
        <w:rPr>
          <w:snapToGrid w:val="0"/>
        </w:rPr>
        <w:t>条垂直水流向裂缝，贯穿第</w:t>
      </w:r>
      <w:r w:rsidRPr="0016604C">
        <w:rPr>
          <w:snapToGrid w:val="0"/>
        </w:rPr>
        <w:t>1</w:t>
      </w:r>
      <w:r w:rsidRPr="0016604C">
        <w:rPr>
          <w:snapToGrid w:val="0"/>
        </w:rPr>
        <w:t>块</w:t>
      </w:r>
      <w:r w:rsidRPr="0016604C">
        <w:rPr>
          <w:snapToGrid w:val="0"/>
        </w:rPr>
        <w:t>~</w:t>
      </w:r>
      <w:r w:rsidRPr="0016604C">
        <w:rPr>
          <w:snapToGrid w:val="0"/>
        </w:rPr>
        <w:t>第</w:t>
      </w:r>
      <w:r w:rsidRPr="0016604C">
        <w:rPr>
          <w:snapToGrid w:val="0"/>
        </w:rPr>
        <w:t>5</w:t>
      </w:r>
      <w:r w:rsidRPr="0016604C">
        <w:rPr>
          <w:snapToGrid w:val="0"/>
        </w:rPr>
        <w:t>块溢流面反弧段，</w:t>
      </w:r>
      <w:proofErr w:type="gramStart"/>
      <w:r w:rsidRPr="0016604C">
        <w:rPr>
          <w:snapToGrid w:val="0"/>
        </w:rPr>
        <w:t>缝宽</w:t>
      </w:r>
      <w:proofErr w:type="gramEnd"/>
      <w:r w:rsidRPr="0016604C">
        <w:rPr>
          <w:snapToGrid w:val="0"/>
        </w:rPr>
        <w:t>0.30~0.50mm</w:t>
      </w:r>
      <w:r w:rsidRPr="0016604C">
        <w:rPr>
          <w:snapToGrid w:val="0"/>
        </w:rPr>
        <w:t>，</w:t>
      </w:r>
      <w:r w:rsidR="00643066">
        <w:rPr>
          <w:rFonts w:hint="eastAsia"/>
          <w:snapToGrid w:val="0"/>
        </w:rPr>
        <w:t>贯穿至廊道，且廊道顶部存在漏水</w:t>
      </w:r>
      <w:r w:rsidRPr="0016604C">
        <w:rPr>
          <w:snapToGrid w:val="0"/>
        </w:rPr>
        <w:t>。</w:t>
      </w:r>
    </w:p>
    <w:p w14:paraId="514C7363" w14:textId="03BFF864" w:rsidR="00B47BC4" w:rsidRPr="0016604C" w:rsidRDefault="00B47BC4" w:rsidP="00AD4F9D">
      <w:pPr>
        <w:pStyle w:val="af7"/>
        <w:spacing w:beforeLines="25" w:before="81" w:afterLines="25" w:after="81"/>
        <w:ind w:firstLineChars="0" w:firstLine="425"/>
        <w:rPr>
          <w:snapToGrid w:val="0"/>
        </w:rPr>
      </w:pPr>
      <w:r w:rsidRPr="0016604C">
        <w:rPr>
          <w:snapToGrid w:val="0"/>
        </w:rPr>
        <w:t>本次现场检测混凝土抗压强度试验抽检结果表明，第</w:t>
      </w:r>
      <w:r w:rsidRPr="0016604C">
        <w:rPr>
          <w:snapToGrid w:val="0"/>
        </w:rPr>
        <w:t>1~4</w:t>
      </w:r>
      <w:r w:rsidRPr="0016604C">
        <w:rPr>
          <w:snapToGrid w:val="0"/>
        </w:rPr>
        <w:t>孔溢洪道溢流面混凝土强度推定値分别为</w:t>
      </w:r>
      <w:r w:rsidRPr="0016604C">
        <w:rPr>
          <w:snapToGrid w:val="0"/>
        </w:rPr>
        <w:t>25.0MPa</w:t>
      </w:r>
      <w:r w:rsidRPr="0016604C">
        <w:rPr>
          <w:snapToGrid w:val="0"/>
        </w:rPr>
        <w:t>，</w:t>
      </w:r>
      <w:r w:rsidRPr="0016604C">
        <w:rPr>
          <w:snapToGrid w:val="0"/>
        </w:rPr>
        <w:t>25.4MPa</w:t>
      </w:r>
      <w:r w:rsidRPr="0016604C">
        <w:rPr>
          <w:snapToGrid w:val="0"/>
        </w:rPr>
        <w:t>，</w:t>
      </w:r>
      <w:r w:rsidRPr="0016604C">
        <w:rPr>
          <w:snapToGrid w:val="0"/>
        </w:rPr>
        <w:t>27.7MPa</w:t>
      </w:r>
      <w:r w:rsidRPr="0016604C">
        <w:rPr>
          <w:snapToGrid w:val="0"/>
        </w:rPr>
        <w:t>，</w:t>
      </w:r>
      <w:r w:rsidRPr="0016604C">
        <w:rPr>
          <w:snapToGrid w:val="0"/>
        </w:rPr>
        <w:t>30.0MPa</w:t>
      </w:r>
      <w:r w:rsidRPr="0016604C">
        <w:rPr>
          <w:snapToGrid w:val="0"/>
        </w:rPr>
        <w:t>，满足设计强度要求（</w:t>
      </w:r>
      <w:r w:rsidRPr="0016604C">
        <w:rPr>
          <w:snapToGrid w:val="0"/>
        </w:rPr>
        <w:t>C13</w:t>
      </w:r>
      <w:r w:rsidRPr="0016604C">
        <w:rPr>
          <w:snapToGrid w:val="0"/>
        </w:rPr>
        <w:t>）。</w:t>
      </w:r>
    </w:p>
    <w:p w14:paraId="6A773B52" w14:textId="77777777"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溢流面左、右挡墙为浆砌条石结构，其外观基本完整，无裂缝、变形、破损现象，局部勾缝砂浆剥落。</w:t>
      </w:r>
    </w:p>
    <w:p w14:paraId="0107653A" w14:textId="7B2BA31C"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交通桥桥面及湖栏均为大理石结构，其外观基本完整，无裂缝、破损现象。交通桥各孔桥梁、桥板、桥墩混凝土结构外观基本完整，无裂缝、露筋、</w:t>
      </w:r>
      <w:r w:rsidRPr="0016604C">
        <w:rPr>
          <w:snapToGrid w:val="0"/>
        </w:rPr>
        <w:lastRenderedPageBreak/>
        <w:t>破损现象，局部砂浆剥落、石子裸露。</w:t>
      </w:r>
    </w:p>
    <w:p w14:paraId="772EB365" w14:textId="47E6CFCB" w:rsidR="004A1156" w:rsidRPr="0016604C" w:rsidRDefault="004A1156" w:rsidP="00B47BC4">
      <w:pPr>
        <w:pStyle w:val="af7"/>
        <w:spacing w:beforeLines="25" w:before="81" w:afterLines="25" w:after="81"/>
        <w:ind w:firstLineChars="177" w:firstLine="425"/>
        <w:rPr>
          <w:snapToGrid w:val="0"/>
        </w:rPr>
      </w:pPr>
      <w:r w:rsidRPr="0016604C">
        <w:rPr>
          <w:snapToGrid w:val="0"/>
        </w:rPr>
        <w:t>本次现场检测混凝土碳化深度试验抽检结果表明，第</w:t>
      </w:r>
      <w:r w:rsidRPr="0016604C">
        <w:rPr>
          <w:snapToGrid w:val="0"/>
        </w:rPr>
        <w:t>1</w:t>
      </w:r>
      <w:r w:rsidRPr="0016604C">
        <w:rPr>
          <w:snapToGrid w:val="0"/>
        </w:rPr>
        <w:t>根和第</w:t>
      </w:r>
      <w:r w:rsidRPr="0016604C">
        <w:rPr>
          <w:snapToGrid w:val="0"/>
        </w:rPr>
        <w:t>3</w:t>
      </w:r>
      <w:r w:rsidRPr="0016604C">
        <w:rPr>
          <w:snapToGrid w:val="0"/>
        </w:rPr>
        <w:t>根交通桥桥墩存在碳化现象，碳化深度平均值分别为</w:t>
      </w:r>
      <w:r w:rsidRPr="0016604C">
        <w:rPr>
          <w:snapToGrid w:val="0"/>
        </w:rPr>
        <w:t>1.5mm</w:t>
      </w:r>
      <w:r w:rsidRPr="0016604C">
        <w:rPr>
          <w:snapToGrid w:val="0"/>
        </w:rPr>
        <w:t>和</w:t>
      </w:r>
      <w:r w:rsidRPr="0016604C">
        <w:rPr>
          <w:snapToGrid w:val="0"/>
        </w:rPr>
        <w:t>1mm</w:t>
      </w:r>
      <w:r w:rsidRPr="0016604C">
        <w:rPr>
          <w:snapToGrid w:val="0"/>
        </w:rPr>
        <w:t>。</w:t>
      </w:r>
    </w:p>
    <w:p w14:paraId="549C18CB" w14:textId="226E6D50" w:rsidR="004A1156" w:rsidRPr="0016604C" w:rsidRDefault="004A1156" w:rsidP="00B47BC4">
      <w:pPr>
        <w:pStyle w:val="af7"/>
        <w:spacing w:beforeLines="25" w:before="81" w:afterLines="25" w:after="81"/>
        <w:ind w:firstLineChars="177" w:firstLine="425"/>
        <w:rPr>
          <w:snapToGrid w:val="0"/>
        </w:rPr>
      </w:pPr>
      <w:r w:rsidRPr="0016604C">
        <w:rPr>
          <w:snapToGrid w:val="0"/>
        </w:rPr>
        <w:t>本次现场检测混凝土抗压强度试验抽检结果表明，第</w:t>
      </w:r>
      <w:r w:rsidRPr="0016604C">
        <w:rPr>
          <w:snapToGrid w:val="0"/>
        </w:rPr>
        <w:t>1~3</w:t>
      </w:r>
      <w:r w:rsidRPr="0016604C">
        <w:rPr>
          <w:snapToGrid w:val="0"/>
        </w:rPr>
        <w:t>根交通桥桥墩混凝土强度推定値分别为</w:t>
      </w:r>
      <w:r w:rsidRPr="0016604C">
        <w:rPr>
          <w:snapToGrid w:val="0"/>
        </w:rPr>
        <w:t>47.1MPa</w:t>
      </w:r>
      <w:r w:rsidRPr="0016604C">
        <w:rPr>
          <w:snapToGrid w:val="0"/>
        </w:rPr>
        <w:t>，</w:t>
      </w:r>
      <w:r w:rsidRPr="0016604C">
        <w:rPr>
          <w:snapToGrid w:val="0"/>
        </w:rPr>
        <w:t>44MPa</w:t>
      </w:r>
      <w:r w:rsidRPr="0016604C">
        <w:rPr>
          <w:snapToGrid w:val="0"/>
        </w:rPr>
        <w:t>，</w:t>
      </w:r>
      <w:r w:rsidRPr="0016604C">
        <w:rPr>
          <w:snapToGrid w:val="0"/>
        </w:rPr>
        <w:t>42.4MPa</w:t>
      </w:r>
      <w:r w:rsidRPr="0016604C">
        <w:rPr>
          <w:snapToGrid w:val="0"/>
        </w:rPr>
        <w:t>，</w:t>
      </w:r>
      <w:r w:rsidR="00B47BC4" w:rsidRPr="0016604C">
        <w:rPr>
          <w:snapToGrid w:val="0"/>
        </w:rPr>
        <w:t>满足设计强度要求（</w:t>
      </w:r>
      <w:r w:rsidR="00B47BC4" w:rsidRPr="0016604C">
        <w:rPr>
          <w:snapToGrid w:val="0"/>
        </w:rPr>
        <w:t>C30</w:t>
      </w:r>
      <w:r w:rsidR="00B47BC4" w:rsidRPr="0016604C">
        <w:rPr>
          <w:snapToGrid w:val="0"/>
        </w:rPr>
        <w:t>）。</w:t>
      </w:r>
    </w:p>
    <w:p w14:paraId="195D3443" w14:textId="5E5EC6CD" w:rsidR="008D581E" w:rsidRPr="0016604C" w:rsidRDefault="00BF6015" w:rsidP="00E06E03">
      <w:pPr>
        <w:pStyle w:val="2"/>
        <w:spacing w:before="163" w:after="163"/>
      </w:pPr>
      <w:bookmarkStart w:id="115" w:name="_Toc494531996"/>
      <w:bookmarkStart w:id="116" w:name="_Toc511491018"/>
      <w:bookmarkStart w:id="117" w:name="_Toc511838926"/>
      <w:bookmarkStart w:id="118" w:name="_Toc511839495"/>
      <w:bookmarkStart w:id="119" w:name="_Toc511842414"/>
      <w:bookmarkStart w:id="120" w:name="_Toc512417621"/>
      <w:bookmarkStart w:id="121" w:name="_Toc512419965"/>
      <w:r w:rsidRPr="0016604C">
        <w:t>3.7</w:t>
      </w:r>
      <w:r w:rsidR="00F45B0D">
        <w:t xml:space="preserve"> </w:t>
      </w:r>
      <w:r w:rsidR="001A2DD3" w:rsidRPr="0016604C">
        <w:t>结论</w:t>
      </w:r>
      <w:bookmarkEnd w:id="115"/>
      <w:bookmarkEnd w:id="116"/>
      <w:bookmarkEnd w:id="117"/>
      <w:bookmarkEnd w:id="118"/>
      <w:bookmarkEnd w:id="119"/>
      <w:bookmarkEnd w:id="120"/>
      <w:bookmarkEnd w:id="121"/>
    </w:p>
    <w:p w14:paraId="27AAA590" w14:textId="5A80E75C" w:rsidR="008D581E" w:rsidRPr="0016604C" w:rsidRDefault="0081197C" w:rsidP="00E06E03">
      <w:pPr>
        <w:ind w:firstLine="480"/>
        <w:contextualSpacing/>
        <w:rPr>
          <w:rFonts w:eastAsiaTheme="minorEastAsia"/>
        </w:rPr>
      </w:pPr>
      <w:r w:rsidRPr="0016604C">
        <w:rPr>
          <w:rFonts w:eastAsiaTheme="minorEastAsia"/>
        </w:rPr>
        <w:t>1</w:t>
      </w:r>
      <w:r w:rsidRPr="0016604C">
        <w:rPr>
          <w:rFonts w:eastAsiaTheme="minorEastAsia"/>
        </w:rPr>
        <w:t>、</w:t>
      </w:r>
      <w:r w:rsidR="001A2DD3" w:rsidRPr="0016604C">
        <w:rPr>
          <w:rFonts w:eastAsiaTheme="minorEastAsia"/>
        </w:rPr>
        <w:t>该大坝坝基岩体抗压强度和承载力基本能满足要求，坝体与坝基上下接触面紧密结合，接触良好。</w:t>
      </w:r>
    </w:p>
    <w:p w14:paraId="589E5A21" w14:textId="6E034BFA" w:rsidR="008D581E" w:rsidRPr="0016604C" w:rsidRDefault="0081197C" w:rsidP="00E06E03">
      <w:pPr>
        <w:ind w:firstLine="480"/>
        <w:contextualSpacing/>
        <w:rPr>
          <w:rFonts w:eastAsiaTheme="minorEastAsia"/>
        </w:rPr>
      </w:pPr>
      <w:r w:rsidRPr="0016604C">
        <w:rPr>
          <w:rFonts w:eastAsiaTheme="minorEastAsia"/>
        </w:rPr>
        <w:t>2</w:t>
      </w:r>
      <w:r w:rsidRPr="0016604C">
        <w:rPr>
          <w:rFonts w:eastAsiaTheme="minorEastAsia"/>
        </w:rPr>
        <w:t>、</w:t>
      </w:r>
      <w:r w:rsidR="001A2DD3" w:rsidRPr="0016604C">
        <w:rPr>
          <w:rFonts w:eastAsiaTheme="minorEastAsia"/>
        </w:rPr>
        <w:t>该坝中间段坝基为弱风化岩体，岩层产状与坝轴线小角度相交，倾角较陡，且倾向上游，利于坝基稳定；</w:t>
      </w:r>
    </w:p>
    <w:p w14:paraId="4DF49581" w14:textId="77777777" w:rsidR="008D581E" w:rsidRPr="0016604C" w:rsidRDefault="001A2DD3" w:rsidP="00E06E03">
      <w:pPr>
        <w:ind w:firstLine="480"/>
        <w:contextualSpacing/>
        <w:rPr>
          <w:rFonts w:eastAsiaTheme="minorEastAsia"/>
        </w:rPr>
      </w:pPr>
      <w:r w:rsidRPr="0016604C">
        <w:rPr>
          <w:rFonts w:eastAsiaTheme="minorEastAsia"/>
        </w:rPr>
        <w:t>左右两坝段坝基岩层走向与坝轴线小角度相交，且倾向上游，有利于坝基稳定。左右两坝肩不存在倾向下游的缓倾角结构面，利于坝基稳定。位于大坝右侧山体的</w:t>
      </w:r>
      <w:r w:rsidRPr="0016604C">
        <w:rPr>
          <w:rFonts w:eastAsiaTheme="minorEastAsia"/>
        </w:rPr>
        <w:t>F3</w:t>
      </w:r>
      <w:r w:rsidRPr="0016604C">
        <w:rPr>
          <w:rFonts w:eastAsiaTheme="minorEastAsia"/>
        </w:rPr>
        <w:t>断层倾角陡倾，且倾向山体内部，对坝肩稳定性影响不大。因此坝基抗滑稳定能满足规范要求。</w:t>
      </w:r>
    </w:p>
    <w:p w14:paraId="3B1856D2" w14:textId="3CA37AEC" w:rsidR="008D581E" w:rsidRPr="0016604C" w:rsidRDefault="0081197C" w:rsidP="00E06E03">
      <w:pPr>
        <w:ind w:firstLine="480"/>
        <w:contextualSpacing/>
        <w:rPr>
          <w:rFonts w:eastAsiaTheme="minorEastAsia"/>
        </w:rPr>
      </w:pPr>
      <w:r w:rsidRPr="0016604C">
        <w:rPr>
          <w:rFonts w:eastAsiaTheme="minorEastAsia"/>
        </w:rPr>
        <w:t>3</w:t>
      </w:r>
      <w:r w:rsidRPr="0016604C">
        <w:rPr>
          <w:rFonts w:eastAsiaTheme="minorEastAsia"/>
        </w:rPr>
        <w:t>、</w:t>
      </w:r>
      <w:r w:rsidR="001A2DD3" w:rsidRPr="0016604C">
        <w:rPr>
          <w:rFonts w:eastAsiaTheme="minorEastAsia"/>
        </w:rPr>
        <w:t>该大坝中间段坝基灌浆效果较好，基本不存在渗漏问题；左右坝肩存在绕坝渗漏问题，左坝段坝基存在渗漏。坝基上游设防渗帷幕，防渗效果较好。</w:t>
      </w:r>
    </w:p>
    <w:p w14:paraId="0F713C67" w14:textId="54DF05DF" w:rsidR="00404D45" w:rsidRPr="0016604C" w:rsidRDefault="0081197C" w:rsidP="00580AC9">
      <w:pPr>
        <w:ind w:firstLine="480"/>
        <w:contextualSpacing/>
        <w:rPr>
          <w:rFonts w:eastAsiaTheme="minorEastAsia"/>
        </w:rPr>
      </w:pPr>
      <w:r w:rsidRPr="0016604C">
        <w:rPr>
          <w:rFonts w:eastAsiaTheme="minorEastAsia"/>
        </w:rPr>
        <w:t>4</w:t>
      </w:r>
      <w:r w:rsidRPr="0016604C">
        <w:rPr>
          <w:rFonts w:eastAsiaTheme="minorEastAsia"/>
        </w:rPr>
        <w:t>、</w:t>
      </w:r>
      <w:r w:rsidR="001A2DD3" w:rsidRPr="0016604C">
        <w:rPr>
          <w:rFonts w:eastAsiaTheme="minorEastAsia"/>
        </w:rPr>
        <w:t>主坝除险加固工程混凝土浇筑质量合格，坝体构造型式符合规范要求。</w:t>
      </w:r>
    </w:p>
    <w:p w14:paraId="251A8249" w14:textId="34977F82" w:rsidR="005A1300" w:rsidRPr="0016604C" w:rsidRDefault="0081197C" w:rsidP="00580AC9">
      <w:pPr>
        <w:ind w:firstLine="480"/>
        <w:contextualSpacing/>
      </w:pPr>
      <w:r w:rsidRPr="0016604C">
        <w:rPr>
          <w:rFonts w:eastAsiaTheme="minorEastAsia"/>
        </w:rPr>
        <w:t>5</w:t>
      </w:r>
      <w:r w:rsidRPr="0016604C">
        <w:rPr>
          <w:rFonts w:eastAsiaTheme="minorEastAsia"/>
        </w:rPr>
        <w:t>、</w:t>
      </w:r>
      <w:r w:rsidR="005A1300" w:rsidRPr="0016604C">
        <w:rPr>
          <w:rFonts w:eastAsiaTheme="minorEastAsia"/>
        </w:rPr>
        <w:t>蓄水运行过程中，右侧及中间段廊道渗漏量很小，可以忽略不计。左侧廊道总渗漏量发生于</w:t>
      </w:r>
      <w:r w:rsidR="005A1300" w:rsidRPr="0016604C">
        <w:rPr>
          <w:rFonts w:eastAsiaTheme="minorEastAsia"/>
        </w:rPr>
        <w:t>2013</w:t>
      </w:r>
      <w:r w:rsidR="005A1300" w:rsidRPr="0016604C">
        <w:rPr>
          <w:rFonts w:eastAsiaTheme="minorEastAsia"/>
        </w:rPr>
        <w:t>年</w:t>
      </w:r>
      <w:r w:rsidR="005A1300" w:rsidRPr="0016604C">
        <w:rPr>
          <w:rFonts w:eastAsiaTheme="minorEastAsia"/>
        </w:rPr>
        <w:t>1</w:t>
      </w:r>
      <w:r w:rsidR="005A1300" w:rsidRPr="0016604C">
        <w:rPr>
          <w:rFonts w:eastAsiaTheme="minorEastAsia"/>
        </w:rPr>
        <w:t>月，为</w:t>
      </w:r>
      <w:r w:rsidR="005A1300" w:rsidRPr="0016604C">
        <w:rPr>
          <w:rFonts w:eastAsiaTheme="minorEastAsia"/>
        </w:rPr>
        <w:t>200mL/s</w:t>
      </w:r>
      <w:r w:rsidR="005A1300" w:rsidRPr="0016604C">
        <w:rPr>
          <w:rFonts w:eastAsiaTheme="minorEastAsia"/>
        </w:rPr>
        <w:t>，</w:t>
      </w:r>
      <w:r w:rsidR="00CE1B16" w:rsidRPr="0016604C">
        <w:rPr>
          <w:rFonts w:eastAsiaTheme="minorEastAsia"/>
        </w:rPr>
        <w:t>与</w:t>
      </w:r>
      <w:r w:rsidR="00CE1B16" w:rsidRPr="0016604C">
        <w:rPr>
          <w:rFonts w:eastAsiaTheme="minorEastAsia"/>
        </w:rPr>
        <w:t>2003</w:t>
      </w:r>
      <w:r w:rsidR="00CE1B16" w:rsidRPr="0016604C">
        <w:rPr>
          <w:rFonts w:eastAsiaTheme="minorEastAsia"/>
        </w:rPr>
        <w:t>年（除险加固前）</w:t>
      </w:r>
      <w:r w:rsidR="00CE1B16" w:rsidRPr="0016604C">
        <w:rPr>
          <w:rFonts w:eastAsiaTheme="minorEastAsia"/>
        </w:rPr>
        <w:t>1</w:t>
      </w:r>
      <w:r w:rsidR="00CE1B16" w:rsidRPr="0016604C">
        <w:rPr>
          <w:rFonts w:eastAsiaTheme="minorEastAsia"/>
        </w:rPr>
        <w:t>月最大渗流量为</w:t>
      </w:r>
      <w:r w:rsidR="00CE1B16" w:rsidRPr="0016604C">
        <w:rPr>
          <w:rFonts w:eastAsiaTheme="minorEastAsia"/>
        </w:rPr>
        <w:t>700mL/s</w:t>
      </w:r>
      <w:r w:rsidR="00CE1B16" w:rsidRPr="0016604C">
        <w:rPr>
          <w:rFonts w:eastAsiaTheme="minorEastAsia"/>
        </w:rPr>
        <w:t>相比，明显减少。说明</w:t>
      </w:r>
      <w:r w:rsidR="00CE1B16" w:rsidRPr="0016604C">
        <w:t>除险加固对坝体进行充填灌浆等处理后，坝体渗漏量明显降低。</w:t>
      </w:r>
    </w:p>
    <w:p w14:paraId="26827254" w14:textId="5E0C1D59" w:rsidR="00315913" w:rsidRPr="0016604C" w:rsidRDefault="0081197C" w:rsidP="0030732E">
      <w:pPr>
        <w:pStyle w:val="af7"/>
        <w:spacing w:beforeLines="25" w:before="81" w:afterLines="25" w:after="81"/>
        <w:ind w:firstLine="480"/>
        <w:rPr>
          <w:rFonts w:eastAsiaTheme="minorEastAsia"/>
        </w:rPr>
      </w:pPr>
      <w:r w:rsidRPr="0016604C">
        <w:t>6</w:t>
      </w:r>
      <w:r w:rsidRPr="0016604C">
        <w:t>、</w:t>
      </w:r>
      <w:r w:rsidR="00404D45" w:rsidRPr="0016604C">
        <w:t>从现场检查及检测情况看，</w:t>
      </w:r>
      <w:r w:rsidR="00404D45" w:rsidRPr="0016604C">
        <w:rPr>
          <w:snapToGrid w:val="0"/>
        </w:rPr>
        <w:t>主坝左、右非溢流坝段上游防渗面板均存在大量网状裂缝，修补后目前状态基本完好。溢流坝段上游坝面防渗面板前期发现的裂缝中有</w:t>
      </w:r>
      <w:r w:rsidR="00404D45" w:rsidRPr="0016604C">
        <w:rPr>
          <w:snapToGrid w:val="0"/>
        </w:rPr>
        <w:t>3</w:t>
      </w:r>
      <w:r w:rsidR="00404D45" w:rsidRPr="0016604C">
        <w:rPr>
          <w:snapToGrid w:val="0"/>
        </w:rPr>
        <w:t>条修补处理的裂缝目前仍然开裂，</w:t>
      </w:r>
      <w:r w:rsidR="0001579A" w:rsidRPr="0016604C">
        <w:t>第</w:t>
      </w:r>
      <w:r w:rsidR="0001579A" w:rsidRPr="0016604C">
        <w:t>2</w:t>
      </w:r>
      <w:r w:rsidR="0001579A" w:rsidRPr="0016604C">
        <w:t>孔正常溢洪道溢流面混凝土碳化深度为</w:t>
      </w:r>
      <w:r w:rsidR="0001579A" w:rsidRPr="0016604C">
        <w:t>4.5mm</w:t>
      </w:r>
      <w:r w:rsidR="0001579A" w:rsidRPr="0016604C">
        <w:t>，相对偏大。</w:t>
      </w:r>
      <w:r w:rsidR="00404D45" w:rsidRPr="0016604C">
        <w:rPr>
          <w:snapToGrid w:val="0"/>
        </w:rPr>
        <w:t>建议及时处理。</w:t>
      </w:r>
    </w:p>
    <w:p w14:paraId="7568B590" w14:textId="77777777" w:rsidR="00951737" w:rsidRPr="0016604C" w:rsidRDefault="00951737" w:rsidP="00384B7E">
      <w:pPr>
        <w:ind w:firstLineChars="0" w:firstLine="0"/>
        <w:contextualSpacing/>
        <w:rPr>
          <w:rFonts w:eastAsiaTheme="minorEastAsia"/>
        </w:rPr>
        <w:sectPr w:rsidR="00951737" w:rsidRPr="0016604C" w:rsidSect="00BD0C10">
          <w:footerReference w:type="default" r:id="rId37"/>
          <w:pgSz w:w="11906" w:h="16838" w:code="9"/>
          <w:pgMar w:top="1440" w:right="1797" w:bottom="1440" w:left="1797" w:header="794" w:footer="737" w:gutter="0"/>
          <w:cols w:space="425"/>
          <w:docGrid w:type="linesAndChars" w:linePitch="326"/>
        </w:sectPr>
      </w:pPr>
    </w:p>
    <w:p w14:paraId="4D0A463B" w14:textId="77777777" w:rsidR="008D581E" w:rsidRPr="0016604C" w:rsidRDefault="001A2DD3" w:rsidP="00E06E03">
      <w:pPr>
        <w:pStyle w:val="1"/>
        <w:spacing w:before="163" w:after="163"/>
        <w:contextualSpacing/>
        <w:rPr>
          <w:b w:val="0"/>
        </w:rPr>
      </w:pPr>
      <w:bookmarkStart w:id="122" w:name="_Toc494531997"/>
      <w:bookmarkStart w:id="123" w:name="_Toc511491019"/>
      <w:bookmarkStart w:id="124" w:name="_Toc511838927"/>
      <w:bookmarkStart w:id="125" w:name="_Toc511839496"/>
      <w:bookmarkStart w:id="126" w:name="_Toc511842415"/>
      <w:bookmarkStart w:id="127" w:name="_Toc512417622"/>
      <w:bookmarkStart w:id="128" w:name="_Toc512419966"/>
      <w:r w:rsidRPr="0016604C">
        <w:rPr>
          <w:b w:val="0"/>
        </w:rPr>
        <w:lastRenderedPageBreak/>
        <w:t>4</w:t>
      </w:r>
      <w:r w:rsidR="00DB2F42" w:rsidRPr="0016604C">
        <w:rPr>
          <w:b w:val="0"/>
        </w:rPr>
        <w:t xml:space="preserve"> </w:t>
      </w:r>
      <w:r w:rsidRPr="00CB08C9">
        <w:rPr>
          <w:b w:val="0"/>
        </w:rPr>
        <w:t>副</w:t>
      </w:r>
      <w:r w:rsidRPr="0016604C">
        <w:rPr>
          <w:b w:val="0"/>
        </w:rPr>
        <w:t>坝坝体工程质量评价</w:t>
      </w:r>
      <w:bookmarkEnd w:id="122"/>
      <w:bookmarkEnd w:id="123"/>
      <w:bookmarkEnd w:id="124"/>
      <w:bookmarkEnd w:id="125"/>
      <w:bookmarkEnd w:id="126"/>
      <w:bookmarkEnd w:id="127"/>
      <w:bookmarkEnd w:id="128"/>
    </w:p>
    <w:p w14:paraId="1E351516" w14:textId="016D6F98" w:rsidR="00240685" w:rsidRPr="0016604C" w:rsidRDefault="001A2DD3" w:rsidP="000F2E0E">
      <w:pPr>
        <w:pStyle w:val="2"/>
        <w:spacing w:before="163" w:after="163"/>
      </w:pPr>
      <w:bookmarkStart w:id="129" w:name="_Toc494531998"/>
      <w:bookmarkStart w:id="130" w:name="_Toc511491020"/>
      <w:bookmarkStart w:id="131" w:name="_Toc511838928"/>
      <w:bookmarkStart w:id="132" w:name="_Toc511839497"/>
      <w:bookmarkStart w:id="133" w:name="_Toc511842416"/>
      <w:bookmarkStart w:id="134" w:name="_Toc512417623"/>
      <w:bookmarkStart w:id="135" w:name="_Toc512419967"/>
      <w:r w:rsidRPr="0016604C">
        <w:t>4</w:t>
      </w:r>
      <w:r w:rsidR="000F2E0E" w:rsidRPr="0016604C">
        <w:t>.1</w:t>
      </w:r>
      <w:r w:rsidR="00F45B0D">
        <w:t xml:space="preserve"> </w:t>
      </w:r>
      <w:r w:rsidRPr="0016604C">
        <w:t>坝基处理</w:t>
      </w:r>
      <w:bookmarkEnd w:id="129"/>
      <w:bookmarkEnd w:id="130"/>
      <w:bookmarkEnd w:id="131"/>
      <w:bookmarkEnd w:id="132"/>
      <w:bookmarkEnd w:id="133"/>
      <w:bookmarkEnd w:id="134"/>
      <w:bookmarkEnd w:id="135"/>
    </w:p>
    <w:p w14:paraId="7576A3B0" w14:textId="4C5F63FB" w:rsidR="008D581E" w:rsidRDefault="008F2C29" w:rsidP="00E06E03">
      <w:pPr>
        <w:pStyle w:val="a4"/>
        <w:ind w:firstLine="480"/>
        <w:contextualSpacing/>
        <w:rPr>
          <w:rFonts w:eastAsiaTheme="minorEastAsia"/>
        </w:rPr>
      </w:pPr>
      <w:r>
        <w:rPr>
          <w:rFonts w:eastAsiaTheme="minorEastAsia" w:hint="eastAsia"/>
        </w:rPr>
        <w:t>1969~1977</w:t>
      </w:r>
      <w:r>
        <w:rPr>
          <w:rFonts w:eastAsiaTheme="minorEastAsia" w:hint="eastAsia"/>
        </w:rPr>
        <w:t>建库期间，</w:t>
      </w:r>
      <w:r w:rsidR="001A2DD3" w:rsidRPr="0016604C">
        <w:rPr>
          <w:rFonts w:eastAsiaTheme="minorEastAsia"/>
        </w:rPr>
        <w:t>副坝纵轴线清基不彻底，</w:t>
      </w:r>
      <w:proofErr w:type="gramStart"/>
      <w:r w:rsidR="001A2DD3" w:rsidRPr="0016604C">
        <w:rPr>
          <w:rFonts w:eastAsiaTheme="minorEastAsia"/>
        </w:rPr>
        <w:t>接触带属中等</w:t>
      </w:r>
      <w:proofErr w:type="gramEnd"/>
      <w:r w:rsidR="001A2DD3" w:rsidRPr="0016604C">
        <w:rPr>
          <w:rFonts w:eastAsiaTheme="minorEastAsia"/>
        </w:rPr>
        <w:t>透水性，存在接触渗漏问题。坝基和左右坝肩全、强风</w:t>
      </w:r>
      <w:proofErr w:type="gramStart"/>
      <w:r w:rsidR="001A2DD3" w:rsidRPr="0016604C">
        <w:rPr>
          <w:rFonts w:eastAsiaTheme="minorEastAsia"/>
        </w:rPr>
        <w:t>化带厚</w:t>
      </w:r>
      <w:proofErr w:type="gramEnd"/>
      <w:r w:rsidR="001A2DD3" w:rsidRPr="0016604C">
        <w:rPr>
          <w:rFonts w:eastAsiaTheme="minorEastAsia"/>
        </w:rPr>
        <w:t>，工程地质条件较差，并以中等透水性为主，局部弱透水性，存在坝基渗漏和绕坝渗漏。</w:t>
      </w:r>
    </w:p>
    <w:p w14:paraId="5330BF57" w14:textId="0DEDBC31" w:rsidR="008F2C29" w:rsidRPr="0016604C" w:rsidRDefault="008F2C29" w:rsidP="00E06E03">
      <w:pPr>
        <w:pStyle w:val="a4"/>
        <w:ind w:firstLine="480"/>
        <w:contextualSpacing/>
        <w:rPr>
          <w:rFonts w:eastAsiaTheme="minorEastAsia"/>
        </w:rPr>
      </w:pPr>
      <w:r>
        <w:rPr>
          <w:rFonts w:eastAsiaTheme="minorEastAsia" w:hint="eastAsia"/>
        </w:rPr>
        <w:t>除险加固未针对副坝进行坝基处理。</w:t>
      </w:r>
    </w:p>
    <w:p w14:paraId="637287B4" w14:textId="0F3F109F" w:rsidR="00240685" w:rsidRPr="0016604C" w:rsidRDefault="000F2E0E" w:rsidP="000F2E0E">
      <w:pPr>
        <w:pStyle w:val="2"/>
        <w:spacing w:before="163" w:after="163"/>
      </w:pPr>
      <w:bookmarkStart w:id="136" w:name="_Toc494531999"/>
      <w:bookmarkStart w:id="137" w:name="_Toc511491021"/>
      <w:bookmarkStart w:id="138" w:name="_Toc511838929"/>
      <w:bookmarkStart w:id="139" w:name="_Toc511839498"/>
      <w:bookmarkStart w:id="140" w:name="_Toc511842417"/>
      <w:bookmarkStart w:id="141" w:name="_Toc512417624"/>
      <w:bookmarkStart w:id="142" w:name="_Toc512419968"/>
      <w:r w:rsidRPr="0016604C">
        <w:t>4.2</w:t>
      </w:r>
      <w:r w:rsidR="00F45B0D">
        <w:t xml:space="preserve"> </w:t>
      </w:r>
      <w:r w:rsidR="001A2DD3" w:rsidRPr="0016604C">
        <w:t>筑坝材料选择与填筑</w:t>
      </w:r>
      <w:bookmarkEnd w:id="136"/>
      <w:bookmarkEnd w:id="137"/>
      <w:bookmarkEnd w:id="138"/>
      <w:bookmarkEnd w:id="139"/>
      <w:bookmarkEnd w:id="140"/>
      <w:bookmarkEnd w:id="141"/>
      <w:bookmarkEnd w:id="142"/>
    </w:p>
    <w:p w14:paraId="3BCCEC77" w14:textId="508FCB41" w:rsidR="008D581E" w:rsidRPr="0016604C" w:rsidRDefault="0081197C" w:rsidP="00E06E03">
      <w:pPr>
        <w:pStyle w:val="a4"/>
        <w:ind w:firstLine="480"/>
        <w:contextualSpacing/>
        <w:rPr>
          <w:rFonts w:eastAsiaTheme="minorEastAsia"/>
        </w:rPr>
      </w:pPr>
      <w:r w:rsidRPr="0016604C">
        <w:rPr>
          <w:rFonts w:eastAsiaTheme="minorEastAsia"/>
        </w:rPr>
        <w:t>1</w:t>
      </w:r>
      <w:r w:rsidRPr="0016604C">
        <w:rPr>
          <w:rFonts w:eastAsiaTheme="minorEastAsia"/>
        </w:rPr>
        <w:t>、</w:t>
      </w:r>
      <w:r w:rsidR="001A2DD3" w:rsidRPr="0016604C">
        <w:rPr>
          <w:rFonts w:eastAsiaTheme="minorEastAsia"/>
        </w:rPr>
        <w:t>土性</w:t>
      </w:r>
    </w:p>
    <w:p w14:paraId="3F987689" w14:textId="77777777" w:rsidR="008D581E" w:rsidRPr="0016604C" w:rsidRDefault="001A2DD3" w:rsidP="00E06E03">
      <w:pPr>
        <w:pStyle w:val="a4"/>
        <w:ind w:firstLine="480"/>
        <w:contextualSpacing/>
        <w:rPr>
          <w:rFonts w:eastAsiaTheme="minorEastAsia"/>
        </w:rPr>
      </w:pPr>
      <w:r w:rsidRPr="0016604C">
        <w:rPr>
          <w:rFonts w:eastAsiaTheme="minorEastAsia"/>
        </w:rPr>
        <w:t>茅岗水库坝体填筑料较单一，无明显分区，副坝坝型为粘土均质坝。副坝填土为粉质粘土。</w:t>
      </w:r>
    </w:p>
    <w:p w14:paraId="57082F6C" w14:textId="6C379421" w:rsidR="008D581E" w:rsidRPr="0016604C" w:rsidRDefault="0081197C" w:rsidP="00E06E03">
      <w:pPr>
        <w:pStyle w:val="a4"/>
        <w:ind w:firstLine="480"/>
        <w:contextualSpacing/>
        <w:rPr>
          <w:rFonts w:eastAsiaTheme="minorEastAsia"/>
        </w:rPr>
      </w:pPr>
      <w:r w:rsidRPr="0016604C">
        <w:rPr>
          <w:rFonts w:eastAsiaTheme="minorEastAsia"/>
        </w:rPr>
        <w:t>2</w:t>
      </w:r>
      <w:r w:rsidRPr="0016604C">
        <w:rPr>
          <w:rFonts w:eastAsiaTheme="minorEastAsia"/>
        </w:rPr>
        <w:t>、</w:t>
      </w:r>
      <w:r w:rsidR="001A2DD3" w:rsidRPr="0016604C">
        <w:rPr>
          <w:rFonts w:eastAsiaTheme="minorEastAsia"/>
        </w:rPr>
        <w:t>颗粒含量</w:t>
      </w:r>
    </w:p>
    <w:p w14:paraId="70103147" w14:textId="18394B18" w:rsidR="008D581E" w:rsidRPr="0016604C" w:rsidRDefault="001A2DD3" w:rsidP="00E06E03">
      <w:pPr>
        <w:pStyle w:val="a4"/>
        <w:ind w:firstLine="480"/>
        <w:contextualSpacing/>
        <w:rPr>
          <w:rFonts w:eastAsiaTheme="minorEastAsia"/>
        </w:rPr>
      </w:pPr>
      <w:r w:rsidRPr="0016604C">
        <w:rPr>
          <w:rFonts w:eastAsiaTheme="minorEastAsia"/>
        </w:rPr>
        <w:t>坝体各填筑料粒径组含量百分比统计见</w:t>
      </w:r>
      <w:r w:rsidR="00185F74" w:rsidRPr="0016604C">
        <w:rPr>
          <w:rFonts w:eastAsiaTheme="minorEastAsia"/>
        </w:rPr>
        <w:t>表</w:t>
      </w:r>
      <w:r w:rsidR="00185F74" w:rsidRPr="0016604C">
        <w:rPr>
          <w:rFonts w:eastAsiaTheme="minorEastAsia"/>
        </w:rPr>
        <w:t>4.2-1</w:t>
      </w:r>
      <w:r w:rsidRPr="0016604C">
        <w:rPr>
          <w:rFonts w:eastAsiaTheme="minorEastAsia"/>
        </w:rPr>
        <w:t>。由此可见该副坝填土（粉质粘土）主要由粉粒和粘粒组成，两者平均含量总和为</w:t>
      </w:r>
      <w:r w:rsidRPr="0016604C">
        <w:rPr>
          <w:rFonts w:eastAsiaTheme="minorEastAsia"/>
        </w:rPr>
        <w:t>88%</w:t>
      </w:r>
      <w:r w:rsidRPr="0016604C">
        <w:rPr>
          <w:rFonts w:eastAsiaTheme="minorEastAsia"/>
        </w:rPr>
        <w:t>，偶含砾石，土质较均匀。</w:t>
      </w:r>
    </w:p>
    <w:p w14:paraId="383F51FA" w14:textId="3FBB8772" w:rsidR="007A1B05" w:rsidRPr="00CB08C9" w:rsidRDefault="00185F74" w:rsidP="00CB08C9">
      <w:pPr>
        <w:pStyle w:val="af4"/>
      </w:pPr>
      <w:r w:rsidRPr="00CB08C9">
        <w:t>表</w:t>
      </w:r>
      <w:r w:rsidRPr="00CB08C9">
        <w:t>4.2-1</w:t>
      </w:r>
      <w:r w:rsidR="007A1B05" w:rsidRPr="00CB08C9">
        <w:t xml:space="preserve"> </w:t>
      </w:r>
      <w:r w:rsidR="007A1B05" w:rsidRPr="00CB08C9">
        <w:t>副坝坝体填筑料粒径组含量百分比统计表</w:t>
      </w:r>
    </w:p>
    <w:tbl>
      <w:tblPr>
        <w:tblW w:w="5000" w:type="pct"/>
        <w:jc w:val="center"/>
        <w:tblLook w:val="04A0" w:firstRow="1" w:lastRow="0" w:firstColumn="1" w:lastColumn="0" w:noHBand="0" w:noVBand="1"/>
      </w:tblPr>
      <w:tblGrid>
        <w:gridCol w:w="755"/>
        <w:gridCol w:w="960"/>
        <w:gridCol w:w="756"/>
        <w:gridCol w:w="803"/>
        <w:gridCol w:w="709"/>
        <w:gridCol w:w="1065"/>
        <w:gridCol w:w="758"/>
        <w:gridCol w:w="908"/>
        <w:gridCol w:w="758"/>
        <w:gridCol w:w="1056"/>
      </w:tblGrid>
      <w:tr w:rsidR="003618C0" w:rsidRPr="0030732E" w14:paraId="65262D51" w14:textId="77777777" w:rsidTr="00565B2F">
        <w:trPr>
          <w:cantSplit/>
          <w:trHeight w:val="340"/>
          <w:jc w:val="center"/>
        </w:trPr>
        <w:tc>
          <w:tcPr>
            <w:tcW w:w="50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038ADEC" w14:textId="77777777" w:rsidR="000352DC" w:rsidRPr="0030732E" w:rsidRDefault="001A2DD3" w:rsidP="0030732E">
            <w:pPr>
              <w:pStyle w:val="af5"/>
            </w:pPr>
            <w:r w:rsidRPr="0030732E">
              <w:t>土层名称</w:t>
            </w:r>
          </w:p>
        </w:tc>
        <w:tc>
          <w:tcPr>
            <w:tcW w:w="4000" w:type="pct"/>
            <w:gridSpan w:val="8"/>
            <w:tcBorders>
              <w:top w:val="single" w:sz="4" w:space="0" w:color="auto"/>
              <w:left w:val="nil"/>
              <w:bottom w:val="single" w:sz="4" w:space="0" w:color="auto"/>
              <w:right w:val="single" w:sz="4" w:space="0" w:color="auto"/>
            </w:tcBorders>
            <w:shd w:val="clear" w:color="000000" w:fill="FFFFFF"/>
            <w:vAlign w:val="center"/>
            <w:hideMark/>
          </w:tcPr>
          <w:p w14:paraId="49752939" w14:textId="77777777" w:rsidR="000352DC" w:rsidRPr="0030732E" w:rsidRDefault="001A2DD3" w:rsidP="0030732E">
            <w:pPr>
              <w:pStyle w:val="af5"/>
            </w:pPr>
            <w:r w:rsidRPr="0030732E">
              <w:t>含量百分比</w:t>
            </w:r>
            <w:r w:rsidRPr="0030732E">
              <w:t>(</w:t>
            </w:r>
            <w:r w:rsidRPr="0030732E">
              <w:t>％</w:t>
            </w:r>
            <w:r w:rsidRPr="0030732E">
              <w:t>)</w:t>
            </w:r>
          </w:p>
        </w:tc>
        <w:tc>
          <w:tcPr>
            <w:tcW w:w="50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EBB5E87" w14:textId="77777777" w:rsidR="000352DC" w:rsidRPr="0030732E" w:rsidRDefault="001A2DD3" w:rsidP="0030732E">
            <w:pPr>
              <w:pStyle w:val="af5"/>
            </w:pPr>
            <w:r w:rsidRPr="0030732E">
              <w:t>备注</w:t>
            </w:r>
          </w:p>
        </w:tc>
      </w:tr>
      <w:tr w:rsidR="00D13E25" w:rsidRPr="0030732E" w14:paraId="5FB650A5" w14:textId="77777777" w:rsidTr="00565B2F">
        <w:trPr>
          <w:cantSplit/>
          <w:trHeight w:val="340"/>
          <w:jc w:val="center"/>
        </w:trPr>
        <w:tc>
          <w:tcPr>
            <w:tcW w:w="500" w:type="pct"/>
            <w:vMerge/>
            <w:tcBorders>
              <w:top w:val="single" w:sz="4" w:space="0" w:color="auto"/>
              <w:left w:val="single" w:sz="4" w:space="0" w:color="auto"/>
              <w:bottom w:val="single" w:sz="4" w:space="0" w:color="auto"/>
              <w:right w:val="single" w:sz="4" w:space="0" w:color="auto"/>
            </w:tcBorders>
            <w:vAlign w:val="center"/>
            <w:hideMark/>
          </w:tcPr>
          <w:p w14:paraId="04A5792F" w14:textId="77777777" w:rsidR="000352DC" w:rsidRPr="0030732E" w:rsidRDefault="000352DC" w:rsidP="0030732E">
            <w:pPr>
              <w:pStyle w:val="af5"/>
            </w:pPr>
          </w:p>
        </w:tc>
        <w:tc>
          <w:tcPr>
            <w:tcW w:w="999" w:type="pct"/>
            <w:gridSpan w:val="2"/>
            <w:tcBorders>
              <w:top w:val="single" w:sz="4" w:space="0" w:color="auto"/>
              <w:left w:val="nil"/>
              <w:bottom w:val="single" w:sz="4" w:space="0" w:color="auto"/>
              <w:right w:val="single" w:sz="4" w:space="0" w:color="auto"/>
            </w:tcBorders>
            <w:shd w:val="clear" w:color="000000" w:fill="FFFFFF"/>
            <w:vAlign w:val="center"/>
            <w:hideMark/>
          </w:tcPr>
          <w:p w14:paraId="5B26C41C" w14:textId="77777777" w:rsidR="000352DC" w:rsidRPr="0030732E" w:rsidRDefault="001A2DD3" w:rsidP="0030732E">
            <w:pPr>
              <w:pStyle w:val="af5"/>
            </w:pPr>
            <w:r w:rsidRPr="0030732E">
              <w:t>砾石</w:t>
            </w:r>
          </w:p>
        </w:tc>
        <w:tc>
          <w:tcPr>
            <w:tcW w:w="1000" w:type="pct"/>
            <w:gridSpan w:val="2"/>
            <w:tcBorders>
              <w:top w:val="single" w:sz="4" w:space="0" w:color="auto"/>
              <w:left w:val="nil"/>
              <w:bottom w:val="single" w:sz="4" w:space="0" w:color="auto"/>
              <w:right w:val="single" w:sz="4" w:space="0" w:color="auto"/>
            </w:tcBorders>
            <w:shd w:val="clear" w:color="000000" w:fill="FFFFFF"/>
            <w:vAlign w:val="center"/>
            <w:hideMark/>
          </w:tcPr>
          <w:p w14:paraId="793E3D4F" w14:textId="77777777" w:rsidR="000352DC" w:rsidRPr="0030732E" w:rsidRDefault="001A2DD3" w:rsidP="0030732E">
            <w:pPr>
              <w:pStyle w:val="af5"/>
            </w:pPr>
            <w:r w:rsidRPr="0030732E">
              <w:t>砂粒</w:t>
            </w:r>
          </w:p>
        </w:tc>
        <w:tc>
          <w:tcPr>
            <w:tcW w:w="1001" w:type="pct"/>
            <w:gridSpan w:val="2"/>
            <w:tcBorders>
              <w:top w:val="single" w:sz="4" w:space="0" w:color="auto"/>
              <w:left w:val="nil"/>
              <w:bottom w:val="single" w:sz="4" w:space="0" w:color="auto"/>
              <w:right w:val="single" w:sz="4" w:space="0" w:color="auto"/>
            </w:tcBorders>
            <w:shd w:val="clear" w:color="000000" w:fill="FFFFFF"/>
            <w:vAlign w:val="center"/>
            <w:hideMark/>
          </w:tcPr>
          <w:p w14:paraId="63C3096A" w14:textId="77777777" w:rsidR="000352DC" w:rsidRPr="0030732E" w:rsidRDefault="001A2DD3" w:rsidP="0030732E">
            <w:pPr>
              <w:pStyle w:val="af5"/>
            </w:pPr>
            <w:r w:rsidRPr="0030732E">
              <w:t>粉粒</w:t>
            </w:r>
          </w:p>
        </w:tc>
        <w:tc>
          <w:tcPr>
            <w:tcW w:w="100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C4D2251" w14:textId="77777777" w:rsidR="000352DC" w:rsidRPr="0030732E" w:rsidRDefault="001A2DD3" w:rsidP="0030732E">
            <w:pPr>
              <w:pStyle w:val="af5"/>
            </w:pPr>
            <w:r w:rsidRPr="0030732E">
              <w:t>粘粒</w:t>
            </w:r>
          </w:p>
        </w:tc>
        <w:tc>
          <w:tcPr>
            <w:tcW w:w="500" w:type="pct"/>
            <w:vMerge/>
            <w:tcBorders>
              <w:top w:val="single" w:sz="4" w:space="0" w:color="auto"/>
              <w:left w:val="single" w:sz="4" w:space="0" w:color="auto"/>
              <w:bottom w:val="single" w:sz="4" w:space="0" w:color="auto"/>
              <w:right w:val="single" w:sz="4" w:space="0" w:color="auto"/>
            </w:tcBorders>
            <w:vAlign w:val="center"/>
            <w:hideMark/>
          </w:tcPr>
          <w:p w14:paraId="462A4C1A" w14:textId="77777777" w:rsidR="000352DC" w:rsidRPr="0030732E" w:rsidRDefault="000352DC" w:rsidP="0030732E">
            <w:pPr>
              <w:pStyle w:val="af5"/>
            </w:pPr>
          </w:p>
        </w:tc>
      </w:tr>
      <w:tr w:rsidR="003618C0" w:rsidRPr="0030732E" w14:paraId="2F9A2476" w14:textId="77777777" w:rsidTr="00565B2F">
        <w:trPr>
          <w:cantSplit/>
          <w:trHeight w:val="340"/>
          <w:jc w:val="center"/>
        </w:trPr>
        <w:tc>
          <w:tcPr>
            <w:tcW w:w="500" w:type="pct"/>
            <w:vMerge/>
            <w:tcBorders>
              <w:top w:val="single" w:sz="4" w:space="0" w:color="auto"/>
              <w:left w:val="single" w:sz="4" w:space="0" w:color="auto"/>
              <w:bottom w:val="single" w:sz="4" w:space="0" w:color="auto"/>
              <w:right w:val="single" w:sz="4" w:space="0" w:color="auto"/>
            </w:tcBorders>
            <w:vAlign w:val="center"/>
            <w:hideMark/>
          </w:tcPr>
          <w:p w14:paraId="7040A38E" w14:textId="77777777" w:rsidR="000352DC" w:rsidRPr="0030732E" w:rsidRDefault="000352DC" w:rsidP="0030732E">
            <w:pPr>
              <w:pStyle w:val="af5"/>
            </w:pPr>
          </w:p>
        </w:tc>
        <w:tc>
          <w:tcPr>
            <w:tcW w:w="500" w:type="pct"/>
            <w:tcBorders>
              <w:top w:val="nil"/>
              <w:left w:val="nil"/>
              <w:bottom w:val="single" w:sz="4" w:space="0" w:color="auto"/>
              <w:right w:val="single" w:sz="4" w:space="0" w:color="auto"/>
            </w:tcBorders>
            <w:shd w:val="clear" w:color="000000" w:fill="FFFFFF"/>
            <w:vAlign w:val="center"/>
            <w:hideMark/>
          </w:tcPr>
          <w:p w14:paraId="7ACF61B6" w14:textId="77777777" w:rsidR="000352DC" w:rsidRPr="0030732E" w:rsidRDefault="001A2DD3" w:rsidP="0030732E">
            <w:pPr>
              <w:pStyle w:val="af5"/>
            </w:pPr>
            <w:r w:rsidRPr="0030732E">
              <w:t>范围</w:t>
            </w:r>
          </w:p>
        </w:tc>
        <w:tc>
          <w:tcPr>
            <w:tcW w:w="500" w:type="pct"/>
            <w:tcBorders>
              <w:top w:val="nil"/>
              <w:left w:val="nil"/>
              <w:bottom w:val="single" w:sz="4" w:space="0" w:color="auto"/>
              <w:right w:val="single" w:sz="4" w:space="0" w:color="auto"/>
            </w:tcBorders>
            <w:shd w:val="clear" w:color="000000" w:fill="FFFFFF"/>
            <w:vAlign w:val="center"/>
            <w:hideMark/>
          </w:tcPr>
          <w:p w14:paraId="00E48F50" w14:textId="77777777" w:rsidR="000352DC" w:rsidRPr="0030732E" w:rsidRDefault="001A2DD3" w:rsidP="0030732E">
            <w:pPr>
              <w:pStyle w:val="af5"/>
            </w:pPr>
            <w:r w:rsidRPr="0030732E">
              <w:t>均值</w:t>
            </w:r>
          </w:p>
        </w:tc>
        <w:tc>
          <w:tcPr>
            <w:tcW w:w="500" w:type="pct"/>
            <w:tcBorders>
              <w:top w:val="nil"/>
              <w:left w:val="nil"/>
              <w:bottom w:val="single" w:sz="4" w:space="0" w:color="auto"/>
              <w:right w:val="single" w:sz="4" w:space="0" w:color="auto"/>
            </w:tcBorders>
            <w:shd w:val="clear" w:color="000000" w:fill="FFFFFF"/>
            <w:vAlign w:val="center"/>
            <w:hideMark/>
          </w:tcPr>
          <w:p w14:paraId="5B5A9DD8" w14:textId="77777777" w:rsidR="000352DC" w:rsidRPr="0030732E" w:rsidRDefault="001A2DD3" w:rsidP="0030732E">
            <w:pPr>
              <w:pStyle w:val="af5"/>
            </w:pPr>
            <w:r w:rsidRPr="0030732E">
              <w:t>范围</w:t>
            </w:r>
          </w:p>
        </w:tc>
        <w:tc>
          <w:tcPr>
            <w:tcW w:w="500" w:type="pct"/>
            <w:tcBorders>
              <w:top w:val="nil"/>
              <w:left w:val="nil"/>
              <w:bottom w:val="single" w:sz="4" w:space="0" w:color="auto"/>
              <w:right w:val="single" w:sz="4" w:space="0" w:color="auto"/>
            </w:tcBorders>
            <w:shd w:val="clear" w:color="000000" w:fill="FFFFFF"/>
            <w:vAlign w:val="center"/>
            <w:hideMark/>
          </w:tcPr>
          <w:p w14:paraId="3E6640A3" w14:textId="77777777" w:rsidR="000352DC" w:rsidRPr="0030732E" w:rsidRDefault="001A2DD3" w:rsidP="0030732E">
            <w:pPr>
              <w:pStyle w:val="af5"/>
            </w:pPr>
            <w:r w:rsidRPr="0030732E">
              <w:t>均值</w:t>
            </w:r>
          </w:p>
        </w:tc>
        <w:tc>
          <w:tcPr>
            <w:tcW w:w="500" w:type="pct"/>
            <w:tcBorders>
              <w:top w:val="nil"/>
              <w:left w:val="nil"/>
              <w:bottom w:val="single" w:sz="4" w:space="0" w:color="auto"/>
              <w:right w:val="single" w:sz="4" w:space="0" w:color="auto"/>
            </w:tcBorders>
            <w:shd w:val="clear" w:color="000000" w:fill="FFFFFF"/>
            <w:vAlign w:val="center"/>
            <w:hideMark/>
          </w:tcPr>
          <w:p w14:paraId="73CA71FF" w14:textId="77777777" w:rsidR="000352DC" w:rsidRPr="0030732E" w:rsidRDefault="001A2DD3" w:rsidP="0030732E">
            <w:pPr>
              <w:pStyle w:val="af5"/>
            </w:pPr>
            <w:r w:rsidRPr="0030732E">
              <w:t>范围</w:t>
            </w:r>
          </w:p>
        </w:tc>
        <w:tc>
          <w:tcPr>
            <w:tcW w:w="500" w:type="pct"/>
            <w:tcBorders>
              <w:top w:val="nil"/>
              <w:left w:val="nil"/>
              <w:bottom w:val="single" w:sz="4" w:space="0" w:color="auto"/>
              <w:right w:val="single" w:sz="4" w:space="0" w:color="auto"/>
            </w:tcBorders>
            <w:shd w:val="clear" w:color="000000" w:fill="FFFFFF"/>
            <w:vAlign w:val="center"/>
            <w:hideMark/>
          </w:tcPr>
          <w:p w14:paraId="38843A19" w14:textId="77777777" w:rsidR="000352DC" w:rsidRPr="0030732E" w:rsidRDefault="001A2DD3" w:rsidP="0030732E">
            <w:pPr>
              <w:pStyle w:val="af5"/>
            </w:pPr>
            <w:r w:rsidRPr="0030732E">
              <w:t>均值</w:t>
            </w:r>
          </w:p>
        </w:tc>
        <w:tc>
          <w:tcPr>
            <w:tcW w:w="500" w:type="pct"/>
            <w:tcBorders>
              <w:top w:val="nil"/>
              <w:left w:val="nil"/>
              <w:bottom w:val="single" w:sz="4" w:space="0" w:color="auto"/>
              <w:right w:val="single" w:sz="4" w:space="0" w:color="auto"/>
            </w:tcBorders>
            <w:shd w:val="clear" w:color="000000" w:fill="FFFFFF"/>
            <w:vAlign w:val="center"/>
            <w:hideMark/>
          </w:tcPr>
          <w:p w14:paraId="43B5B1AA" w14:textId="77777777" w:rsidR="000352DC" w:rsidRPr="0030732E" w:rsidRDefault="001A2DD3" w:rsidP="0030732E">
            <w:pPr>
              <w:pStyle w:val="af5"/>
            </w:pPr>
            <w:r w:rsidRPr="0030732E">
              <w:t>范围</w:t>
            </w:r>
          </w:p>
        </w:tc>
        <w:tc>
          <w:tcPr>
            <w:tcW w:w="500" w:type="pct"/>
            <w:tcBorders>
              <w:top w:val="nil"/>
              <w:left w:val="nil"/>
              <w:bottom w:val="single" w:sz="4" w:space="0" w:color="auto"/>
              <w:right w:val="single" w:sz="4" w:space="0" w:color="auto"/>
            </w:tcBorders>
            <w:shd w:val="clear" w:color="000000" w:fill="FFFFFF"/>
            <w:vAlign w:val="center"/>
            <w:hideMark/>
          </w:tcPr>
          <w:p w14:paraId="2C6DA5C5" w14:textId="77777777" w:rsidR="000352DC" w:rsidRPr="0030732E" w:rsidRDefault="001A2DD3" w:rsidP="0030732E">
            <w:pPr>
              <w:pStyle w:val="af5"/>
            </w:pPr>
            <w:r w:rsidRPr="0030732E">
              <w:t>均值</w:t>
            </w:r>
          </w:p>
        </w:tc>
        <w:tc>
          <w:tcPr>
            <w:tcW w:w="500" w:type="pct"/>
            <w:tcBorders>
              <w:top w:val="nil"/>
              <w:left w:val="nil"/>
              <w:bottom w:val="single" w:sz="4" w:space="0" w:color="auto"/>
              <w:right w:val="single" w:sz="4" w:space="0" w:color="auto"/>
            </w:tcBorders>
            <w:shd w:val="clear" w:color="auto" w:fill="auto"/>
            <w:noWrap/>
            <w:vAlign w:val="center"/>
            <w:hideMark/>
          </w:tcPr>
          <w:p w14:paraId="057D3656" w14:textId="2F8DCF00" w:rsidR="000352DC" w:rsidRPr="0030732E" w:rsidRDefault="008E30D3" w:rsidP="0030732E">
            <w:pPr>
              <w:pStyle w:val="af5"/>
            </w:pPr>
            <w:r>
              <w:rPr>
                <w:rFonts w:hint="eastAsia"/>
              </w:rPr>
              <w:t>-</w:t>
            </w:r>
          </w:p>
        </w:tc>
      </w:tr>
      <w:tr w:rsidR="003618C0" w:rsidRPr="0030732E" w14:paraId="5FBEA02C" w14:textId="77777777" w:rsidTr="00565B2F">
        <w:trPr>
          <w:cantSplit/>
          <w:trHeight w:val="340"/>
          <w:jc w:val="center"/>
        </w:trPr>
        <w:tc>
          <w:tcPr>
            <w:tcW w:w="50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7758494" w14:textId="77777777" w:rsidR="000352DC" w:rsidRPr="0030732E" w:rsidRDefault="001A2DD3" w:rsidP="0030732E">
            <w:pPr>
              <w:pStyle w:val="af5"/>
            </w:pPr>
            <w:r w:rsidRPr="0030732E">
              <w:t>粉质粘土</w:t>
            </w:r>
          </w:p>
        </w:tc>
        <w:tc>
          <w:tcPr>
            <w:tcW w:w="500" w:type="pct"/>
            <w:tcBorders>
              <w:top w:val="nil"/>
              <w:left w:val="nil"/>
              <w:bottom w:val="single" w:sz="4" w:space="0" w:color="auto"/>
              <w:right w:val="single" w:sz="4" w:space="0" w:color="auto"/>
            </w:tcBorders>
            <w:shd w:val="clear" w:color="000000" w:fill="FFFFFF"/>
            <w:vAlign w:val="center"/>
            <w:hideMark/>
          </w:tcPr>
          <w:p w14:paraId="026C0713" w14:textId="77777777" w:rsidR="000352DC" w:rsidRPr="0030732E" w:rsidRDefault="001A2DD3" w:rsidP="0030732E">
            <w:pPr>
              <w:pStyle w:val="af5"/>
            </w:pPr>
            <w:r w:rsidRPr="0030732E">
              <w:t>1.4~19.4</w:t>
            </w:r>
          </w:p>
        </w:tc>
        <w:tc>
          <w:tcPr>
            <w:tcW w:w="500" w:type="pct"/>
            <w:tcBorders>
              <w:top w:val="nil"/>
              <w:left w:val="nil"/>
              <w:bottom w:val="single" w:sz="4" w:space="0" w:color="auto"/>
              <w:right w:val="single" w:sz="4" w:space="0" w:color="auto"/>
            </w:tcBorders>
            <w:shd w:val="clear" w:color="000000" w:fill="FFFFFF"/>
            <w:vAlign w:val="center"/>
            <w:hideMark/>
          </w:tcPr>
          <w:p w14:paraId="05580733" w14:textId="77777777" w:rsidR="000352DC" w:rsidRPr="0030732E" w:rsidRDefault="001A2DD3" w:rsidP="0030732E">
            <w:pPr>
              <w:pStyle w:val="af5"/>
            </w:pPr>
            <w:r w:rsidRPr="0030732E">
              <w:t>6</w:t>
            </w:r>
          </w:p>
        </w:tc>
        <w:tc>
          <w:tcPr>
            <w:tcW w:w="500" w:type="pct"/>
            <w:tcBorders>
              <w:top w:val="nil"/>
              <w:left w:val="nil"/>
              <w:bottom w:val="single" w:sz="4" w:space="0" w:color="auto"/>
              <w:right w:val="single" w:sz="4" w:space="0" w:color="auto"/>
            </w:tcBorders>
            <w:shd w:val="clear" w:color="000000" w:fill="FFFFFF"/>
            <w:vAlign w:val="center"/>
            <w:hideMark/>
          </w:tcPr>
          <w:p w14:paraId="1D18D1D9" w14:textId="77777777" w:rsidR="000352DC" w:rsidRPr="0030732E" w:rsidRDefault="001A2DD3" w:rsidP="0030732E">
            <w:pPr>
              <w:pStyle w:val="af5"/>
            </w:pPr>
            <w:r w:rsidRPr="0030732E">
              <w:t>2.8~15</w:t>
            </w:r>
          </w:p>
        </w:tc>
        <w:tc>
          <w:tcPr>
            <w:tcW w:w="500" w:type="pct"/>
            <w:tcBorders>
              <w:top w:val="nil"/>
              <w:left w:val="nil"/>
              <w:bottom w:val="single" w:sz="4" w:space="0" w:color="auto"/>
              <w:right w:val="single" w:sz="4" w:space="0" w:color="auto"/>
            </w:tcBorders>
            <w:shd w:val="clear" w:color="000000" w:fill="FFFFFF"/>
            <w:vAlign w:val="center"/>
            <w:hideMark/>
          </w:tcPr>
          <w:p w14:paraId="5C3743A5" w14:textId="77777777" w:rsidR="000352DC" w:rsidRPr="0030732E" w:rsidRDefault="001A2DD3" w:rsidP="0030732E">
            <w:pPr>
              <w:pStyle w:val="af5"/>
            </w:pPr>
            <w:r w:rsidRPr="0030732E">
              <w:t>6</w:t>
            </w:r>
          </w:p>
        </w:tc>
        <w:tc>
          <w:tcPr>
            <w:tcW w:w="500" w:type="pct"/>
            <w:tcBorders>
              <w:top w:val="nil"/>
              <w:left w:val="nil"/>
              <w:bottom w:val="single" w:sz="4" w:space="0" w:color="auto"/>
              <w:right w:val="single" w:sz="4" w:space="0" w:color="auto"/>
            </w:tcBorders>
            <w:shd w:val="clear" w:color="000000" w:fill="FFFFFF"/>
            <w:vAlign w:val="center"/>
            <w:hideMark/>
          </w:tcPr>
          <w:p w14:paraId="4F2AE905" w14:textId="77777777" w:rsidR="000352DC" w:rsidRPr="0030732E" w:rsidRDefault="001A2DD3" w:rsidP="0030732E">
            <w:pPr>
              <w:pStyle w:val="af5"/>
            </w:pPr>
            <w:r w:rsidRPr="0030732E">
              <w:t>26.2~50.5</w:t>
            </w:r>
          </w:p>
        </w:tc>
        <w:tc>
          <w:tcPr>
            <w:tcW w:w="500" w:type="pct"/>
            <w:tcBorders>
              <w:top w:val="nil"/>
              <w:left w:val="nil"/>
              <w:bottom w:val="single" w:sz="4" w:space="0" w:color="auto"/>
              <w:right w:val="single" w:sz="4" w:space="0" w:color="auto"/>
            </w:tcBorders>
            <w:shd w:val="clear" w:color="000000" w:fill="FFFFFF"/>
            <w:vAlign w:val="center"/>
            <w:hideMark/>
          </w:tcPr>
          <w:p w14:paraId="3C3A3F55" w14:textId="77777777" w:rsidR="000352DC" w:rsidRPr="0030732E" w:rsidRDefault="001A2DD3" w:rsidP="0030732E">
            <w:pPr>
              <w:pStyle w:val="af5"/>
            </w:pPr>
            <w:r w:rsidRPr="0030732E">
              <w:t>41.9</w:t>
            </w:r>
          </w:p>
        </w:tc>
        <w:tc>
          <w:tcPr>
            <w:tcW w:w="500" w:type="pct"/>
            <w:tcBorders>
              <w:top w:val="nil"/>
              <w:left w:val="nil"/>
              <w:bottom w:val="single" w:sz="4" w:space="0" w:color="auto"/>
              <w:right w:val="single" w:sz="4" w:space="0" w:color="auto"/>
            </w:tcBorders>
            <w:shd w:val="clear" w:color="000000" w:fill="FFFFFF"/>
            <w:vAlign w:val="center"/>
            <w:hideMark/>
          </w:tcPr>
          <w:p w14:paraId="219C638B" w14:textId="77777777" w:rsidR="000352DC" w:rsidRPr="0030732E" w:rsidRDefault="001A2DD3" w:rsidP="0030732E">
            <w:pPr>
              <w:pStyle w:val="af5"/>
            </w:pPr>
            <w:r w:rsidRPr="0030732E">
              <w:t>37~57.9</w:t>
            </w:r>
          </w:p>
        </w:tc>
        <w:tc>
          <w:tcPr>
            <w:tcW w:w="500" w:type="pct"/>
            <w:tcBorders>
              <w:top w:val="nil"/>
              <w:left w:val="nil"/>
              <w:bottom w:val="single" w:sz="4" w:space="0" w:color="auto"/>
              <w:right w:val="single" w:sz="4" w:space="0" w:color="auto"/>
            </w:tcBorders>
            <w:shd w:val="clear" w:color="auto" w:fill="auto"/>
            <w:noWrap/>
            <w:vAlign w:val="center"/>
            <w:hideMark/>
          </w:tcPr>
          <w:p w14:paraId="07A37FCD" w14:textId="77777777" w:rsidR="000352DC" w:rsidRPr="0030732E" w:rsidRDefault="001A2DD3" w:rsidP="0030732E">
            <w:pPr>
              <w:pStyle w:val="af5"/>
            </w:pPr>
            <w:r w:rsidRPr="0030732E">
              <w:t>46.1</w:t>
            </w:r>
          </w:p>
        </w:tc>
        <w:tc>
          <w:tcPr>
            <w:tcW w:w="500" w:type="pct"/>
            <w:tcBorders>
              <w:top w:val="nil"/>
              <w:left w:val="nil"/>
              <w:bottom w:val="single" w:sz="4" w:space="0" w:color="auto"/>
              <w:right w:val="single" w:sz="4" w:space="0" w:color="auto"/>
            </w:tcBorders>
            <w:shd w:val="clear" w:color="auto" w:fill="auto"/>
            <w:noWrap/>
            <w:vAlign w:val="center"/>
            <w:hideMark/>
          </w:tcPr>
          <w:p w14:paraId="266A86B5" w14:textId="77777777" w:rsidR="000352DC" w:rsidRPr="0030732E" w:rsidRDefault="001A2DD3" w:rsidP="0030732E">
            <w:pPr>
              <w:pStyle w:val="af5"/>
            </w:pPr>
            <w:r w:rsidRPr="0030732E">
              <w:t>副坝填土</w:t>
            </w:r>
          </w:p>
        </w:tc>
      </w:tr>
    </w:tbl>
    <w:p w14:paraId="2F13B0B2" w14:textId="265EEA89" w:rsidR="008D581E" w:rsidRPr="0016604C" w:rsidRDefault="0081197C" w:rsidP="00E06E03">
      <w:pPr>
        <w:pStyle w:val="a4"/>
        <w:ind w:firstLine="480"/>
        <w:contextualSpacing/>
        <w:rPr>
          <w:rFonts w:eastAsiaTheme="minorEastAsia"/>
        </w:rPr>
      </w:pPr>
      <w:r w:rsidRPr="0016604C">
        <w:rPr>
          <w:rFonts w:eastAsiaTheme="minorEastAsia"/>
        </w:rPr>
        <w:t>3</w:t>
      </w:r>
      <w:r w:rsidRPr="0016604C">
        <w:rPr>
          <w:rFonts w:eastAsiaTheme="minorEastAsia"/>
        </w:rPr>
        <w:t>、</w:t>
      </w:r>
      <w:r w:rsidR="001A2DD3" w:rsidRPr="0016604C">
        <w:rPr>
          <w:rFonts w:eastAsiaTheme="minorEastAsia"/>
        </w:rPr>
        <w:t>渗透性</w:t>
      </w:r>
    </w:p>
    <w:p w14:paraId="216E680B" w14:textId="59BCBC2F" w:rsidR="00264F38" w:rsidRDefault="00264F38" w:rsidP="005C66C3">
      <w:pPr>
        <w:pStyle w:val="a4"/>
        <w:ind w:firstLine="480"/>
        <w:contextualSpacing/>
        <w:jc w:val="left"/>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）要求，</w:t>
      </w:r>
      <w:r w:rsidRPr="0016604C">
        <w:rPr>
          <w:rFonts w:eastAsiaTheme="minorEastAsia"/>
        </w:rPr>
        <w:t>“</w:t>
      </w:r>
      <w:r w:rsidRPr="0016604C">
        <w:rPr>
          <w:rFonts w:eastAsiaTheme="minorEastAsia"/>
        </w:rPr>
        <w:t>均值坝防渗土料的渗透系数不应大于</w:t>
      </w:r>
      <w:r w:rsidRPr="0016604C">
        <w:rPr>
          <w:rFonts w:eastAsiaTheme="minorEastAsia"/>
        </w:rPr>
        <w:t>1×10</w:t>
      </w:r>
      <w:r w:rsidRPr="0016604C">
        <w:rPr>
          <w:rFonts w:eastAsiaTheme="minorEastAsia"/>
          <w:vertAlign w:val="superscript"/>
        </w:rPr>
        <w:t>-4</w:t>
      </w:r>
      <w:r w:rsidRPr="0016604C">
        <w:rPr>
          <w:rFonts w:eastAsiaTheme="minorEastAsia"/>
        </w:rPr>
        <w:t>cm/s</w:t>
      </w:r>
      <w:r w:rsidRPr="0016604C">
        <w:rPr>
          <w:rFonts w:eastAsiaTheme="minorEastAsia"/>
        </w:rPr>
        <w:t>。</w:t>
      </w:r>
      <w:r w:rsidRPr="0016604C">
        <w:rPr>
          <w:rFonts w:eastAsiaTheme="minorEastAsia"/>
        </w:rPr>
        <w:t>”</w:t>
      </w:r>
      <w:r w:rsidR="001A2DD3" w:rsidRPr="0016604C">
        <w:rPr>
          <w:rFonts w:eastAsiaTheme="minorEastAsia"/>
        </w:rPr>
        <w:t>室内渗透试验统计成果见</w:t>
      </w:r>
      <w:r w:rsidR="00185F74" w:rsidRPr="0016604C">
        <w:rPr>
          <w:rFonts w:eastAsiaTheme="minorEastAsia"/>
        </w:rPr>
        <w:t>表</w:t>
      </w:r>
      <w:r w:rsidR="00185F74" w:rsidRPr="0016604C">
        <w:rPr>
          <w:rFonts w:eastAsiaTheme="minorEastAsia"/>
        </w:rPr>
        <w:t>4.2-2</w:t>
      </w:r>
      <w:r w:rsidR="001A2DD3" w:rsidRPr="0016604C">
        <w:rPr>
          <w:rFonts w:eastAsiaTheme="minorEastAsia"/>
        </w:rPr>
        <w:t>，结果表明：坝体填土</w:t>
      </w:r>
      <w:r w:rsidR="001A2DD3" w:rsidRPr="0016604C">
        <w:rPr>
          <w:rFonts w:ascii="宋体" w:hAnsi="宋体" w:cs="宋体" w:hint="eastAsia"/>
        </w:rPr>
        <w:t>②</w:t>
      </w:r>
      <w:r w:rsidR="001A2DD3" w:rsidRPr="0016604C">
        <w:rPr>
          <w:rFonts w:eastAsiaTheme="minorEastAsia"/>
        </w:rPr>
        <w:t>粉质粘土约</w:t>
      </w:r>
      <w:r w:rsidR="001A2DD3" w:rsidRPr="0016604C">
        <w:rPr>
          <w:rFonts w:eastAsiaTheme="minorEastAsia"/>
        </w:rPr>
        <w:t>29%</w:t>
      </w:r>
      <w:r w:rsidR="001A2DD3" w:rsidRPr="0016604C">
        <w:rPr>
          <w:rFonts w:eastAsiaTheme="minorEastAsia"/>
        </w:rPr>
        <w:t>的土样属极微</w:t>
      </w:r>
      <w:r w:rsidR="003D1612" w:rsidRPr="0016604C">
        <w:rPr>
          <w:rFonts w:eastAsiaTheme="minorEastAsia"/>
        </w:rPr>
        <w:t>~</w:t>
      </w:r>
      <w:r w:rsidR="001A2DD3" w:rsidRPr="0016604C">
        <w:rPr>
          <w:rFonts w:eastAsiaTheme="minorEastAsia"/>
        </w:rPr>
        <w:t>微透水，约</w:t>
      </w:r>
      <w:r w:rsidR="001A2DD3" w:rsidRPr="0016604C">
        <w:rPr>
          <w:rFonts w:eastAsiaTheme="minorEastAsia"/>
        </w:rPr>
        <w:t>57%</w:t>
      </w:r>
      <w:r w:rsidR="001A2DD3" w:rsidRPr="0016604C">
        <w:rPr>
          <w:rFonts w:eastAsiaTheme="minorEastAsia"/>
        </w:rPr>
        <w:t>的土样属弱透水，约</w:t>
      </w:r>
      <w:r w:rsidR="001A2DD3" w:rsidRPr="0016604C">
        <w:rPr>
          <w:rFonts w:eastAsiaTheme="minorEastAsia"/>
        </w:rPr>
        <w:t>14%</w:t>
      </w:r>
      <w:r w:rsidR="001A2DD3" w:rsidRPr="0016604C">
        <w:rPr>
          <w:rFonts w:eastAsiaTheme="minorEastAsia"/>
        </w:rPr>
        <w:t>的土样属中等透水。由此可见该均质坝坝体填土以弱</w:t>
      </w:r>
      <w:r w:rsidR="003D1612" w:rsidRPr="0016604C">
        <w:rPr>
          <w:rFonts w:eastAsiaTheme="minorEastAsia"/>
        </w:rPr>
        <w:t>~</w:t>
      </w:r>
      <w:r w:rsidR="001A2DD3" w:rsidRPr="0016604C">
        <w:rPr>
          <w:rFonts w:eastAsiaTheme="minorEastAsia"/>
        </w:rPr>
        <w:t>微透水为主，少量中等透水，防渗性能基本满足</w:t>
      </w:r>
      <w:r w:rsidRPr="0016604C">
        <w:rPr>
          <w:rFonts w:eastAsiaTheme="minorEastAsia"/>
        </w:rPr>
        <w:t>规范要求</w:t>
      </w:r>
      <w:r w:rsidR="001A2DD3" w:rsidRPr="0016604C">
        <w:rPr>
          <w:rFonts w:eastAsiaTheme="minorEastAsia"/>
        </w:rPr>
        <w:t>。</w:t>
      </w:r>
    </w:p>
    <w:p w14:paraId="11CEC40A" w14:textId="698F6691" w:rsidR="0030732E" w:rsidRDefault="0030732E" w:rsidP="005C66C3">
      <w:pPr>
        <w:pStyle w:val="a4"/>
        <w:ind w:firstLine="480"/>
        <w:contextualSpacing/>
        <w:jc w:val="left"/>
        <w:rPr>
          <w:rFonts w:eastAsiaTheme="minorEastAsia"/>
        </w:rPr>
      </w:pPr>
      <w:r>
        <w:rPr>
          <w:rFonts w:eastAsiaTheme="minorEastAsia"/>
        </w:rPr>
        <w:br w:type="page"/>
      </w:r>
    </w:p>
    <w:p w14:paraId="239A3D7F" w14:textId="29C849D0" w:rsidR="008D581E" w:rsidRPr="0016604C" w:rsidRDefault="00185F74" w:rsidP="00CB08C9">
      <w:pPr>
        <w:pStyle w:val="af4"/>
      </w:pPr>
      <w:r w:rsidRPr="0016604C">
        <w:lastRenderedPageBreak/>
        <w:t>表</w:t>
      </w:r>
      <w:r w:rsidRPr="0016604C">
        <w:t>4.2-2</w:t>
      </w:r>
      <w:r w:rsidR="001A2DD3" w:rsidRPr="0016604C">
        <w:t>副坝坝体填土防渗性能分析统计表</w:t>
      </w:r>
    </w:p>
    <w:tbl>
      <w:tblPr>
        <w:tblW w:w="5000" w:type="pct"/>
        <w:jc w:val="center"/>
        <w:tblLook w:val="04A0" w:firstRow="1" w:lastRow="0" w:firstColumn="1" w:lastColumn="0" w:noHBand="0" w:noVBand="1"/>
      </w:tblPr>
      <w:tblGrid>
        <w:gridCol w:w="1161"/>
        <w:gridCol w:w="2186"/>
        <w:gridCol w:w="1018"/>
        <w:gridCol w:w="1388"/>
        <w:gridCol w:w="1388"/>
        <w:gridCol w:w="1387"/>
      </w:tblGrid>
      <w:tr w:rsidR="000E0BE4" w:rsidRPr="0030732E" w14:paraId="22F0BBF1" w14:textId="77777777" w:rsidTr="00565B2F">
        <w:trPr>
          <w:trHeight w:val="340"/>
          <w:jc w:val="center"/>
        </w:trPr>
        <w:tc>
          <w:tcPr>
            <w:tcW w:w="68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60042" w14:textId="77777777" w:rsidR="000E0BE4" w:rsidRPr="0030732E" w:rsidRDefault="001A2DD3" w:rsidP="0030732E">
            <w:pPr>
              <w:pStyle w:val="af9"/>
            </w:pPr>
            <w:r w:rsidRPr="0030732E">
              <w:rPr>
                <w:rFonts w:ascii="宋体" w:eastAsia="宋体" w:hAnsi="宋体" w:cs="宋体" w:hint="eastAsia"/>
              </w:rPr>
              <w:t>项目</w:t>
            </w:r>
            <w:r w:rsidRPr="0030732E">
              <w:t>1</w:t>
            </w:r>
          </w:p>
        </w:tc>
        <w:tc>
          <w:tcPr>
            <w:tcW w:w="128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B4DCFD" w14:textId="77777777" w:rsidR="000E0BE4" w:rsidRPr="0030732E" w:rsidRDefault="001A2DD3" w:rsidP="0030732E">
            <w:pPr>
              <w:pStyle w:val="af9"/>
            </w:pPr>
            <w:r w:rsidRPr="0030732E">
              <w:rPr>
                <w:rFonts w:ascii="宋体" w:eastAsia="宋体" w:hAnsi="宋体" w:cs="宋体" w:hint="eastAsia"/>
              </w:rPr>
              <w:t>水平渗透系数</w:t>
            </w:r>
            <w:proofErr w:type="spellStart"/>
            <w:r w:rsidRPr="0030732E">
              <w:t>kh</w:t>
            </w:r>
            <w:proofErr w:type="spellEnd"/>
            <w:r w:rsidRPr="0030732E">
              <w:t>(cm/s)</w:t>
            </w:r>
            <w:r w:rsidRPr="0030732E">
              <w:br/>
              <w:t>(</w:t>
            </w:r>
            <w:r w:rsidRPr="0030732E">
              <w:rPr>
                <w:rFonts w:ascii="宋体" w:eastAsia="宋体" w:hAnsi="宋体" w:cs="宋体" w:hint="eastAsia"/>
              </w:rPr>
              <w:t>土样数</w:t>
            </w:r>
            <w:r w:rsidRPr="0030732E">
              <w:t>/</w:t>
            </w:r>
            <w:r w:rsidRPr="0030732E">
              <w:rPr>
                <w:rFonts w:ascii="宋体" w:eastAsia="宋体" w:hAnsi="宋体" w:cs="宋体" w:hint="eastAsia"/>
              </w:rPr>
              <w:t>百分比）</w:t>
            </w:r>
          </w:p>
        </w:tc>
        <w:tc>
          <w:tcPr>
            <w:tcW w:w="597" w:type="pct"/>
            <w:tcBorders>
              <w:top w:val="single" w:sz="4" w:space="0" w:color="auto"/>
              <w:left w:val="nil"/>
              <w:bottom w:val="single" w:sz="4" w:space="0" w:color="auto"/>
              <w:right w:val="single" w:sz="4" w:space="0" w:color="auto"/>
            </w:tcBorders>
            <w:shd w:val="clear" w:color="000000" w:fill="FFFFFF"/>
            <w:vAlign w:val="center"/>
            <w:hideMark/>
          </w:tcPr>
          <w:p w14:paraId="068E96E0" w14:textId="77777777" w:rsidR="000E0BE4" w:rsidRPr="0030732E" w:rsidRDefault="001A2DD3" w:rsidP="0030732E">
            <w:pPr>
              <w:pStyle w:val="af9"/>
            </w:pPr>
            <w:r w:rsidRPr="0030732E">
              <w:rPr>
                <w:rFonts w:ascii="宋体" w:eastAsia="宋体" w:hAnsi="宋体" w:cs="宋体" w:hint="eastAsia"/>
              </w:rPr>
              <w:t>样本数</w:t>
            </w:r>
            <w:r w:rsidRPr="0030732E">
              <w:t>(</w:t>
            </w:r>
            <w:r w:rsidRPr="0030732E">
              <w:rPr>
                <w:rFonts w:ascii="宋体" w:eastAsia="宋体" w:hAnsi="宋体" w:cs="宋体" w:hint="eastAsia"/>
              </w:rPr>
              <w:t>组）</w:t>
            </w:r>
          </w:p>
        </w:tc>
        <w:tc>
          <w:tcPr>
            <w:tcW w:w="814" w:type="pct"/>
            <w:tcBorders>
              <w:top w:val="single" w:sz="4" w:space="0" w:color="auto"/>
              <w:left w:val="nil"/>
              <w:bottom w:val="single" w:sz="4" w:space="0" w:color="auto"/>
              <w:right w:val="single" w:sz="4" w:space="0" w:color="auto"/>
            </w:tcBorders>
            <w:shd w:val="clear" w:color="000000" w:fill="FFFFFF"/>
            <w:vAlign w:val="center"/>
            <w:hideMark/>
          </w:tcPr>
          <w:p w14:paraId="273ED55C" w14:textId="77777777" w:rsidR="000E0BE4" w:rsidRPr="0030732E" w:rsidRDefault="001A2DD3" w:rsidP="0030732E">
            <w:pPr>
              <w:pStyle w:val="af9"/>
            </w:pPr>
            <w:r w:rsidRPr="0030732E">
              <w:t>&lt;10-5</w:t>
            </w:r>
          </w:p>
        </w:tc>
        <w:tc>
          <w:tcPr>
            <w:tcW w:w="814" w:type="pct"/>
            <w:tcBorders>
              <w:top w:val="single" w:sz="4" w:space="0" w:color="auto"/>
              <w:left w:val="nil"/>
              <w:bottom w:val="single" w:sz="4" w:space="0" w:color="auto"/>
              <w:right w:val="single" w:sz="4" w:space="0" w:color="auto"/>
            </w:tcBorders>
            <w:shd w:val="clear" w:color="000000" w:fill="FFFFFF"/>
            <w:vAlign w:val="center"/>
            <w:hideMark/>
          </w:tcPr>
          <w:p w14:paraId="308BF6ED" w14:textId="77777777" w:rsidR="000E0BE4" w:rsidRPr="0030732E" w:rsidRDefault="001A2DD3" w:rsidP="0030732E">
            <w:pPr>
              <w:pStyle w:val="af9"/>
            </w:pPr>
            <w:r w:rsidRPr="0030732E">
              <w:t>10-5</w:t>
            </w:r>
            <w:r w:rsidR="003D1612" w:rsidRPr="0030732E">
              <w:rPr>
                <w:rFonts w:eastAsia="MS Mincho"/>
              </w:rPr>
              <w:t>~</w:t>
            </w:r>
            <w:r w:rsidRPr="0030732E">
              <w:t>10-4</w:t>
            </w:r>
          </w:p>
        </w:tc>
        <w:tc>
          <w:tcPr>
            <w:tcW w:w="813" w:type="pct"/>
            <w:tcBorders>
              <w:top w:val="single" w:sz="4" w:space="0" w:color="auto"/>
              <w:left w:val="nil"/>
              <w:bottom w:val="single" w:sz="4" w:space="0" w:color="auto"/>
              <w:right w:val="single" w:sz="4" w:space="0" w:color="auto"/>
            </w:tcBorders>
            <w:shd w:val="clear" w:color="000000" w:fill="FFFFFF"/>
            <w:vAlign w:val="center"/>
            <w:hideMark/>
          </w:tcPr>
          <w:p w14:paraId="048CA709" w14:textId="77777777" w:rsidR="000E0BE4" w:rsidRPr="0030732E" w:rsidRDefault="001A2DD3" w:rsidP="0030732E">
            <w:pPr>
              <w:pStyle w:val="af9"/>
            </w:pPr>
            <w:r w:rsidRPr="0030732E">
              <w:t>&gt;10-4</w:t>
            </w:r>
          </w:p>
        </w:tc>
      </w:tr>
      <w:tr w:rsidR="000E0BE4" w:rsidRPr="0030732E" w14:paraId="625104C4" w14:textId="77777777" w:rsidTr="00565B2F">
        <w:trPr>
          <w:trHeight w:val="340"/>
          <w:jc w:val="center"/>
        </w:trPr>
        <w:tc>
          <w:tcPr>
            <w:tcW w:w="680" w:type="pct"/>
            <w:vMerge/>
            <w:tcBorders>
              <w:top w:val="single" w:sz="4" w:space="0" w:color="auto"/>
              <w:left w:val="single" w:sz="4" w:space="0" w:color="auto"/>
              <w:bottom w:val="single" w:sz="4" w:space="0" w:color="auto"/>
              <w:right w:val="single" w:sz="4" w:space="0" w:color="auto"/>
            </w:tcBorders>
            <w:vAlign w:val="center"/>
            <w:hideMark/>
          </w:tcPr>
          <w:p w14:paraId="0866E4D2" w14:textId="77777777" w:rsidR="000E0BE4" w:rsidRPr="0030732E" w:rsidRDefault="000E0BE4" w:rsidP="0030732E">
            <w:pPr>
              <w:pStyle w:val="af9"/>
            </w:pPr>
          </w:p>
        </w:tc>
        <w:tc>
          <w:tcPr>
            <w:tcW w:w="1281" w:type="pct"/>
            <w:vMerge/>
            <w:tcBorders>
              <w:top w:val="single" w:sz="4" w:space="0" w:color="auto"/>
              <w:left w:val="single" w:sz="4" w:space="0" w:color="auto"/>
              <w:bottom w:val="single" w:sz="4" w:space="0" w:color="auto"/>
              <w:right w:val="single" w:sz="4" w:space="0" w:color="auto"/>
            </w:tcBorders>
            <w:vAlign w:val="center"/>
            <w:hideMark/>
          </w:tcPr>
          <w:p w14:paraId="6E64FEB7" w14:textId="77777777" w:rsidR="000E0BE4" w:rsidRPr="0030732E" w:rsidRDefault="000E0BE4" w:rsidP="0030732E">
            <w:pPr>
              <w:pStyle w:val="af9"/>
            </w:pPr>
          </w:p>
        </w:tc>
        <w:tc>
          <w:tcPr>
            <w:tcW w:w="597" w:type="pct"/>
            <w:tcBorders>
              <w:top w:val="nil"/>
              <w:left w:val="nil"/>
              <w:bottom w:val="single" w:sz="4" w:space="0" w:color="auto"/>
              <w:right w:val="single" w:sz="4" w:space="0" w:color="auto"/>
            </w:tcBorders>
            <w:shd w:val="clear" w:color="000000" w:fill="FFFFFF"/>
            <w:vAlign w:val="center"/>
            <w:hideMark/>
          </w:tcPr>
          <w:p w14:paraId="338C95B0" w14:textId="77777777" w:rsidR="000E0BE4" w:rsidRPr="0030732E" w:rsidRDefault="001A2DD3" w:rsidP="0030732E">
            <w:pPr>
              <w:pStyle w:val="af9"/>
            </w:pPr>
            <w:r w:rsidRPr="0030732E">
              <w:t>8</w:t>
            </w:r>
          </w:p>
        </w:tc>
        <w:tc>
          <w:tcPr>
            <w:tcW w:w="814" w:type="pct"/>
            <w:tcBorders>
              <w:top w:val="nil"/>
              <w:left w:val="nil"/>
              <w:bottom w:val="single" w:sz="4" w:space="0" w:color="auto"/>
              <w:right w:val="single" w:sz="4" w:space="0" w:color="auto"/>
            </w:tcBorders>
            <w:shd w:val="clear" w:color="000000" w:fill="FFFFFF"/>
            <w:vAlign w:val="center"/>
            <w:hideMark/>
          </w:tcPr>
          <w:p w14:paraId="3357474C" w14:textId="77777777" w:rsidR="000E0BE4" w:rsidRPr="0030732E" w:rsidRDefault="001A2DD3" w:rsidP="0030732E">
            <w:pPr>
              <w:pStyle w:val="af9"/>
            </w:pPr>
            <w:r w:rsidRPr="0030732E">
              <w:t>3/37.5%</w:t>
            </w:r>
          </w:p>
        </w:tc>
        <w:tc>
          <w:tcPr>
            <w:tcW w:w="814" w:type="pct"/>
            <w:tcBorders>
              <w:top w:val="nil"/>
              <w:left w:val="nil"/>
              <w:bottom w:val="single" w:sz="4" w:space="0" w:color="auto"/>
              <w:right w:val="single" w:sz="4" w:space="0" w:color="auto"/>
            </w:tcBorders>
            <w:shd w:val="clear" w:color="000000" w:fill="FFFFFF"/>
            <w:vAlign w:val="center"/>
            <w:hideMark/>
          </w:tcPr>
          <w:p w14:paraId="3656F797" w14:textId="77777777" w:rsidR="000E0BE4" w:rsidRPr="0030732E" w:rsidRDefault="001A2DD3" w:rsidP="0030732E">
            <w:pPr>
              <w:pStyle w:val="af9"/>
            </w:pPr>
            <w:r w:rsidRPr="0030732E">
              <w:t>4/50%</w:t>
            </w:r>
          </w:p>
        </w:tc>
        <w:tc>
          <w:tcPr>
            <w:tcW w:w="813" w:type="pct"/>
            <w:tcBorders>
              <w:top w:val="nil"/>
              <w:left w:val="nil"/>
              <w:bottom w:val="single" w:sz="4" w:space="0" w:color="auto"/>
              <w:right w:val="single" w:sz="4" w:space="0" w:color="auto"/>
            </w:tcBorders>
            <w:shd w:val="clear" w:color="000000" w:fill="FFFFFF"/>
            <w:vAlign w:val="center"/>
            <w:hideMark/>
          </w:tcPr>
          <w:p w14:paraId="4165328C" w14:textId="77777777" w:rsidR="000E0BE4" w:rsidRPr="0030732E" w:rsidRDefault="001A2DD3" w:rsidP="0030732E">
            <w:pPr>
              <w:pStyle w:val="af9"/>
            </w:pPr>
            <w:r w:rsidRPr="0030732E">
              <w:t>1/12.5%</w:t>
            </w:r>
          </w:p>
        </w:tc>
      </w:tr>
      <w:tr w:rsidR="000E0BE4" w:rsidRPr="0030732E" w14:paraId="2DA405DD" w14:textId="77777777" w:rsidTr="00565B2F">
        <w:trPr>
          <w:trHeight w:val="340"/>
          <w:jc w:val="center"/>
        </w:trPr>
        <w:tc>
          <w:tcPr>
            <w:tcW w:w="68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930C039" w14:textId="77777777" w:rsidR="000E0BE4" w:rsidRPr="0030732E" w:rsidRDefault="001A2DD3" w:rsidP="0030732E">
            <w:pPr>
              <w:pStyle w:val="af9"/>
            </w:pPr>
            <w:r w:rsidRPr="0030732E">
              <w:rPr>
                <w:rFonts w:ascii="宋体" w:eastAsia="宋体" w:hAnsi="宋体" w:cs="宋体" w:hint="eastAsia"/>
              </w:rPr>
              <w:t>项目</w:t>
            </w:r>
            <w:r w:rsidRPr="0030732E">
              <w:t>2</w:t>
            </w:r>
          </w:p>
        </w:tc>
        <w:tc>
          <w:tcPr>
            <w:tcW w:w="1281" w:type="pct"/>
            <w:vMerge w:val="restart"/>
            <w:tcBorders>
              <w:top w:val="nil"/>
              <w:left w:val="single" w:sz="4" w:space="0" w:color="auto"/>
              <w:bottom w:val="single" w:sz="4" w:space="0" w:color="auto"/>
              <w:right w:val="single" w:sz="4" w:space="0" w:color="auto"/>
            </w:tcBorders>
            <w:shd w:val="clear" w:color="auto" w:fill="auto"/>
            <w:vAlign w:val="center"/>
            <w:hideMark/>
          </w:tcPr>
          <w:p w14:paraId="3E4B2F90" w14:textId="77777777" w:rsidR="000E0BE4" w:rsidRPr="0030732E" w:rsidRDefault="001A2DD3" w:rsidP="0030732E">
            <w:pPr>
              <w:pStyle w:val="af9"/>
            </w:pPr>
            <w:r w:rsidRPr="0030732E">
              <w:rPr>
                <w:rFonts w:ascii="宋体" w:eastAsia="宋体" w:hAnsi="宋体" w:cs="宋体" w:hint="eastAsia"/>
              </w:rPr>
              <w:t>垂直渗透系数</w:t>
            </w:r>
            <w:proofErr w:type="spellStart"/>
            <w:r w:rsidRPr="0030732E">
              <w:t>kv</w:t>
            </w:r>
            <w:proofErr w:type="spellEnd"/>
            <w:r w:rsidRPr="0030732E">
              <w:t>(cm/s)</w:t>
            </w:r>
            <w:r w:rsidRPr="0030732E">
              <w:br/>
              <w:t>(</w:t>
            </w:r>
            <w:r w:rsidRPr="0030732E">
              <w:rPr>
                <w:rFonts w:ascii="宋体" w:eastAsia="宋体" w:hAnsi="宋体" w:cs="宋体" w:hint="eastAsia"/>
              </w:rPr>
              <w:t>土样数</w:t>
            </w:r>
            <w:r w:rsidRPr="0030732E">
              <w:t>/</w:t>
            </w:r>
            <w:r w:rsidRPr="0030732E">
              <w:rPr>
                <w:rFonts w:ascii="宋体" w:eastAsia="宋体" w:hAnsi="宋体" w:cs="宋体" w:hint="eastAsia"/>
              </w:rPr>
              <w:t>百分比）</w:t>
            </w:r>
          </w:p>
        </w:tc>
        <w:tc>
          <w:tcPr>
            <w:tcW w:w="597" w:type="pct"/>
            <w:tcBorders>
              <w:top w:val="nil"/>
              <w:left w:val="nil"/>
              <w:bottom w:val="single" w:sz="4" w:space="0" w:color="auto"/>
              <w:right w:val="single" w:sz="4" w:space="0" w:color="auto"/>
            </w:tcBorders>
            <w:shd w:val="clear" w:color="000000" w:fill="FFFFFF"/>
            <w:vAlign w:val="center"/>
            <w:hideMark/>
          </w:tcPr>
          <w:p w14:paraId="656C6D85" w14:textId="77777777" w:rsidR="000E0BE4" w:rsidRPr="0030732E" w:rsidRDefault="001A2DD3" w:rsidP="0030732E">
            <w:pPr>
              <w:pStyle w:val="af9"/>
            </w:pPr>
            <w:r w:rsidRPr="0030732E">
              <w:rPr>
                <w:rFonts w:ascii="宋体" w:eastAsia="宋体" w:hAnsi="宋体" w:cs="宋体" w:hint="eastAsia"/>
              </w:rPr>
              <w:t>样本数</w:t>
            </w:r>
            <w:r w:rsidRPr="0030732E">
              <w:t>(</w:t>
            </w:r>
            <w:r w:rsidRPr="0030732E">
              <w:rPr>
                <w:rFonts w:ascii="宋体" w:eastAsia="宋体" w:hAnsi="宋体" w:cs="宋体" w:hint="eastAsia"/>
              </w:rPr>
              <w:t>组）</w:t>
            </w:r>
          </w:p>
        </w:tc>
        <w:tc>
          <w:tcPr>
            <w:tcW w:w="814" w:type="pct"/>
            <w:tcBorders>
              <w:top w:val="nil"/>
              <w:left w:val="nil"/>
              <w:bottom w:val="single" w:sz="4" w:space="0" w:color="auto"/>
              <w:right w:val="single" w:sz="4" w:space="0" w:color="auto"/>
            </w:tcBorders>
            <w:shd w:val="clear" w:color="000000" w:fill="FFFFFF"/>
            <w:vAlign w:val="center"/>
            <w:hideMark/>
          </w:tcPr>
          <w:p w14:paraId="0BB268BA" w14:textId="77777777" w:rsidR="000E0BE4" w:rsidRPr="0030732E" w:rsidRDefault="001A2DD3" w:rsidP="0030732E">
            <w:pPr>
              <w:pStyle w:val="af9"/>
            </w:pPr>
            <w:r w:rsidRPr="0030732E">
              <w:t>&lt;10-5</w:t>
            </w:r>
          </w:p>
        </w:tc>
        <w:tc>
          <w:tcPr>
            <w:tcW w:w="814" w:type="pct"/>
            <w:tcBorders>
              <w:top w:val="nil"/>
              <w:left w:val="nil"/>
              <w:bottom w:val="single" w:sz="4" w:space="0" w:color="auto"/>
              <w:right w:val="single" w:sz="4" w:space="0" w:color="auto"/>
            </w:tcBorders>
            <w:shd w:val="clear" w:color="000000" w:fill="FFFFFF"/>
            <w:vAlign w:val="center"/>
            <w:hideMark/>
          </w:tcPr>
          <w:p w14:paraId="56686024" w14:textId="77777777" w:rsidR="000E0BE4" w:rsidRPr="0030732E" w:rsidRDefault="001A2DD3" w:rsidP="0030732E">
            <w:pPr>
              <w:pStyle w:val="af9"/>
            </w:pPr>
            <w:r w:rsidRPr="0030732E">
              <w:t>10-5</w:t>
            </w:r>
            <w:r w:rsidR="003D1612" w:rsidRPr="0030732E">
              <w:rPr>
                <w:rFonts w:eastAsia="MS Mincho"/>
              </w:rPr>
              <w:t>~</w:t>
            </w:r>
            <w:r w:rsidRPr="0030732E">
              <w:t>10-4</w:t>
            </w:r>
          </w:p>
        </w:tc>
        <w:tc>
          <w:tcPr>
            <w:tcW w:w="813" w:type="pct"/>
            <w:tcBorders>
              <w:top w:val="nil"/>
              <w:left w:val="nil"/>
              <w:bottom w:val="single" w:sz="4" w:space="0" w:color="auto"/>
              <w:right w:val="single" w:sz="4" w:space="0" w:color="auto"/>
            </w:tcBorders>
            <w:shd w:val="clear" w:color="000000" w:fill="FFFFFF"/>
            <w:vAlign w:val="center"/>
            <w:hideMark/>
          </w:tcPr>
          <w:p w14:paraId="7D3D243C" w14:textId="77777777" w:rsidR="000E0BE4" w:rsidRPr="0030732E" w:rsidRDefault="001A2DD3" w:rsidP="0030732E">
            <w:pPr>
              <w:pStyle w:val="af9"/>
            </w:pPr>
            <w:r w:rsidRPr="0030732E">
              <w:t>&gt;10-4</w:t>
            </w:r>
          </w:p>
        </w:tc>
      </w:tr>
      <w:tr w:rsidR="000E0BE4" w:rsidRPr="0030732E" w14:paraId="386F09F6" w14:textId="77777777" w:rsidTr="00565B2F">
        <w:trPr>
          <w:trHeight w:val="340"/>
          <w:jc w:val="center"/>
        </w:trPr>
        <w:tc>
          <w:tcPr>
            <w:tcW w:w="680" w:type="pct"/>
            <w:vMerge/>
            <w:tcBorders>
              <w:top w:val="nil"/>
              <w:left w:val="single" w:sz="4" w:space="0" w:color="auto"/>
              <w:bottom w:val="single" w:sz="4" w:space="0" w:color="auto"/>
              <w:right w:val="single" w:sz="4" w:space="0" w:color="auto"/>
            </w:tcBorders>
            <w:vAlign w:val="center"/>
            <w:hideMark/>
          </w:tcPr>
          <w:p w14:paraId="0881B0B4" w14:textId="77777777" w:rsidR="000E0BE4" w:rsidRPr="0030732E" w:rsidRDefault="000E0BE4" w:rsidP="0030732E">
            <w:pPr>
              <w:pStyle w:val="af9"/>
            </w:pPr>
          </w:p>
        </w:tc>
        <w:tc>
          <w:tcPr>
            <w:tcW w:w="1281" w:type="pct"/>
            <w:vMerge/>
            <w:tcBorders>
              <w:top w:val="nil"/>
              <w:left w:val="single" w:sz="4" w:space="0" w:color="auto"/>
              <w:bottom w:val="single" w:sz="4" w:space="0" w:color="auto"/>
              <w:right w:val="single" w:sz="4" w:space="0" w:color="auto"/>
            </w:tcBorders>
            <w:vAlign w:val="center"/>
            <w:hideMark/>
          </w:tcPr>
          <w:p w14:paraId="72648C74" w14:textId="77777777" w:rsidR="000E0BE4" w:rsidRPr="0030732E" w:rsidRDefault="000E0BE4" w:rsidP="0030732E">
            <w:pPr>
              <w:pStyle w:val="af9"/>
            </w:pPr>
          </w:p>
        </w:tc>
        <w:tc>
          <w:tcPr>
            <w:tcW w:w="597" w:type="pct"/>
            <w:tcBorders>
              <w:top w:val="nil"/>
              <w:left w:val="nil"/>
              <w:bottom w:val="single" w:sz="4" w:space="0" w:color="auto"/>
              <w:right w:val="single" w:sz="4" w:space="0" w:color="auto"/>
            </w:tcBorders>
            <w:shd w:val="clear" w:color="000000" w:fill="FFFFFF"/>
            <w:vAlign w:val="center"/>
            <w:hideMark/>
          </w:tcPr>
          <w:p w14:paraId="166D3EA5" w14:textId="77777777" w:rsidR="000E0BE4" w:rsidRPr="0030732E" w:rsidRDefault="001A2DD3" w:rsidP="0030732E">
            <w:pPr>
              <w:pStyle w:val="af9"/>
            </w:pPr>
            <w:r w:rsidRPr="0030732E">
              <w:t>6</w:t>
            </w:r>
          </w:p>
        </w:tc>
        <w:tc>
          <w:tcPr>
            <w:tcW w:w="814" w:type="pct"/>
            <w:tcBorders>
              <w:top w:val="nil"/>
              <w:left w:val="nil"/>
              <w:bottom w:val="single" w:sz="4" w:space="0" w:color="auto"/>
              <w:right w:val="single" w:sz="4" w:space="0" w:color="auto"/>
            </w:tcBorders>
            <w:shd w:val="clear" w:color="000000" w:fill="FFFFFF"/>
            <w:vAlign w:val="center"/>
            <w:hideMark/>
          </w:tcPr>
          <w:p w14:paraId="78090732" w14:textId="77777777" w:rsidR="000E0BE4" w:rsidRPr="0030732E" w:rsidRDefault="001A2DD3" w:rsidP="0030732E">
            <w:pPr>
              <w:pStyle w:val="af9"/>
            </w:pPr>
            <w:r w:rsidRPr="0030732E">
              <w:t>1/17%</w:t>
            </w:r>
          </w:p>
        </w:tc>
        <w:tc>
          <w:tcPr>
            <w:tcW w:w="814" w:type="pct"/>
            <w:tcBorders>
              <w:top w:val="nil"/>
              <w:left w:val="nil"/>
              <w:bottom w:val="single" w:sz="4" w:space="0" w:color="auto"/>
              <w:right w:val="single" w:sz="4" w:space="0" w:color="auto"/>
            </w:tcBorders>
            <w:shd w:val="clear" w:color="000000" w:fill="FFFFFF"/>
            <w:vAlign w:val="center"/>
            <w:hideMark/>
          </w:tcPr>
          <w:p w14:paraId="0D65FF68" w14:textId="77777777" w:rsidR="000E0BE4" w:rsidRPr="0030732E" w:rsidRDefault="001A2DD3" w:rsidP="0030732E">
            <w:pPr>
              <w:pStyle w:val="af9"/>
            </w:pPr>
            <w:r w:rsidRPr="0030732E">
              <w:t>4/66%</w:t>
            </w:r>
          </w:p>
        </w:tc>
        <w:tc>
          <w:tcPr>
            <w:tcW w:w="813" w:type="pct"/>
            <w:tcBorders>
              <w:top w:val="nil"/>
              <w:left w:val="nil"/>
              <w:bottom w:val="single" w:sz="4" w:space="0" w:color="auto"/>
              <w:right w:val="single" w:sz="4" w:space="0" w:color="auto"/>
            </w:tcBorders>
            <w:shd w:val="clear" w:color="000000" w:fill="FFFFFF"/>
            <w:vAlign w:val="center"/>
            <w:hideMark/>
          </w:tcPr>
          <w:p w14:paraId="1D03DE2C" w14:textId="77777777" w:rsidR="000E0BE4" w:rsidRPr="0030732E" w:rsidRDefault="001A2DD3" w:rsidP="0030732E">
            <w:pPr>
              <w:pStyle w:val="af9"/>
            </w:pPr>
            <w:r w:rsidRPr="0030732E">
              <w:t>1/17%</w:t>
            </w:r>
          </w:p>
        </w:tc>
      </w:tr>
      <w:tr w:rsidR="000E0BE4" w:rsidRPr="0030732E" w14:paraId="399347F1" w14:textId="77777777" w:rsidTr="00565B2F">
        <w:trPr>
          <w:trHeight w:val="340"/>
          <w:jc w:val="center"/>
        </w:trPr>
        <w:tc>
          <w:tcPr>
            <w:tcW w:w="68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6DE0341" w14:textId="77777777" w:rsidR="000E0BE4" w:rsidRPr="0030732E" w:rsidRDefault="001A2DD3" w:rsidP="0030732E">
            <w:pPr>
              <w:pStyle w:val="af9"/>
            </w:pPr>
            <w:r w:rsidRPr="0030732E">
              <w:rPr>
                <w:rFonts w:ascii="宋体" w:eastAsia="宋体" w:hAnsi="宋体" w:cs="宋体" w:hint="eastAsia"/>
              </w:rPr>
              <w:t>汇总</w:t>
            </w:r>
          </w:p>
        </w:tc>
        <w:tc>
          <w:tcPr>
            <w:tcW w:w="1281" w:type="pct"/>
            <w:vMerge w:val="restart"/>
            <w:tcBorders>
              <w:top w:val="nil"/>
              <w:left w:val="single" w:sz="4" w:space="0" w:color="auto"/>
              <w:bottom w:val="single" w:sz="4" w:space="0" w:color="auto"/>
              <w:right w:val="single" w:sz="4" w:space="0" w:color="auto"/>
            </w:tcBorders>
            <w:shd w:val="clear" w:color="auto" w:fill="auto"/>
            <w:vAlign w:val="center"/>
            <w:hideMark/>
          </w:tcPr>
          <w:p w14:paraId="5E2F82C5" w14:textId="77777777" w:rsidR="000E0BE4" w:rsidRPr="0030732E" w:rsidRDefault="001A2DD3" w:rsidP="0030732E">
            <w:pPr>
              <w:pStyle w:val="af9"/>
            </w:pPr>
            <w:r w:rsidRPr="0030732E">
              <w:rPr>
                <w:rFonts w:ascii="宋体" w:eastAsia="宋体" w:hAnsi="宋体" w:cs="宋体" w:hint="eastAsia"/>
              </w:rPr>
              <w:t>渗透系数</w:t>
            </w:r>
            <w:r w:rsidRPr="0030732E">
              <w:br/>
              <w:t>k(cm/s)</w:t>
            </w:r>
            <w:r w:rsidRPr="0030732E">
              <w:br/>
              <w:t>(</w:t>
            </w:r>
            <w:r w:rsidRPr="0030732E">
              <w:rPr>
                <w:rFonts w:ascii="宋体" w:eastAsia="宋体" w:hAnsi="宋体" w:cs="宋体" w:hint="eastAsia"/>
              </w:rPr>
              <w:t>土样数</w:t>
            </w:r>
            <w:r w:rsidRPr="0030732E">
              <w:t>/</w:t>
            </w:r>
            <w:r w:rsidRPr="0030732E">
              <w:rPr>
                <w:rFonts w:ascii="宋体" w:eastAsia="宋体" w:hAnsi="宋体" w:cs="宋体" w:hint="eastAsia"/>
              </w:rPr>
              <w:t>百分比）</w:t>
            </w:r>
          </w:p>
        </w:tc>
        <w:tc>
          <w:tcPr>
            <w:tcW w:w="597" w:type="pct"/>
            <w:tcBorders>
              <w:top w:val="nil"/>
              <w:left w:val="nil"/>
              <w:bottom w:val="single" w:sz="4" w:space="0" w:color="auto"/>
              <w:right w:val="single" w:sz="4" w:space="0" w:color="auto"/>
            </w:tcBorders>
            <w:shd w:val="clear" w:color="000000" w:fill="FFFFFF"/>
            <w:vAlign w:val="center"/>
            <w:hideMark/>
          </w:tcPr>
          <w:p w14:paraId="5FB89535" w14:textId="77777777" w:rsidR="000E0BE4" w:rsidRPr="0030732E" w:rsidRDefault="001A2DD3" w:rsidP="0030732E">
            <w:pPr>
              <w:pStyle w:val="af9"/>
            </w:pPr>
            <w:r w:rsidRPr="0030732E">
              <w:rPr>
                <w:rFonts w:ascii="宋体" w:eastAsia="宋体" w:hAnsi="宋体" w:cs="宋体" w:hint="eastAsia"/>
              </w:rPr>
              <w:t>样本数</w:t>
            </w:r>
            <w:r w:rsidRPr="0030732E">
              <w:t>(</w:t>
            </w:r>
            <w:r w:rsidRPr="0030732E">
              <w:rPr>
                <w:rFonts w:ascii="宋体" w:eastAsia="宋体" w:hAnsi="宋体" w:cs="宋体" w:hint="eastAsia"/>
              </w:rPr>
              <w:t>组）</w:t>
            </w:r>
          </w:p>
        </w:tc>
        <w:tc>
          <w:tcPr>
            <w:tcW w:w="814" w:type="pct"/>
            <w:tcBorders>
              <w:top w:val="nil"/>
              <w:left w:val="nil"/>
              <w:bottom w:val="single" w:sz="4" w:space="0" w:color="auto"/>
              <w:right w:val="single" w:sz="4" w:space="0" w:color="auto"/>
            </w:tcBorders>
            <w:shd w:val="clear" w:color="000000" w:fill="FFFFFF"/>
            <w:vAlign w:val="center"/>
            <w:hideMark/>
          </w:tcPr>
          <w:p w14:paraId="474103B2" w14:textId="77777777" w:rsidR="000E0BE4" w:rsidRPr="0030732E" w:rsidRDefault="001A2DD3" w:rsidP="0030732E">
            <w:pPr>
              <w:pStyle w:val="af9"/>
            </w:pPr>
            <w:r w:rsidRPr="0030732E">
              <w:t>&lt;10-5</w:t>
            </w:r>
          </w:p>
        </w:tc>
        <w:tc>
          <w:tcPr>
            <w:tcW w:w="814" w:type="pct"/>
            <w:tcBorders>
              <w:top w:val="nil"/>
              <w:left w:val="nil"/>
              <w:bottom w:val="single" w:sz="4" w:space="0" w:color="auto"/>
              <w:right w:val="single" w:sz="4" w:space="0" w:color="auto"/>
            </w:tcBorders>
            <w:shd w:val="clear" w:color="000000" w:fill="FFFFFF"/>
            <w:vAlign w:val="center"/>
            <w:hideMark/>
          </w:tcPr>
          <w:p w14:paraId="24379DA8" w14:textId="77777777" w:rsidR="000E0BE4" w:rsidRPr="0030732E" w:rsidRDefault="001A2DD3" w:rsidP="0030732E">
            <w:pPr>
              <w:pStyle w:val="af9"/>
            </w:pPr>
            <w:r w:rsidRPr="0030732E">
              <w:t>10-5</w:t>
            </w:r>
            <w:r w:rsidR="003D1612" w:rsidRPr="0030732E">
              <w:rPr>
                <w:rFonts w:eastAsia="MS Mincho"/>
              </w:rPr>
              <w:t>~</w:t>
            </w:r>
            <w:r w:rsidRPr="0030732E">
              <w:t>10-4</w:t>
            </w:r>
          </w:p>
        </w:tc>
        <w:tc>
          <w:tcPr>
            <w:tcW w:w="813" w:type="pct"/>
            <w:tcBorders>
              <w:top w:val="nil"/>
              <w:left w:val="nil"/>
              <w:bottom w:val="single" w:sz="4" w:space="0" w:color="auto"/>
              <w:right w:val="single" w:sz="4" w:space="0" w:color="auto"/>
            </w:tcBorders>
            <w:shd w:val="clear" w:color="000000" w:fill="FFFFFF"/>
            <w:vAlign w:val="center"/>
            <w:hideMark/>
          </w:tcPr>
          <w:p w14:paraId="04A7EF48" w14:textId="77777777" w:rsidR="000E0BE4" w:rsidRPr="0030732E" w:rsidRDefault="001A2DD3" w:rsidP="0030732E">
            <w:pPr>
              <w:pStyle w:val="af9"/>
            </w:pPr>
            <w:r w:rsidRPr="0030732E">
              <w:t>&gt;10-4</w:t>
            </w:r>
          </w:p>
        </w:tc>
      </w:tr>
      <w:tr w:rsidR="000E0BE4" w:rsidRPr="0030732E" w14:paraId="48D32D6E" w14:textId="77777777" w:rsidTr="00565B2F">
        <w:trPr>
          <w:trHeight w:val="340"/>
          <w:jc w:val="center"/>
        </w:trPr>
        <w:tc>
          <w:tcPr>
            <w:tcW w:w="680" w:type="pct"/>
            <w:vMerge/>
            <w:tcBorders>
              <w:top w:val="nil"/>
              <w:left w:val="single" w:sz="4" w:space="0" w:color="auto"/>
              <w:bottom w:val="single" w:sz="4" w:space="0" w:color="auto"/>
              <w:right w:val="single" w:sz="4" w:space="0" w:color="auto"/>
            </w:tcBorders>
            <w:vAlign w:val="center"/>
            <w:hideMark/>
          </w:tcPr>
          <w:p w14:paraId="623BB786" w14:textId="77777777" w:rsidR="000E0BE4" w:rsidRPr="0030732E" w:rsidRDefault="000E0BE4" w:rsidP="0030732E">
            <w:pPr>
              <w:pStyle w:val="af9"/>
            </w:pPr>
          </w:p>
        </w:tc>
        <w:tc>
          <w:tcPr>
            <w:tcW w:w="1281" w:type="pct"/>
            <w:vMerge/>
            <w:tcBorders>
              <w:top w:val="nil"/>
              <w:left w:val="single" w:sz="4" w:space="0" w:color="auto"/>
              <w:bottom w:val="single" w:sz="4" w:space="0" w:color="auto"/>
              <w:right w:val="single" w:sz="4" w:space="0" w:color="auto"/>
            </w:tcBorders>
            <w:vAlign w:val="center"/>
            <w:hideMark/>
          </w:tcPr>
          <w:p w14:paraId="27FC7AC1" w14:textId="77777777" w:rsidR="000E0BE4" w:rsidRPr="0030732E" w:rsidRDefault="000E0BE4" w:rsidP="0030732E">
            <w:pPr>
              <w:pStyle w:val="af9"/>
            </w:pPr>
          </w:p>
        </w:tc>
        <w:tc>
          <w:tcPr>
            <w:tcW w:w="597" w:type="pct"/>
            <w:tcBorders>
              <w:top w:val="nil"/>
              <w:left w:val="nil"/>
              <w:bottom w:val="single" w:sz="4" w:space="0" w:color="auto"/>
              <w:right w:val="single" w:sz="4" w:space="0" w:color="auto"/>
            </w:tcBorders>
            <w:shd w:val="clear" w:color="000000" w:fill="FFFFFF"/>
            <w:vAlign w:val="center"/>
            <w:hideMark/>
          </w:tcPr>
          <w:p w14:paraId="1BFE073F" w14:textId="77777777" w:rsidR="000E0BE4" w:rsidRPr="0030732E" w:rsidRDefault="001A2DD3" w:rsidP="0030732E">
            <w:pPr>
              <w:pStyle w:val="af9"/>
            </w:pPr>
            <w:r w:rsidRPr="0030732E">
              <w:t>14</w:t>
            </w:r>
          </w:p>
        </w:tc>
        <w:tc>
          <w:tcPr>
            <w:tcW w:w="814" w:type="pct"/>
            <w:tcBorders>
              <w:top w:val="nil"/>
              <w:left w:val="nil"/>
              <w:bottom w:val="single" w:sz="4" w:space="0" w:color="auto"/>
              <w:right w:val="single" w:sz="4" w:space="0" w:color="auto"/>
            </w:tcBorders>
            <w:shd w:val="clear" w:color="000000" w:fill="FFFFFF"/>
            <w:vAlign w:val="center"/>
            <w:hideMark/>
          </w:tcPr>
          <w:p w14:paraId="7B68BA26" w14:textId="77777777" w:rsidR="000E0BE4" w:rsidRPr="0030732E" w:rsidRDefault="001A2DD3" w:rsidP="0030732E">
            <w:pPr>
              <w:pStyle w:val="af9"/>
            </w:pPr>
            <w:r w:rsidRPr="0030732E">
              <w:t>4/29%</w:t>
            </w:r>
          </w:p>
        </w:tc>
        <w:tc>
          <w:tcPr>
            <w:tcW w:w="814" w:type="pct"/>
            <w:tcBorders>
              <w:top w:val="nil"/>
              <w:left w:val="nil"/>
              <w:bottom w:val="single" w:sz="4" w:space="0" w:color="auto"/>
              <w:right w:val="single" w:sz="4" w:space="0" w:color="auto"/>
            </w:tcBorders>
            <w:shd w:val="clear" w:color="000000" w:fill="FFFFFF"/>
            <w:vAlign w:val="center"/>
            <w:hideMark/>
          </w:tcPr>
          <w:p w14:paraId="7BBA41D5" w14:textId="77777777" w:rsidR="000E0BE4" w:rsidRPr="0030732E" w:rsidRDefault="001A2DD3" w:rsidP="0030732E">
            <w:pPr>
              <w:pStyle w:val="af9"/>
            </w:pPr>
            <w:r w:rsidRPr="0030732E">
              <w:t>8/57%</w:t>
            </w:r>
          </w:p>
        </w:tc>
        <w:tc>
          <w:tcPr>
            <w:tcW w:w="813" w:type="pct"/>
            <w:tcBorders>
              <w:top w:val="nil"/>
              <w:left w:val="nil"/>
              <w:bottom w:val="single" w:sz="4" w:space="0" w:color="auto"/>
              <w:right w:val="single" w:sz="4" w:space="0" w:color="auto"/>
            </w:tcBorders>
            <w:shd w:val="clear" w:color="000000" w:fill="FFFFFF"/>
            <w:vAlign w:val="center"/>
            <w:hideMark/>
          </w:tcPr>
          <w:p w14:paraId="337C764D" w14:textId="77777777" w:rsidR="000E0BE4" w:rsidRPr="0030732E" w:rsidRDefault="001A2DD3" w:rsidP="0030732E">
            <w:pPr>
              <w:pStyle w:val="af9"/>
            </w:pPr>
            <w:r w:rsidRPr="0030732E">
              <w:t>2/14%</w:t>
            </w:r>
          </w:p>
        </w:tc>
      </w:tr>
    </w:tbl>
    <w:p w14:paraId="6882BD69" w14:textId="4AC41F06" w:rsidR="008D581E" w:rsidRPr="0016604C" w:rsidRDefault="0081197C" w:rsidP="00E06E03">
      <w:pPr>
        <w:pStyle w:val="a4"/>
        <w:ind w:firstLine="480"/>
        <w:contextualSpacing/>
        <w:rPr>
          <w:rFonts w:eastAsiaTheme="minorEastAsia"/>
        </w:rPr>
      </w:pPr>
      <w:r w:rsidRPr="0016604C">
        <w:rPr>
          <w:rFonts w:eastAsiaTheme="minorEastAsia"/>
        </w:rPr>
        <w:t>4</w:t>
      </w:r>
      <w:r w:rsidRPr="0016604C">
        <w:rPr>
          <w:rFonts w:eastAsiaTheme="minorEastAsia"/>
        </w:rPr>
        <w:t>、</w:t>
      </w:r>
      <w:r w:rsidR="001A2DD3" w:rsidRPr="0016604C">
        <w:rPr>
          <w:rFonts w:eastAsiaTheme="minorEastAsia"/>
        </w:rPr>
        <w:t>压实度</w:t>
      </w:r>
    </w:p>
    <w:p w14:paraId="7AA946EC" w14:textId="0DD70C49" w:rsidR="00C03DF6" w:rsidRPr="0016604C" w:rsidRDefault="00185F74" w:rsidP="00CB08C9">
      <w:pPr>
        <w:pStyle w:val="af4"/>
      </w:pPr>
      <w:r w:rsidRPr="0016604C">
        <w:t>表</w:t>
      </w:r>
      <w:r w:rsidRPr="0016604C">
        <w:t>4.2-3</w:t>
      </w:r>
      <w:r w:rsidR="00FB71B8" w:rsidRPr="0016604C">
        <w:t>除险加固前</w:t>
      </w:r>
      <w:r w:rsidR="00C03DF6" w:rsidRPr="0016604C">
        <w:t>副坝坝体填土压实度分析统计表</w:t>
      </w:r>
    </w:p>
    <w:tbl>
      <w:tblPr>
        <w:tblW w:w="5000" w:type="pct"/>
        <w:jc w:val="center"/>
        <w:tblLook w:val="04A0" w:firstRow="1" w:lastRow="0" w:firstColumn="1" w:lastColumn="0" w:noHBand="0" w:noVBand="1"/>
      </w:tblPr>
      <w:tblGrid>
        <w:gridCol w:w="1019"/>
        <w:gridCol w:w="1021"/>
        <w:gridCol w:w="1023"/>
        <w:gridCol w:w="1024"/>
        <w:gridCol w:w="1024"/>
        <w:gridCol w:w="1024"/>
        <w:gridCol w:w="881"/>
        <w:gridCol w:w="1512"/>
      </w:tblGrid>
      <w:tr w:rsidR="00C03DF6" w:rsidRPr="0016604C" w14:paraId="18F14B8C" w14:textId="77777777" w:rsidTr="00565B2F">
        <w:trPr>
          <w:trHeight w:val="340"/>
          <w:jc w:val="center"/>
        </w:trPr>
        <w:tc>
          <w:tcPr>
            <w:tcW w:w="2474" w:type="pct"/>
            <w:gridSpan w:val="4"/>
            <w:tcBorders>
              <w:top w:val="single" w:sz="4" w:space="0" w:color="auto"/>
              <w:left w:val="single" w:sz="4" w:space="0" w:color="auto"/>
              <w:bottom w:val="single" w:sz="4" w:space="0" w:color="auto"/>
              <w:right w:val="single" w:sz="4" w:space="0" w:color="auto"/>
            </w:tcBorders>
            <w:shd w:val="clear" w:color="000000" w:fill="FFFFFF"/>
            <w:vAlign w:val="center"/>
            <w:hideMark/>
          </w:tcPr>
          <w:p w14:paraId="4B12CD83" w14:textId="77777777" w:rsidR="00C03DF6" w:rsidRPr="0016604C" w:rsidRDefault="001A2DD3" w:rsidP="0030732E">
            <w:pPr>
              <w:pStyle w:val="af9"/>
            </w:pPr>
            <w:r w:rsidRPr="0016604C">
              <w:rPr>
                <w:rFonts w:ascii="宋体" w:eastAsia="宋体" w:hAnsi="宋体" w:cs="宋体" w:hint="eastAsia"/>
              </w:rPr>
              <w:t>干密度</w:t>
            </w:r>
          </w:p>
        </w:tc>
        <w:tc>
          <w:tcPr>
            <w:tcW w:w="1621" w:type="pct"/>
            <w:gridSpan w:val="3"/>
            <w:tcBorders>
              <w:top w:val="single" w:sz="4" w:space="0" w:color="auto"/>
              <w:left w:val="nil"/>
              <w:bottom w:val="single" w:sz="4" w:space="0" w:color="auto"/>
              <w:right w:val="single" w:sz="4" w:space="0" w:color="auto"/>
            </w:tcBorders>
            <w:shd w:val="clear" w:color="auto" w:fill="auto"/>
            <w:noWrap/>
            <w:vAlign w:val="center"/>
            <w:hideMark/>
          </w:tcPr>
          <w:p w14:paraId="2B62E525" w14:textId="77777777" w:rsidR="00C03DF6" w:rsidRPr="0016604C" w:rsidRDefault="001A2DD3" w:rsidP="0030732E">
            <w:pPr>
              <w:pStyle w:val="af9"/>
              <w:rPr>
                <w:szCs w:val="22"/>
              </w:rPr>
            </w:pPr>
            <w:r w:rsidRPr="0016604C">
              <w:rPr>
                <w:rFonts w:ascii="宋体" w:eastAsia="宋体" w:hAnsi="宋体" w:cs="宋体" w:hint="eastAsia"/>
                <w:szCs w:val="22"/>
              </w:rPr>
              <w:t>压实度</w:t>
            </w:r>
            <w:r w:rsidRPr="0016604C">
              <w:rPr>
                <w:szCs w:val="22"/>
              </w:rPr>
              <w:t>Dc</w:t>
            </w:r>
          </w:p>
        </w:tc>
        <w:tc>
          <w:tcPr>
            <w:tcW w:w="905"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BFD8C05" w14:textId="77777777" w:rsidR="00C03DF6" w:rsidRPr="0016604C" w:rsidRDefault="001A2DD3" w:rsidP="0030732E">
            <w:pPr>
              <w:pStyle w:val="af9"/>
              <w:rPr>
                <w:iCs/>
              </w:rPr>
            </w:pPr>
            <w:r w:rsidRPr="0016604C">
              <w:rPr>
                <w:iCs/>
              </w:rPr>
              <w:t xml:space="preserve">Dc&gt;96% </w:t>
            </w:r>
            <w:r w:rsidRPr="0016604C">
              <w:rPr>
                <w:rFonts w:ascii="宋体" w:eastAsia="宋体" w:hAnsi="宋体" w:cs="宋体" w:hint="eastAsia"/>
              </w:rPr>
              <w:t>土样数</w:t>
            </w:r>
            <w:r w:rsidRPr="0016604C">
              <w:br/>
              <w:t>/</w:t>
            </w:r>
            <w:r w:rsidRPr="0016604C">
              <w:rPr>
                <w:rFonts w:ascii="宋体" w:eastAsia="宋体" w:hAnsi="宋体" w:cs="宋体" w:hint="eastAsia"/>
              </w:rPr>
              <w:t>百分比组</w:t>
            </w:r>
            <w:r w:rsidRPr="0016604C">
              <w:t>/%</w:t>
            </w:r>
          </w:p>
        </w:tc>
      </w:tr>
      <w:tr w:rsidR="00D13E25" w:rsidRPr="0016604C" w14:paraId="30A664AF" w14:textId="77777777" w:rsidTr="00565B2F">
        <w:trPr>
          <w:trHeight w:val="340"/>
          <w:jc w:val="center"/>
        </w:trPr>
        <w:tc>
          <w:tcPr>
            <w:tcW w:w="617" w:type="pct"/>
            <w:tcBorders>
              <w:top w:val="nil"/>
              <w:left w:val="single" w:sz="4" w:space="0" w:color="auto"/>
              <w:bottom w:val="single" w:sz="4" w:space="0" w:color="auto"/>
              <w:right w:val="single" w:sz="4" w:space="0" w:color="auto"/>
            </w:tcBorders>
            <w:shd w:val="clear" w:color="000000" w:fill="FFFFFF"/>
            <w:vAlign w:val="center"/>
            <w:hideMark/>
          </w:tcPr>
          <w:p w14:paraId="7BEC0862" w14:textId="77777777" w:rsidR="00D13E25" w:rsidRPr="0016604C" w:rsidRDefault="001A2DD3" w:rsidP="0030732E">
            <w:pPr>
              <w:pStyle w:val="af9"/>
              <w:rPr>
                <w:iCs/>
              </w:rPr>
            </w:pPr>
            <w:r w:rsidRPr="0016604C">
              <w:rPr>
                <w:rFonts w:ascii="宋体" w:eastAsia="宋体" w:hAnsi="宋体" w:cs="宋体" w:hint="eastAsia"/>
                <w:iCs/>
              </w:rPr>
              <w:t>最小</w:t>
            </w:r>
            <w:r w:rsidRPr="0016604C">
              <w:rPr>
                <w:iCs/>
              </w:rPr>
              <w:t>(g/cm3)</w:t>
            </w:r>
          </w:p>
        </w:tc>
        <w:tc>
          <w:tcPr>
            <w:tcW w:w="618" w:type="pct"/>
            <w:tcBorders>
              <w:top w:val="nil"/>
              <w:left w:val="nil"/>
              <w:bottom w:val="single" w:sz="4" w:space="0" w:color="auto"/>
              <w:right w:val="single" w:sz="4" w:space="0" w:color="auto"/>
            </w:tcBorders>
            <w:shd w:val="clear" w:color="000000" w:fill="FFFFFF"/>
            <w:vAlign w:val="center"/>
            <w:hideMark/>
          </w:tcPr>
          <w:p w14:paraId="290A7F3B" w14:textId="77777777" w:rsidR="00D13E25" w:rsidRPr="0016604C" w:rsidRDefault="001A2DD3" w:rsidP="0030732E">
            <w:pPr>
              <w:pStyle w:val="af9"/>
              <w:rPr>
                <w:iCs/>
              </w:rPr>
            </w:pPr>
            <w:r w:rsidRPr="0016604C">
              <w:rPr>
                <w:rFonts w:ascii="宋体" w:eastAsia="宋体" w:hAnsi="宋体" w:cs="宋体" w:hint="eastAsia"/>
                <w:iCs/>
              </w:rPr>
              <w:t>最</w:t>
            </w:r>
            <w:r w:rsidR="00D13E25" w:rsidRPr="0016604C">
              <w:rPr>
                <w:rFonts w:ascii="宋体" w:eastAsia="宋体" w:hAnsi="宋体" w:cs="宋体" w:hint="eastAsia"/>
                <w:iCs/>
              </w:rPr>
              <w:t>大</w:t>
            </w:r>
            <w:r w:rsidRPr="0016604C">
              <w:rPr>
                <w:iCs/>
              </w:rPr>
              <w:br/>
              <w:t>(g/cm3)</w:t>
            </w:r>
          </w:p>
        </w:tc>
        <w:tc>
          <w:tcPr>
            <w:tcW w:w="619" w:type="pct"/>
            <w:tcBorders>
              <w:top w:val="nil"/>
              <w:left w:val="nil"/>
              <w:bottom w:val="single" w:sz="4" w:space="0" w:color="auto"/>
              <w:right w:val="single" w:sz="4" w:space="0" w:color="auto"/>
            </w:tcBorders>
            <w:shd w:val="clear" w:color="000000" w:fill="FFFFFF"/>
            <w:vAlign w:val="center"/>
            <w:hideMark/>
          </w:tcPr>
          <w:p w14:paraId="12BFB601" w14:textId="77777777" w:rsidR="00D13E25" w:rsidRPr="0016604C" w:rsidRDefault="001A2DD3" w:rsidP="0030732E">
            <w:pPr>
              <w:pStyle w:val="af9"/>
              <w:rPr>
                <w:iCs/>
              </w:rPr>
            </w:pPr>
            <w:r w:rsidRPr="0016604C">
              <w:rPr>
                <w:rFonts w:ascii="宋体" w:eastAsia="宋体" w:hAnsi="宋体" w:cs="宋体" w:hint="eastAsia"/>
                <w:iCs/>
              </w:rPr>
              <w:t>均值</w:t>
            </w:r>
            <w:r w:rsidRPr="0016604C">
              <w:rPr>
                <w:iCs/>
              </w:rPr>
              <w:br/>
              <w:t>(g/cm3)</w:t>
            </w:r>
          </w:p>
        </w:tc>
        <w:tc>
          <w:tcPr>
            <w:tcW w:w="619" w:type="pct"/>
            <w:tcBorders>
              <w:top w:val="nil"/>
              <w:left w:val="nil"/>
              <w:bottom w:val="single" w:sz="4" w:space="0" w:color="auto"/>
              <w:right w:val="single" w:sz="4" w:space="0" w:color="auto"/>
            </w:tcBorders>
            <w:shd w:val="clear" w:color="000000" w:fill="FFFFFF"/>
            <w:vAlign w:val="center"/>
            <w:hideMark/>
          </w:tcPr>
          <w:p w14:paraId="5FB60759" w14:textId="77777777" w:rsidR="00D13E25" w:rsidRPr="0016604C" w:rsidRDefault="001A2DD3" w:rsidP="0030732E">
            <w:pPr>
              <w:pStyle w:val="af9"/>
              <w:rPr>
                <w:iCs/>
              </w:rPr>
            </w:pPr>
            <w:r w:rsidRPr="0016604C">
              <w:rPr>
                <w:rFonts w:ascii="宋体" w:eastAsia="宋体" w:hAnsi="宋体" w:cs="宋体" w:hint="eastAsia"/>
                <w:iCs/>
              </w:rPr>
              <w:t>标准值</w:t>
            </w:r>
            <w:r w:rsidRPr="0016604C">
              <w:t xml:space="preserve"> (g/cm</w:t>
            </w:r>
            <w:r w:rsidRPr="0016604C">
              <w:rPr>
                <w:vertAlign w:val="superscript"/>
              </w:rPr>
              <w:t>3</w:t>
            </w:r>
            <w:r w:rsidRPr="0016604C">
              <w:t>)</w:t>
            </w:r>
          </w:p>
        </w:tc>
        <w:tc>
          <w:tcPr>
            <w:tcW w:w="619" w:type="pct"/>
            <w:tcBorders>
              <w:top w:val="nil"/>
              <w:left w:val="nil"/>
              <w:bottom w:val="single" w:sz="4" w:space="0" w:color="auto"/>
              <w:right w:val="single" w:sz="4" w:space="0" w:color="auto"/>
            </w:tcBorders>
            <w:shd w:val="clear" w:color="auto" w:fill="auto"/>
            <w:vAlign w:val="center"/>
            <w:hideMark/>
          </w:tcPr>
          <w:p w14:paraId="6544CA01" w14:textId="77777777" w:rsidR="00D13E25" w:rsidRPr="0016604C" w:rsidRDefault="001A2DD3" w:rsidP="0030732E">
            <w:pPr>
              <w:pStyle w:val="af9"/>
              <w:rPr>
                <w:szCs w:val="22"/>
              </w:rPr>
            </w:pPr>
            <w:r w:rsidRPr="0016604C">
              <w:rPr>
                <w:rFonts w:ascii="宋体" w:eastAsia="宋体" w:hAnsi="宋体" w:cs="宋体" w:hint="eastAsia"/>
                <w:iCs/>
              </w:rPr>
              <w:t>最小</w:t>
            </w:r>
            <w:r w:rsidRPr="0016604C">
              <w:rPr>
                <w:iCs/>
              </w:rPr>
              <w:t>(g/cm3)</w:t>
            </w:r>
          </w:p>
        </w:tc>
        <w:tc>
          <w:tcPr>
            <w:tcW w:w="619" w:type="pct"/>
            <w:tcBorders>
              <w:top w:val="nil"/>
              <w:left w:val="nil"/>
              <w:bottom w:val="single" w:sz="4" w:space="0" w:color="auto"/>
              <w:right w:val="single" w:sz="4" w:space="0" w:color="auto"/>
            </w:tcBorders>
            <w:shd w:val="clear" w:color="auto" w:fill="auto"/>
            <w:vAlign w:val="center"/>
            <w:hideMark/>
          </w:tcPr>
          <w:p w14:paraId="1B067F0D" w14:textId="77777777" w:rsidR="00D13E25" w:rsidRPr="0016604C" w:rsidRDefault="001A2DD3" w:rsidP="0030732E">
            <w:pPr>
              <w:pStyle w:val="af9"/>
              <w:rPr>
                <w:szCs w:val="22"/>
              </w:rPr>
            </w:pPr>
            <w:r w:rsidRPr="0016604C">
              <w:rPr>
                <w:rFonts w:ascii="宋体" w:eastAsia="宋体" w:hAnsi="宋体" w:cs="宋体" w:hint="eastAsia"/>
                <w:iCs/>
              </w:rPr>
              <w:t>最</w:t>
            </w:r>
            <w:r w:rsidR="00D13E25" w:rsidRPr="0016604C">
              <w:rPr>
                <w:rFonts w:ascii="宋体" w:eastAsia="宋体" w:hAnsi="宋体" w:cs="宋体" w:hint="eastAsia"/>
                <w:iCs/>
              </w:rPr>
              <w:t>大</w:t>
            </w:r>
            <w:r w:rsidRPr="0016604C">
              <w:rPr>
                <w:iCs/>
              </w:rPr>
              <w:br/>
              <w:t>(g/cm3)</w:t>
            </w:r>
          </w:p>
        </w:tc>
        <w:tc>
          <w:tcPr>
            <w:tcW w:w="383" w:type="pct"/>
            <w:tcBorders>
              <w:top w:val="nil"/>
              <w:left w:val="nil"/>
              <w:bottom w:val="single" w:sz="4" w:space="0" w:color="auto"/>
              <w:right w:val="single" w:sz="4" w:space="0" w:color="auto"/>
            </w:tcBorders>
            <w:shd w:val="clear" w:color="auto" w:fill="auto"/>
            <w:vAlign w:val="center"/>
            <w:hideMark/>
          </w:tcPr>
          <w:p w14:paraId="6344E4C5" w14:textId="77777777" w:rsidR="00D13E25" w:rsidRPr="0016604C" w:rsidRDefault="001A2DD3" w:rsidP="0030732E">
            <w:pPr>
              <w:pStyle w:val="af9"/>
              <w:rPr>
                <w:szCs w:val="22"/>
              </w:rPr>
            </w:pPr>
            <w:r w:rsidRPr="0016604C">
              <w:rPr>
                <w:rFonts w:ascii="宋体" w:eastAsia="宋体" w:hAnsi="宋体" w:cs="宋体" w:hint="eastAsia"/>
                <w:iCs/>
              </w:rPr>
              <w:t>均值</w:t>
            </w:r>
            <w:r w:rsidRPr="0016604C">
              <w:rPr>
                <w:iCs/>
              </w:rPr>
              <w:br/>
              <w:t>(g/cm3)</w:t>
            </w:r>
          </w:p>
        </w:tc>
        <w:tc>
          <w:tcPr>
            <w:tcW w:w="905" w:type="pct"/>
            <w:vMerge/>
            <w:tcBorders>
              <w:top w:val="single" w:sz="4" w:space="0" w:color="auto"/>
              <w:left w:val="single" w:sz="4" w:space="0" w:color="auto"/>
              <w:bottom w:val="single" w:sz="4" w:space="0" w:color="auto"/>
              <w:right w:val="single" w:sz="4" w:space="0" w:color="auto"/>
            </w:tcBorders>
            <w:vAlign w:val="center"/>
            <w:hideMark/>
          </w:tcPr>
          <w:p w14:paraId="65094B9B" w14:textId="77777777" w:rsidR="00D13E25" w:rsidRPr="0016604C" w:rsidRDefault="00D13E25" w:rsidP="0030732E">
            <w:pPr>
              <w:pStyle w:val="af9"/>
              <w:rPr>
                <w:iCs/>
              </w:rPr>
            </w:pPr>
          </w:p>
        </w:tc>
      </w:tr>
      <w:tr w:rsidR="00C03DF6" w:rsidRPr="0016604C" w14:paraId="57D325C8" w14:textId="77777777" w:rsidTr="00565B2F">
        <w:trPr>
          <w:trHeight w:val="340"/>
          <w:jc w:val="center"/>
        </w:trPr>
        <w:tc>
          <w:tcPr>
            <w:tcW w:w="617" w:type="pct"/>
            <w:tcBorders>
              <w:top w:val="nil"/>
              <w:left w:val="single" w:sz="4" w:space="0" w:color="auto"/>
              <w:bottom w:val="single" w:sz="4" w:space="0" w:color="auto"/>
              <w:right w:val="single" w:sz="4" w:space="0" w:color="auto"/>
            </w:tcBorders>
            <w:shd w:val="clear" w:color="000000" w:fill="FFFFFF"/>
            <w:vAlign w:val="center"/>
            <w:hideMark/>
          </w:tcPr>
          <w:p w14:paraId="7A714C36" w14:textId="77777777" w:rsidR="00C03DF6" w:rsidRPr="0016604C" w:rsidRDefault="001A2DD3" w:rsidP="0030732E">
            <w:pPr>
              <w:pStyle w:val="af9"/>
            </w:pPr>
            <w:r w:rsidRPr="0016604C">
              <w:t xml:space="preserve">1.38 </w:t>
            </w:r>
          </w:p>
        </w:tc>
        <w:tc>
          <w:tcPr>
            <w:tcW w:w="618" w:type="pct"/>
            <w:tcBorders>
              <w:top w:val="nil"/>
              <w:left w:val="nil"/>
              <w:bottom w:val="single" w:sz="4" w:space="0" w:color="auto"/>
              <w:right w:val="single" w:sz="4" w:space="0" w:color="auto"/>
            </w:tcBorders>
            <w:shd w:val="clear" w:color="000000" w:fill="FFFFFF"/>
            <w:vAlign w:val="center"/>
            <w:hideMark/>
          </w:tcPr>
          <w:p w14:paraId="6785AE1F" w14:textId="77777777" w:rsidR="00C03DF6" w:rsidRPr="0016604C" w:rsidRDefault="001A2DD3" w:rsidP="0030732E">
            <w:pPr>
              <w:pStyle w:val="af9"/>
            </w:pPr>
            <w:r w:rsidRPr="0016604C">
              <w:t xml:space="preserve">1.49 </w:t>
            </w:r>
          </w:p>
        </w:tc>
        <w:tc>
          <w:tcPr>
            <w:tcW w:w="619" w:type="pct"/>
            <w:tcBorders>
              <w:top w:val="nil"/>
              <w:left w:val="nil"/>
              <w:bottom w:val="single" w:sz="4" w:space="0" w:color="auto"/>
              <w:right w:val="single" w:sz="4" w:space="0" w:color="auto"/>
            </w:tcBorders>
            <w:shd w:val="clear" w:color="000000" w:fill="FFFFFF"/>
            <w:vAlign w:val="center"/>
            <w:hideMark/>
          </w:tcPr>
          <w:p w14:paraId="0E75DADE" w14:textId="77777777" w:rsidR="00C03DF6" w:rsidRPr="0016604C" w:rsidRDefault="001A2DD3" w:rsidP="0030732E">
            <w:pPr>
              <w:pStyle w:val="af9"/>
            </w:pPr>
            <w:r w:rsidRPr="0016604C">
              <w:t xml:space="preserve">1.45 </w:t>
            </w:r>
          </w:p>
        </w:tc>
        <w:tc>
          <w:tcPr>
            <w:tcW w:w="619" w:type="pct"/>
            <w:tcBorders>
              <w:top w:val="nil"/>
              <w:left w:val="nil"/>
              <w:bottom w:val="single" w:sz="4" w:space="0" w:color="auto"/>
              <w:right w:val="single" w:sz="4" w:space="0" w:color="auto"/>
            </w:tcBorders>
            <w:shd w:val="clear" w:color="000000" w:fill="FFFFFF"/>
            <w:vAlign w:val="center"/>
            <w:hideMark/>
          </w:tcPr>
          <w:p w14:paraId="5A5A36F0" w14:textId="77777777" w:rsidR="00C03DF6" w:rsidRPr="0016604C" w:rsidRDefault="001A2DD3" w:rsidP="0030732E">
            <w:pPr>
              <w:pStyle w:val="af9"/>
            </w:pPr>
            <w:r w:rsidRPr="0016604C">
              <w:t xml:space="preserve">1.62 </w:t>
            </w:r>
          </w:p>
        </w:tc>
        <w:tc>
          <w:tcPr>
            <w:tcW w:w="619" w:type="pct"/>
            <w:tcBorders>
              <w:top w:val="nil"/>
              <w:left w:val="nil"/>
              <w:bottom w:val="single" w:sz="4" w:space="0" w:color="auto"/>
              <w:right w:val="single" w:sz="4" w:space="0" w:color="auto"/>
            </w:tcBorders>
            <w:shd w:val="clear" w:color="auto" w:fill="auto"/>
            <w:noWrap/>
            <w:vAlign w:val="center"/>
            <w:hideMark/>
          </w:tcPr>
          <w:p w14:paraId="51FA692E" w14:textId="77777777" w:rsidR="00C03DF6" w:rsidRPr="0016604C" w:rsidRDefault="001A2DD3" w:rsidP="0030732E">
            <w:pPr>
              <w:pStyle w:val="af9"/>
            </w:pPr>
            <w:r w:rsidRPr="0016604C">
              <w:t>85.2%</w:t>
            </w:r>
          </w:p>
        </w:tc>
        <w:tc>
          <w:tcPr>
            <w:tcW w:w="619" w:type="pct"/>
            <w:tcBorders>
              <w:top w:val="nil"/>
              <w:left w:val="nil"/>
              <w:bottom w:val="single" w:sz="4" w:space="0" w:color="auto"/>
              <w:right w:val="single" w:sz="4" w:space="0" w:color="auto"/>
            </w:tcBorders>
            <w:shd w:val="clear" w:color="auto" w:fill="auto"/>
            <w:noWrap/>
            <w:vAlign w:val="center"/>
            <w:hideMark/>
          </w:tcPr>
          <w:p w14:paraId="0EA1FB4E" w14:textId="77777777" w:rsidR="00C03DF6" w:rsidRPr="0016604C" w:rsidRDefault="001A2DD3" w:rsidP="0030732E">
            <w:pPr>
              <w:pStyle w:val="af9"/>
            </w:pPr>
            <w:r w:rsidRPr="0016604C">
              <w:t>92.0%</w:t>
            </w:r>
          </w:p>
        </w:tc>
        <w:tc>
          <w:tcPr>
            <w:tcW w:w="383" w:type="pct"/>
            <w:tcBorders>
              <w:top w:val="nil"/>
              <w:left w:val="nil"/>
              <w:bottom w:val="single" w:sz="4" w:space="0" w:color="auto"/>
              <w:right w:val="single" w:sz="4" w:space="0" w:color="auto"/>
            </w:tcBorders>
            <w:shd w:val="clear" w:color="auto" w:fill="auto"/>
            <w:noWrap/>
            <w:vAlign w:val="center"/>
            <w:hideMark/>
          </w:tcPr>
          <w:p w14:paraId="7732A0E5" w14:textId="77777777" w:rsidR="00C03DF6" w:rsidRPr="0016604C" w:rsidRDefault="001A2DD3" w:rsidP="0030732E">
            <w:pPr>
              <w:pStyle w:val="af9"/>
            </w:pPr>
            <w:r w:rsidRPr="0016604C">
              <w:t>89.5%</w:t>
            </w:r>
          </w:p>
        </w:tc>
        <w:tc>
          <w:tcPr>
            <w:tcW w:w="905" w:type="pct"/>
            <w:tcBorders>
              <w:top w:val="nil"/>
              <w:left w:val="nil"/>
              <w:bottom w:val="single" w:sz="4" w:space="0" w:color="auto"/>
              <w:right w:val="single" w:sz="4" w:space="0" w:color="auto"/>
            </w:tcBorders>
            <w:shd w:val="clear" w:color="000000" w:fill="FFFFFF"/>
            <w:vAlign w:val="center"/>
            <w:hideMark/>
          </w:tcPr>
          <w:p w14:paraId="6C536EEB" w14:textId="77777777" w:rsidR="00C03DF6" w:rsidRPr="0016604C" w:rsidRDefault="001A2DD3" w:rsidP="0030732E">
            <w:pPr>
              <w:pStyle w:val="af9"/>
            </w:pPr>
            <w:r w:rsidRPr="0016604C">
              <w:t>0/0%</w:t>
            </w:r>
          </w:p>
        </w:tc>
      </w:tr>
    </w:tbl>
    <w:p w14:paraId="5A5D3F99" w14:textId="1443227B" w:rsidR="00B717F2" w:rsidRPr="0016604C" w:rsidRDefault="00264F38" w:rsidP="00384B7E">
      <w:pPr>
        <w:pStyle w:val="a4"/>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）要求，</w:t>
      </w:r>
      <w:r w:rsidRPr="0016604C">
        <w:rPr>
          <w:rFonts w:eastAsiaTheme="minorEastAsia"/>
        </w:rPr>
        <w:t>“3</w:t>
      </w:r>
      <w:r w:rsidRPr="0016604C">
        <w:rPr>
          <w:rFonts w:eastAsiaTheme="minorEastAsia"/>
        </w:rPr>
        <w:t>级以下的中坝压实度应为</w:t>
      </w:r>
      <w:r w:rsidRPr="0016604C">
        <w:rPr>
          <w:rFonts w:eastAsiaTheme="minorEastAsia"/>
        </w:rPr>
        <w:t>96%~98%</w:t>
      </w:r>
      <w:r w:rsidRPr="0016604C">
        <w:rPr>
          <w:rFonts w:eastAsiaTheme="minorEastAsia"/>
        </w:rPr>
        <w:t>。</w:t>
      </w:r>
      <w:r w:rsidRPr="0016604C">
        <w:rPr>
          <w:rFonts w:eastAsiaTheme="minorEastAsia"/>
        </w:rPr>
        <w:t>”</w:t>
      </w:r>
      <w:r w:rsidR="001A2DD3" w:rsidRPr="0016604C">
        <w:rPr>
          <w:rFonts w:eastAsiaTheme="minorEastAsia"/>
        </w:rPr>
        <w:t>除险加固前浙江广川工程咨询有限公司室内击实试验统计成果见</w:t>
      </w:r>
      <w:r w:rsidR="00185F74" w:rsidRPr="0016604C">
        <w:rPr>
          <w:rFonts w:eastAsiaTheme="minorEastAsia"/>
        </w:rPr>
        <w:t>表</w:t>
      </w:r>
      <w:r w:rsidR="00185F74" w:rsidRPr="0016604C">
        <w:rPr>
          <w:rStyle w:val="0pt"/>
          <w:rFonts w:ascii="Times New Roman" w:eastAsiaTheme="minorEastAsia" w:hAnsi="Times New Roman" w:cs="Times New Roman"/>
          <w:lang w:val="zh-TW"/>
        </w:rPr>
        <w:t>4.2</w:t>
      </w:r>
      <w:r w:rsidR="00185F74" w:rsidRPr="0016604C">
        <w:rPr>
          <w:rFonts w:eastAsiaTheme="minorEastAsia"/>
        </w:rPr>
        <w:t>-</w:t>
      </w:r>
      <w:r w:rsidR="00185F74" w:rsidRPr="0016604C">
        <w:rPr>
          <w:rStyle w:val="0pt"/>
          <w:rFonts w:ascii="Times New Roman" w:eastAsiaTheme="minorEastAsia" w:hAnsi="Times New Roman" w:cs="Times New Roman"/>
          <w:lang w:val="zh-TW"/>
        </w:rPr>
        <w:t>3</w:t>
      </w:r>
      <w:r w:rsidR="001A2DD3" w:rsidRPr="0016604C">
        <w:rPr>
          <w:rFonts w:eastAsiaTheme="minorEastAsia"/>
        </w:rPr>
        <w:t>所示，结果表明：粉质粘土填筑压实度无一组土样满足规范要求，平均压实度为</w:t>
      </w:r>
      <w:r w:rsidR="001A2DD3" w:rsidRPr="0016604C">
        <w:rPr>
          <w:rStyle w:val="0pt"/>
          <w:rFonts w:ascii="Times New Roman" w:eastAsiaTheme="minorEastAsia" w:hAnsi="Times New Roman" w:cs="Times New Roman"/>
          <w:color w:val="auto"/>
          <w:lang w:val="zh-TW"/>
        </w:rPr>
        <w:t>89.5%</w:t>
      </w:r>
      <w:r w:rsidR="001A2DD3" w:rsidRPr="0016604C">
        <w:rPr>
          <w:rFonts w:eastAsiaTheme="minorEastAsia"/>
        </w:rPr>
        <w:t>，粘性土压实度不能满足</w:t>
      </w:r>
      <w:r w:rsidRPr="0016604C">
        <w:rPr>
          <w:rFonts w:eastAsiaTheme="minorEastAsia"/>
        </w:rPr>
        <w:t>规范</w:t>
      </w:r>
      <w:r w:rsidR="001A2DD3" w:rsidRPr="0016604C">
        <w:rPr>
          <w:rFonts w:eastAsiaTheme="minorEastAsia"/>
        </w:rPr>
        <w:t>要求。</w:t>
      </w:r>
    </w:p>
    <w:p w14:paraId="35C8B11E" w14:textId="77777777" w:rsidR="00565B2F" w:rsidRPr="0016604C" w:rsidRDefault="00565B2F" w:rsidP="00565B2F">
      <w:pPr>
        <w:ind w:firstLine="480"/>
      </w:pPr>
      <w:r w:rsidRPr="0016604C">
        <w:t>除险加固后由浙江省水电建筑基础工程有限公司送样，开化县建设工程质量安全监督管理站试验室进行的室内击实试验统计成果见表</w:t>
      </w:r>
      <w:r w:rsidRPr="0016604C">
        <w:rPr>
          <w:rStyle w:val="0pt"/>
          <w:rFonts w:ascii="Times New Roman" w:eastAsiaTheme="minorEastAsia" w:hAnsi="Times New Roman" w:cs="Times New Roman"/>
          <w:lang w:val="zh-TW"/>
        </w:rPr>
        <w:t>4.2</w:t>
      </w:r>
      <w:r w:rsidRPr="0016604C">
        <w:t>-</w:t>
      </w:r>
      <w:r w:rsidRPr="0016604C">
        <w:rPr>
          <w:rStyle w:val="0pt"/>
          <w:rFonts w:ascii="Times New Roman" w:eastAsiaTheme="minorEastAsia" w:hAnsi="Times New Roman" w:cs="Times New Roman"/>
          <w:lang w:val="zh-TW"/>
        </w:rPr>
        <w:t>4</w:t>
      </w:r>
      <w:r w:rsidRPr="0016604C">
        <w:t>所示，结果表明：粉质粘土填筑压实度所有土样均能满足规范要求。</w:t>
      </w:r>
    </w:p>
    <w:p w14:paraId="48B3CC04" w14:textId="6F3F9912" w:rsidR="00565B2F" w:rsidRPr="0016604C" w:rsidRDefault="00565B2F" w:rsidP="00565B2F">
      <w:pPr>
        <w:ind w:firstLine="480"/>
      </w:pPr>
      <w:r w:rsidRPr="0016604C">
        <w:br w:type="page"/>
      </w:r>
    </w:p>
    <w:p w14:paraId="465DB789" w14:textId="72D2685B" w:rsidR="00FB71B8" w:rsidRPr="0016604C" w:rsidRDefault="00185F74" w:rsidP="00CB08C9">
      <w:pPr>
        <w:pStyle w:val="af4"/>
      </w:pPr>
      <w:r w:rsidRPr="0016604C">
        <w:lastRenderedPageBreak/>
        <w:t>表</w:t>
      </w:r>
      <w:r w:rsidRPr="0016604C">
        <w:t>4.2-4</w:t>
      </w:r>
      <w:r w:rsidR="00FB71B8" w:rsidRPr="0016604C">
        <w:t>除险加固后副坝坝体填土压实度分析统计表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6"/>
        <w:gridCol w:w="1706"/>
        <w:gridCol w:w="1706"/>
        <w:gridCol w:w="1706"/>
        <w:gridCol w:w="1704"/>
      </w:tblGrid>
      <w:tr w:rsidR="005B0727" w:rsidRPr="0016604C" w14:paraId="62BBC7E5" w14:textId="77777777" w:rsidTr="00565B2F">
        <w:trPr>
          <w:trHeight w:val="340"/>
          <w:tblHeader/>
          <w:jc w:val="center"/>
        </w:trPr>
        <w:tc>
          <w:tcPr>
            <w:tcW w:w="1001" w:type="pct"/>
            <w:shd w:val="clear" w:color="auto" w:fill="auto"/>
            <w:vAlign w:val="center"/>
          </w:tcPr>
          <w:p w14:paraId="1456CC47" w14:textId="77777777" w:rsidR="00FB71B8" w:rsidRPr="0016604C" w:rsidRDefault="00FB71B8" w:rsidP="0030732E">
            <w:pPr>
              <w:pStyle w:val="af9"/>
            </w:pPr>
            <w:r w:rsidRPr="0016604C">
              <w:rPr>
                <w:rFonts w:ascii="宋体" w:eastAsia="宋体" w:hAnsi="宋体" w:cs="宋体" w:hint="eastAsia"/>
              </w:rPr>
              <w:t>部位</w:t>
            </w:r>
          </w:p>
        </w:tc>
        <w:tc>
          <w:tcPr>
            <w:tcW w:w="1000" w:type="pct"/>
            <w:shd w:val="clear" w:color="auto" w:fill="auto"/>
            <w:vAlign w:val="center"/>
          </w:tcPr>
          <w:p w14:paraId="60E77A89" w14:textId="77777777" w:rsidR="00FB71B8" w:rsidRPr="0016604C" w:rsidRDefault="00FB71B8" w:rsidP="0030732E">
            <w:pPr>
              <w:pStyle w:val="af9"/>
            </w:pPr>
            <w:r w:rsidRPr="0016604C">
              <w:rPr>
                <w:rFonts w:ascii="宋体" w:eastAsia="宋体" w:hAnsi="宋体" w:cs="宋体" w:hint="eastAsia"/>
              </w:rPr>
              <w:t>干密度（</w:t>
            </w:r>
            <w:r w:rsidRPr="0016604C">
              <w:t>g/cm</w:t>
            </w:r>
            <w:r w:rsidRPr="0016604C">
              <w:rPr>
                <w:vertAlign w:val="superscript"/>
              </w:rPr>
              <w:t>3</w:t>
            </w:r>
            <w:r w:rsidRPr="0016604C">
              <w:rPr>
                <w:rFonts w:ascii="宋体" w:eastAsia="宋体" w:hAnsi="宋体" w:cs="宋体" w:hint="eastAsia"/>
              </w:rPr>
              <w:t>）</w:t>
            </w:r>
          </w:p>
        </w:tc>
        <w:tc>
          <w:tcPr>
            <w:tcW w:w="1000" w:type="pct"/>
            <w:shd w:val="clear" w:color="auto" w:fill="auto"/>
            <w:vAlign w:val="center"/>
          </w:tcPr>
          <w:p w14:paraId="2B54C332" w14:textId="77777777" w:rsidR="00FB71B8" w:rsidRPr="0016604C" w:rsidRDefault="00FB71B8" w:rsidP="0030732E">
            <w:pPr>
              <w:pStyle w:val="af9"/>
            </w:pPr>
            <w:r w:rsidRPr="0016604C">
              <w:rPr>
                <w:rFonts w:ascii="宋体" w:eastAsia="宋体" w:hAnsi="宋体" w:cs="宋体" w:hint="eastAsia"/>
              </w:rPr>
              <w:t>设计压实度（</w:t>
            </w:r>
            <w:r w:rsidRPr="0016604C">
              <w:t>%</w:t>
            </w:r>
            <w:r w:rsidRPr="0016604C">
              <w:rPr>
                <w:rFonts w:ascii="宋体" w:eastAsia="宋体" w:hAnsi="宋体" w:cs="宋体" w:hint="eastAsia"/>
              </w:rPr>
              <w:t>）</w:t>
            </w:r>
          </w:p>
        </w:tc>
        <w:tc>
          <w:tcPr>
            <w:tcW w:w="1000" w:type="pct"/>
            <w:shd w:val="clear" w:color="auto" w:fill="auto"/>
            <w:vAlign w:val="center"/>
          </w:tcPr>
          <w:p w14:paraId="6DD11E71" w14:textId="77777777" w:rsidR="00FB71B8" w:rsidRPr="0016604C" w:rsidRDefault="00FB71B8" w:rsidP="0030732E">
            <w:pPr>
              <w:pStyle w:val="af9"/>
            </w:pPr>
            <w:r w:rsidRPr="0016604C">
              <w:rPr>
                <w:rFonts w:ascii="宋体" w:eastAsia="宋体" w:hAnsi="宋体" w:cs="宋体" w:hint="eastAsia"/>
              </w:rPr>
              <w:t>实测压实度（</w:t>
            </w:r>
            <w:r w:rsidRPr="0016604C">
              <w:t>%</w:t>
            </w:r>
            <w:r w:rsidRPr="0016604C">
              <w:rPr>
                <w:rFonts w:ascii="宋体" w:eastAsia="宋体" w:hAnsi="宋体" w:cs="宋体" w:hint="eastAsia"/>
              </w:rPr>
              <w:t>）</w:t>
            </w:r>
          </w:p>
        </w:tc>
        <w:tc>
          <w:tcPr>
            <w:tcW w:w="1000" w:type="pct"/>
            <w:shd w:val="clear" w:color="auto" w:fill="auto"/>
            <w:vAlign w:val="center"/>
          </w:tcPr>
          <w:p w14:paraId="0A89C79F" w14:textId="77777777" w:rsidR="00FB71B8" w:rsidRPr="0016604C" w:rsidRDefault="00FB71B8" w:rsidP="0030732E">
            <w:pPr>
              <w:pStyle w:val="af9"/>
            </w:pPr>
            <w:r w:rsidRPr="0016604C">
              <w:rPr>
                <w:rFonts w:ascii="宋体" w:eastAsia="宋体" w:hAnsi="宋体" w:cs="宋体" w:hint="eastAsia"/>
              </w:rPr>
              <w:t>结论</w:t>
            </w:r>
          </w:p>
        </w:tc>
      </w:tr>
      <w:tr w:rsidR="005B0727" w:rsidRPr="0016604C" w14:paraId="677D8AE3" w14:textId="77777777" w:rsidTr="00565B2F">
        <w:trPr>
          <w:trHeight w:val="340"/>
          <w:jc w:val="center"/>
        </w:trPr>
        <w:tc>
          <w:tcPr>
            <w:tcW w:w="1001" w:type="pct"/>
            <w:shd w:val="clear" w:color="auto" w:fill="auto"/>
            <w:vAlign w:val="center"/>
          </w:tcPr>
          <w:p w14:paraId="58F091AE"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201192DC" w14:textId="77777777" w:rsidR="00FB71B8" w:rsidRPr="0016604C" w:rsidRDefault="00FB71B8" w:rsidP="0030732E">
            <w:pPr>
              <w:pStyle w:val="af9"/>
            </w:pPr>
            <w:r w:rsidRPr="0016604C">
              <w:t>1.661</w:t>
            </w:r>
          </w:p>
        </w:tc>
        <w:tc>
          <w:tcPr>
            <w:tcW w:w="1000" w:type="pct"/>
            <w:shd w:val="clear" w:color="auto" w:fill="auto"/>
            <w:vAlign w:val="center"/>
          </w:tcPr>
          <w:p w14:paraId="5D3BC2CF" w14:textId="77777777" w:rsidR="00FB71B8" w:rsidRPr="0016604C" w:rsidRDefault="00FB71B8" w:rsidP="0030732E">
            <w:pPr>
              <w:pStyle w:val="af9"/>
            </w:pPr>
            <w:r w:rsidRPr="0016604C">
              <w:t>≥96</w:t>
            </w:r>
          </w:p>
        </w:tc>
        <w:tc>
          <w:tcPr>
            <w:tcW w:w="1000" w:type="pct"/>
            <w:shd w:val="clear" w:color="auto" w:fill="auto"/>
            <w:vAlign w:val="center"/>
          </w:tcPr>
          <w:p w14:paraId="58AD6493" w14:textId="77777777" w:rsidR="00FB71B8" w:rsidRPr="0016604C" w:rsidRDefault="00FB71B8" w:rsidP="0030732E">
            <w:pPr>
              <w:pStyle w:val="af9"/>
            </w:pPr>
            <w:r w:rsidRPr="0016604C">
              <w:t>96.6</w:t>
            </w:r>
          </w:p>
        </w:tc>
        <w:tc>
          <w:tcPr>
            <w:tcW w:w="1000" w:type="pct"/>
            <w:shd w:val="clear" w:color="auto" w:fill="auto"/>
            <w:vAlign w:val="center"/>
          </w:tcPr>
          <w:p w14:paraId="0EF85264"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488C70BB" w14:textId="77777777" w:rsidTr="00565B2F">
        <w:trPr>
          <w:trHeight w:val="340"/>
          <w:jc w:val="center"/>
        </w:trPr>
        <w:tc>
          <w:tcPr>
            <w:tcW w:w="1001" w:type="pct"/>
            <w:shd w:val="clear" w:color="auto" w:fill="auto"/>
            <w:vAlign w:val="center"/>
          </w:tcPr>
          <w:p w14:paraId="56460805"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57AE94B0" w14:textId="77777777" w:rsidR="00FB71B8" w:rsidRPr="0016604C" w:rsidRDefault="00FB71B8" w:rsidP="0030732E">
            <w:pPr>
              <w:pStyle w:val="af9"/>
            </w:pPr>
            <w:r w:rsidRPr="0016604C">
              <w:t>1.658</w:t>
            </w:r>
          </w:p>
        </w:tc>
        <w:tc>
          <w:tcPr>
            <w:tcW w:w="1000" w:type="pct"/>
            <w:shd w:val="clear" w:color="auto" w:fill="auto"/>
            <w:vAlign w:val="center"/>
          </w:tcPr>
          <w:p w14:paraId="5F8AFADA" w14:textId="77777777" w:rsidR="00FB71B8" w:rsidRPr="0016604C" w:rsidRDefault="00FB71B8" w:rsidP="0030732E">
            <w:pPr>
              <w:pStyle w:val="af9"/>
            </w:pPr>
            <w:r w:rsidRPr="0016604C">
              <w:t>≥96</w:t>
            </w:r>
          </w:p>
        </w:tc>
        <w:tc>
          <w:tcPr>
            <w:tcW w:w="1000" w:type="pct"/>
            <w:shd w:val="clear" w:color="auto" w:fill="auto"/>
            <w:vAlign w:val="center"/>
          </w:tcPr>
          <w:p w14:paraId="71C67201" w14:textId="77777777" w:rsidR="00FB71B8" w:rsidRPr="0016604C" w:rsidRDefault="00FB71B8" w:rsidP="0030732E">
            <w:pPr>
              <w:pStyle w:val="af9"/>
            </w:pPr>
            <w:r w:rsidRPr="0016604C">
              <w:t>96.4</w:t>
            </w:r>
          </w:p>
        </w:tc>
        <w:tc>
          <w:tcPr>
            <w:tcW w:w="1000" w:type="pct"/>
            <w:shd w:val="clear" w:color="auto" w:fill="auto"/>
            <w:vAlign w:val="center"/>
          </w:tcPr>
          <w:p w14:paraId="65109762"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6724C0C2" w14:textId="77777777" w:rsidTr="00565B2F">
        <w:trPr>
          <w:trHeight w:val="340"/>
          <w:jc w:val="center"/>
        </w:trPr>
        <w:tc>
          <w:tcPr>
            <w:tcW w:w="1001" w:type="pct"/>
            <w:shd w:val="clear" w:color="auto" w:fill="auto"/>
            <w:vAlign w:val="center"/>
          </w:tcPr>
          <w:p w14:paraId="4ECD7F83"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3CA1ACAA" w14:textId="77777777" w:rsidR="00FB71B8" w:rsidRPr="0016604C" w:rsidRDefault="00FB71B8" w:rsidP="0030732E">
            <w:pPr>
              <w:pStyle w:val="af9"/>
            </w:pPr>
            <w:r w:rsidRPr="0016604C">
              <w:t>1.672</w:t>
            </w:r>
          </w:p>
        </w:tc>
        <w:tc>
          <w:tcPr>
            <w:tcW w:w="1000" w:type="pct"/>
            <w:shd w:val="clear" w:color="auto" w:fill="auto"/>
            <w:vAlign w:val="center"/>
          </w:tcPr>
          <w:p w14:paraId="2169DB10" w14:textId="77777777" w:rsidR="00FB71B8" w:rsidRPr="0016604C" w:rsidRDefault="00FB71B8" w:rsidP="0030732E">
            <w:pPr>
              <w:pStyle w:val="af9"/>
            </w:pPr>
            <w:r w:rsidRPr="0016604C">
              <w:t>≥96</w:t>
            </w:r>
          </w:p>
        </w:tc>
        <w:tc>
          <w:tcPr>
            <w:tcW w:w="1000" w:type="pct"/>
            <w:shd w:val="clear" w:color="auto" w:fill="auto"/>
            <w:vAlign w:val="center"/>
          </w:tcPr>
          <w:p w14:paraId="7505BE77" w14:textId="77777777" w:rsidR="00FB71B8" w:rsidRPr="0016604C" w:rsidRDefault="00FB71B8" w:rsidP="0030732E">
            <w:pPr>
              <w:pStyle w:val="af9"/>
            </w:pPr>
            <w:r w:rsidRPr="0016604C">
              <w:t>97.2</w:t>
            </w:r>
          </w:p>
        </w:tc>
        <w:tc>
          <w:tcPr>
            <w:tcW w:w="1000" w:type="pct"/>
            <w:shd w:val="clear" w:color="auto" w:fill="auto"/>
            <w:vAlign w:val="center"/>
          </w:tcPr>
          <w:p w14:paraId="7868CA45"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2E4B826A" w14:textId="77777777" w:rsidTr="00565B2F">
        <w:trPr>
          <w:trHeight w:val="340"/>
          <w:jc w:val="center"/>
        </w:trPr>
        <w:tc>
          <w:tcPr>
            <w:tcW w:w="1001" w:type="pct"/>
            <w:shd w:val="clear" w:color="auto" w:fill="auto"/>
            <w:vAlign w:val="center"/>
          </w:tcPr>
          <w:p w14:paraId="0803D0E2"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157131FD" w14:textId="77777777" w:rsidR="00FB71B8" w:rsidRPr="0016604C" w:rsidRDefault="00FB71B8" w:rsidP="0030732E">
            <w:pPr>
              <w:pStyle w:val="af9"/>
            </w:pPr>
            <w:r w:rsidRPr="0016604C">
              <w:t>1.689</w:t>
            </w:r>
          </w:p>
        </w:tc>
        <w:tc>
          <w:tcPr>
            <w:tcW w:w="1000" w:type="pct"/>
            <w:shd w:val="clear" w:color="auto" w:fill="auto"/>
            <w:vAlign w:val="center"/>
          </w:tcPr>
          <w:p w14:paraId="3297801E" w14:textId="77777777" w:rsidR="00FB71B8" w:rsidRPr="0016604C" w:rsidRDefault="00FB71B8" w:rsidP="0030732E">
            <w:pPr>
              <w:pStyle w:val="af9"/>
            </w:pPr>
            <w:r w:rsidRPr="0016604C">
              <w:t>≥96</w:t>
            </w:r>
          </w:p>
        </w:tc>
        <w:tc>
          <w:tcPr>
            <w:tcW w:w="1000" w:type="pct"/>
            <w:shd w:val="clear" w:color="auto" w:fill="auto"/>
            <w:vAlign w:val="center"/>
          </w:tcPr>
          <w:p w14:paraId="791AC421" w14:textId="77777777" w:rsidR="00FB71B8" w:rsidRPr="0016604C" w:rsidRDefault="00FB71B8" w:rsidP="0030732E">
            <w:pPr>
              <w:pStyle w:val="af9"/>
            </w:pPr>
            <w:r w:rsidRPr="0016604C">
              <w:t>98.2</w:t>
            </w:r>
          </w:p>
        </w:tc>
        <w:tc>
          <w:tcPr>
            <w:tcW w:w="1000" w:type="pct"/>
            <w:shd w:val="clear" w:color="auto" w:fill="auto"/>
            <w:vAlign w:val="center"/>
          </w:tcPr>
          <w:p w14:paraId="12E31FE6"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4ACB710A" w14:textId="77777777" w:rsidTr="00565B2F">
        <w:trPr>
          <w:trHeight w:val="340"/>
          <w:jc w:val="center"/>
        </w:trPr>
        <w:tc>
          <w:tcPr>
            <w:tcW w:w="1001" w:type="pct"/>
            <w:shd w:val="clear" w:color="auto" w:fill="auto"/>
            <w:vAlign w:val="center"/>
          </w:tcPr>
          <w:p w14:paraId="21D6D767"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4A125B6A" w14:textId="77777777" w:rsidR="00FB71B8" w:rsidRPr="0016604C" w:rsidRDefault="00FB71B8" w:rsidP="0030732E">
            <w:pPr>
              <w:pStyle w:val="af9"/>
            </w:pPr>
            <w:r w:rsidRPr="0016604C">
              <w:t>1.653</w:t>
            </w:r>
          </w:p>
        </w:tc>
        <w:tc>
          <w:tcPr>
            <w:tcW w:w="1000" w:type="pct"/>
            <w:shd w:val="clear" w:color="auto" w:fill="auto"/>
            <w:vAlign w:val="center"/>
          </w:tcPr>
          <w:p w14:paraId="3D49D8E9" w14:textId="77777777" w:rsidR="00FB71B8" w:rsidRPr="0016604C" w:rsidRDefault="00FB71B8" w:rsidP="0030732E">
            <w:pPr>
              <w:pStyle w:val="af9"/>
            </w:pPr>
            <w:r w:rsidRPr="0016604C">
              <w:t>≥96</w:t>
            </w:r>
          </w:p>
        </w:tc>
        <w:tc>
          <w:tcPr>
            <w:tcW w:w="1000" w:type="pct"/>
            <w:shd w:val="clear" w:color="auto" w:fill="auto"/>
            <w:vAlign w:val="center"/>
          </w:tcPr>
          <w:p w14:paraId="55132F98" w14:textId="77777777" w:rsidR="00FB71B8" w:rsidRPr="0016604C" w:rsidRDefault="00FB71B8" w:rsidP="0030732E">
            <w:pPr>
              <w:pStyle w:val="af9"/>
            </w:pPr>
            <w:r w:rsidRPr="0016604C">
              <w:t>96.1</w:t>
            </w:r>
          </w:p>
        </w:tc>
        <w:tc>
          <w:tcPr>
            <w:tcW w:w="1000" w:type="pct"/>
            <w:shd w:val="clear" w:color="auto" w:fill="auto"/>
            <w:vAlign w:val="center"/>
          </w:tcPr>
          <w:p w14:paraId="5C15C8F6"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5A2A5962" w14:textId="77777777" w:rsidTr="00565B2F">
        <w:trPr>
          <w:trHeight w:val="340"/>
          <w:jc w:val="center"/>
        </w:trPr>
        <w:tc>
          <w:tcPr>
            <w:tcW w:w="1001" w:type="pct"/>
            <w:shd w:val="clear" w:color="auto" w:fill="auto"/>
            <w:vAlign w:val="center"/>
          </w:tcPr>
          <w:p w14:paraId="79BC6725"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4BCDE077" w14:textId="77777777" w:rsidR="00FB71B8" w:rsidRPr="0016604C" w:rsidRDefault="00FB71B8" w:rsidP="0030732E">
            <w:pPr>
              <w:pStyle w:val="af9"/>
            </w:pPr>
            <w:r w:rsidRPr="0016604C">
              <w:t>1.680</w:t>
            </w:r>
          </w:p>
        </w:tc>
        <w:tc>
          <w:tcPr>
            <w:tcW w:w="1000" w:type="pct"/>
            <w:shd w:val="clear" w:color="auto" w:fill="auto"/>
            <w:vAlign w:val="center"/>
          </w:tcPr>
          <w:p w14:paraId="34290FF8" w14:textId="77777777" w:rsidR="00FB71B8" w:rsidRPr="0016604C" w:rsidRDefault="00FB71B8" w:rsidP="0030732E">
            <w:pPr>
              <w:pStyle w:val="af9"/>
            </w:pPr>
            <w:r w:rsidRPr="0016604C">
              <w:t>≥96</w:t>
            </w:r>
          </w:p>
        </w:tc>
        <w:tc>
          <w:tcPr>
            <w:tcW w:w="1000" w:type="pct"/>
            <w:shd w:val="clear" w:color="auto" w:fill="auto"/>
            <w:vAlign w:val="center"/>
          </w:tcPr>
          <w:p w14:paraId="265675A9" w14:textId="77777777" w:rsidR="00FB71B8" w:rsidRPr="0016604C" w:rsidRDefault="00FB71B8" w:rsidP="0030732E">
            <w:pPr>
              <w:pStyle w:val="af9"/>
            </w:pPr>
            <w:r w:rsidRPr="0016604C">
              <w:t>97.7</w:t>
            </w:r>
          </w:p>
        </w:tc>
        <w:tc>
          <w:tcPr>
            <w:tcW w:w="1000" w:type="pct"/>
            <w:shd w:val="clear" w:color="auto" w:fill="auto"/>
            <w:vAlign w:val="center"/>
          </w:tcPr>
          <w:p w14:paraId="5DECA2B1" w14:textId="77777777" w:rsidR="00FB71B8" w:rsidRPr="0016604C" w:rsidRDefault="00FB71B8" w:rsidP="0030732E">
            <w:pPr>
              <w:pStyle w:val="af9"/>
            </w:pPr>
            <w:r w:rsidRPr="0016604C">
              <w:rPr>
                <w:rFonts w:ascii="宋体" w:eastAsia="宋体" w:hAnsi="宋体" w:cs="宋体" w:hint="eastAsia"/>
              </w:rPr>
              <w:t>合格</w:t>
            </w:r>
          </w:p>
        </w:tc>
      </w:tr>
    </w:tbl>
    <w:p w14:paraId="25B3F2D3" w14:textId="77777777" w:rsidR="008D581E" w:rsidRPr="0016604C" w:rsidRDefault="001A2DD3" w:rsidP="00CB08C9">
      <w:pPr>
        <w:pStyle w:val="af6"/>
        <w:ind w:firstLine="480"/>
      </w:pPr>
      <w:r w:rsidRPr="0016604C">
        <w:t>说明：土料最大干密度</w:t>
      </w:r>
      <w:r w:rsidRPr="0016604C">
        <w:t>1.72g/cm</w:t>
      </w:r>
      <w:r w:rsidRPr="0016604C">
        <w:rPr>
          <w:vertAlign w:val="superscript"/>
        </w:rPr>
        <w:t>3</w:t>
      </w:r>
      <w:r w:rsidRPr="0016604C">
        <w:t>。</w:t>
      </w:r>
    </w:p>
    <w:p w14:paraId="116722DC" w14:textId="5459AC97" w:rsidR="00240685" w:rsidRPr="0016604C" w:rsidRDefault="000F2E0E" w:rsidP="000F2E0E">
      <w:pPr>
        <w:pStyle w:val="2"/>
        <w:spacing w:before="163" w:after="163"/>
      </w:pPr>
      <w:bookmarkStart w:id="143" w:name="_Toc494532000"/>
      <w:bookmarkStart w:id="144" w:name="_Toc511491022"/>
      <w:bookmarkStart w:id="145" w:name="_Toc511838930"/>
      <w:bookmarkStart w:id="146" w:name="_Toc511839499"/>
      <w:bookmarkStart w:id="147" w:name="_Toc511842418"/>
      <w:bookmarkStart w:id="148" w:name="_Toc512417625"/>
      <w:bookmarkStart w:id="149" w:name="_Toc512419969"/>
      <w:r w:rsidRPr="0016604C">
        <w:t>4.3</w:t>
      </w:r>
      <w:r w:rsidR="00F45B0D">
        <w:t xml:space="preserve"> </w:t>
      </w:r>
      <w:r w:rsidR="001A2DD3" w:rsidRPr="0016604C">
        <w:t>坝体结构</w:t>
      </w:r>
      <w:bookmarkEnd w:id="143"/>
      <w:bookmarkEnd w:id="144"/>
      <w:bookmarkEnd w:id="145"/>
      <w:bookmarkEnd w:id="146"/>
      <w:bookmarkEnd w:id="147"/>
      <w:bookmarkEnd w:id="148"/>
      <w:bookmarkEnd w:id="149"/>
    </w:p>
    <w:p w14:paraId="3CB112F6" w14:textId="77777777" w:rsidR="00B717F2" w:rsidRPr="0016604C" w:rsidRDefault="000F2E0E" w:rsidP="007A0001">
      <w:pPr>
        <w:pStyle w:val="3"/>
        <w:spacing w:before="163"/>
        <w:rPr>
          <w:b w:val="0"/>
        </w:rPr>
      </w:pPr>
      <w:r w:rsidRPr="0016604C">
        <w:t>4.3.1</w:t>
      </w:r>
      <w:r w:rsidR="00580AC9" w:rsidRPr="0016604C">
        <w:t xml:space="preserve"> </w:t>
      </w:r>
      <w:r w:rsidR="00E5652F" w:rsidRPr="0016604C">
        <w:t>坝体分区</w:t>
      </w:r>
    </w:p>
    <w:p w14:paraId="70313451" w14:textId="77777777" w:rsidR="00E5652F" w:rsidRPr="0016604C" w:rsidRDefault="00F81FF0" w:rsidP="00384B7E">
      <w:pPr>
        <w:pStyle w:val="a4"/>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）要求，</w:t>
      </w:r>
      <w:r w:rsidRPr="0016604C">
        <w:rPr>
          <w:rFonts w:eastAsiaTheme="minorEastAsia"/>
        </w:rPr>
        <w:t>“</w:t>
      </w:r>
      <w:r w:rsidRPr="0016604C">
        <w:rPr>
          <w:rFonts w:eastAsiaTheme="minorEastAsia"/>
        </w:rPr>
        <w:t>均质坝宜分为坝体、排水体、反滤层和护坡等区。</w:t>
      </w:r>
      <w:r w:rsidRPr="0016604C">
        <w:rPr>
          <w:rFonts w:eastAsiaTheme="minorEastAsia"/>
        </w:rPr>
        <w:t>”</w:t>
      </w:r>
      <w:r w:rsidR="001A2DD3" w:rsidRPr="0016604C">
        <w:rPr>
          <w:rFonts w:eastAsiaTheme="minorEastAsia"/>
        </w:rPr>
        <w:t>副坝为均质粘土坝，依据材料不同可分成</w:t>
      </w:r>
      <w:r w:rsidR="001A2DD3" w:rsidRPr="0016604C">
        <w:rPr>
          <w:rFonts w:eastAsiaTheme="minorEastAsia"/>
        </w:rPr>
        <w:t>4</w:t>
      </w:r>
      <w:r w:rsidR="001A2DD3" w:rsidRPr="0016604C">
        <w:rPr>
          <w:rFonts w:eastAsiaTheme="minorEastAsia"/>
        </w:rPr>
        <w:t>个区，</w:t>
      </w:r>
      <w:r w:rsidR="00D13E25" w:rsidRPr="0016604C">
        <w:rPr>
          <w:rFonts w:eastAsiaTheme="minorEastAsia"/>
        </w:rPr>
        <w:t>如附图</w:t>
      </w:r>
      <w:r w:rsidRPr="0016604C">
        <w:rPr>
          <w:rFonts w:eastAsiaTheme="minorEastAsia"/>
        </w:rPr>
        <w:t>1</w:t>
      </w:r>
      <w:r w:rsidR="001A2DD3" w:rsidRPr="0016604C">
        <w:rPr>
          <w:rFonts w:eastAsiaTheme="minorEastAsia"/>
        </w:rPr>
        <w:t>所示。坝体分区满足</w:t>
      </w:r>
      <w:r w:rsidRPr="0016604C">
        <w:rPr>
          <w:rFonts w:eastAsiaTheme="minorEastAsia"/>
        </w:rPr>
        <w:t>规范</w:t>
      </w:r>
      <w:r w:rsidR="001A2DD3" w:rsidRPr="0016604C">
        <w:rPr>
          <w:rFonts w:eastAsiaTheme="minorEastAsia"/>
        </w:rPr>
        <w:t>要求。</w:t>
      </w:r>
    </w:p>
    <w:p w14:paraId="2AB0F62C" w14:textId="77777777" w:rsidR="00E5652F" w:rsidRPr="0016604C" w:rsidRDefault="000F2E0E" w:rsidP="007A0001">
      <w:pPr>
        <w:pStyle w:val="3"/>
        <w:spacing w:before="163"/>
        <w:rPr>
          <w:b w:val="0"/>
        </w:rPr>
      </w:pPr>
      <w:r w:rsidRPr="0016604C">
        <w:t>4.3.2</w:t>
      </w:r>
      <w:r w:rsidR="00580AC9" w:rsidRPr="0016604C">
        <w:t xml:space="preserve"> </w:t>
      </w:r>
      <w:r w:rsidR="00E1070D" w:rsidRPr="0016604C">
        <w:t>反滤层</w:t>
      </w:r>
      <w:r w:rsidR="00B94FC9" w:rsidRPr="0016604C">
        <w:t>和排水棱体</w:t>
      </w:r>
    </w:p>
    <w:p w14:paraId="61E0BB71" w14:textId="77777777" w:rsidR="00E1070D" w:rsidRPr="0016604C" w:rsidRDefault="005C66C3" w:rsidP="00384B7E">
      <w:pPr>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w:t>
      </w:r>
      <w:r w:rsidR="001A2DD3" w:rsidRPr="0016604C">
        <w:rPr>
          <w:rFonts w:eastAsiaTheme="minorEastAsia"/>
        </w:rPr>
        <w:t>要求</w:t>
      </w:r>
      <w:r w:rsidRPr="0016604C">
        <w:rPr>
          <w:rFonts w:eastAsiaTheme="minorEastAsia"/>
        </w:rPr>
        <w:t>，</w:t>
      </w:r>
      <w:r w:rsidRPr="0016604C">
        <w:rPr>
          <w:rFonts w:eastAsiaTheme="minorEastAsia"/>
        </w:rPr>
        <w:t>“</w:t>
      </w:r>
      <w:r w:rsidRPr="0016604C">
        <w:rPr>
          <w:rFonts w:eastAsiaTheme="minorEastAsia"/>
        </w:rPr>
        <w:t>人工施工时，水平反滤层的最小厚度可采用</w:t>
      </w:r>
      <w:r w:rsidRPr="0016604C">
        <w:rPr>
          <w:rFonts w:eastAsiaTheme="minorEastAsia"/>
        </w:rPr>
        <w:t>0.30m</w:t>
      </w:r>
      <w:r w:rsidRPr="0016604C">
        <w:rPr>
          <w:rFonts w:eastAsiaTheme="minorEastAsia"/>
        </w:rPr>
        <w:t>。</w:t>
      </w:r>
      <w:r w:rsidRPr="0016604C">
        <w:rPr>
          <w:rFonts w:eastAsiaTheme="minorEastAsia"/>
        </w:rPr>
        <w:t>”</w:t>
      </w:r>
      <w:r w:rsidR="001A2DD3" w:rsidRPr="0016604C">
        <w:rPr>
          <w:rFonts w:eastAsiaTheme="minorEastAsia"/>
        </w:rPr>
        <w:t>副坝上游护坡与坝壳之间设厚</w:t>
      </w:r>
      <w:r w:rsidR="001A2DD3" w:rsidRPr="0016604C">
        <w:rPr>
          <w:rFonts w:eastAsiaTheme="minorEastAsia"/>
        </w:rPr>
        <w:t>0.3m</w:t>
      </w:r>
      <w:r w:rsidR="001A2DD3" w:rsidRPr="0016604C">
        <w:rPr>
          <w:rFonts w:eastAsiaTheme="minorEastAsia"/>
        </w:rPr>
        <w:t>的砂卵石反滤层，其最小厚度满足</w:t>
      </w:r>
      <w:r w:rsidRPr="0016604C">
        <w:rPr>
          <w:rFonts w:eastAsiaTheme="minorEastAsia"/>
        </w:rPr>
        <w:t>规范要求</w:t>
      </w:r>
      <w:r w:rsidR="001A2DD3" w:rsidRPr="0016604C">
        <w:rPr>
          <w:rFonts w:eastAsiaTheme="minorEastAsia"/>
        </w:rPr>
        <w:t>。</w:t>
      </w:r>
    </w:p>
    <w:p w14:paraId="0583C681" w14:textId="77777777" w:rsidR="00E63EFE" w:rsidRPr="0016604C" w:rsidRDefault="00E63EFE" w:rsidP="00384B7E">
      <w:pPr>
        <w:ind w:firstLine="480"/>
        <w:contextualSpacing/>
        <w:rPr>
          <w:rFonts w:eastAsiaTheme="minorEastAsia"/>
        </w:rPr>
      </w:pPr>
      <w:r w:rsidRPr="0016604C">
        <w:rPr>
          <w:rFonts w:eastAsiaTheme="minorEastAsia"/>
        </w:rPr>
        <w:t>该副坝坝趾</w:t>
      </w:r>
      <w:r w:rsidR="001A2DD3" w:rsidRPr="0016604C">
        <w:rPr>
          <w:rFonts w:eastAsiaTheme="minorEastAsia"/>
        </w:rPr>
        <w:t>处</w:t>
      </w:r>
      <w:r w:rsidRPr="0016604C">
        <w:rPr>
          <w:rFonts w:eastAsiaTheme="minorEastAsia"/>
        </w:rPr>
        <w:t>设</w:t>
      </w:r>
      <w:r w:rsidR="001A2DD3" w:rsidRPr="0016604C">
        <w:rPr>
          <w:rFonts w:eastAsiaTheme="minorEastAsia"/>
        </w:rPr>
        <w:t>排水棱体</w:t>
      </w:r>
      <w:r w:rsidRPr="0016604C">
        <w:rPr>
          <w:rFonts w:eastAsiaTheme="minorEastAsia"/>
        </w:rPr>
        <w:t>。由外至内分别设粗砂（厚</w:t>
      </w:r>
      <w:r w:rsidRPr="0016604C">
        <w:rPr>
          <w:rFonts w:eastAsiaTheme="minorEastAsia"/>
        </w:rPr>
        <w:t>25cm</w:t>
      </w:r>
      <w:r w:rsidRPr="0016604C">
        <w:rPr>
          <w:rFonts w:eastAsiaTheme="minorEastAsia"/>
        </w:rPr>
        <w:t>）、</w:t>
      </w:r>
      <w:r w:rsidRPr="0016604C">
        <w:rPr>
          <w:rFonts w:eastAsiaTheme="minorEastAsia"/>
        </w:rPr>
        <w:t>10~20mm</w:t>
      </w:r>
      <w:r w:rsidRPr="0016604C">
        <w:rPr>
          <w:rFonts w:eastAsiaTheme="minorEastAsia"/>
        </w:rPr>
        <w:t>石子（</w:t>
      </w:r>
      <w:r w:rsidRPr="0016604C">
        <w:rPr>
          <w:rFonts w:eastAsiaTheme="minorEastAsia"/>
        </w:rPr>
        <w:t>25cm</w:t>
      </w:r>
      <w:r w:rsidRPr="0016604C">
        <w:rPr>
          <w:rFonts w:eastAsiaTheme="minorEastAsia"/>
        </w:rPr>
        <w:t>）、</w:t>
      </w:r>
      <w:r w:rsidRPr="0016604C">
        <w:rPr>
          <w:rFonts w:eastAsiaTheme="minorEastAsia"/>
        </w:rPr>
        <w:t>20~40cm</w:t>
      </w:r>
      <w:r w:rsidRPr="0016604C">
        <w:rPr>
          <w:rFonts w:eastAsiaTheme="minorEastAsia"/>
        </w:rPr>
        <w:t>石子（</w:t>
      </w:r>
      <w:r w:rsidRPr="0016604C">
        <w:rPr>
          <w:rFonts w:eastAsiaTheme="minorEastAsia"/>
        </w:rPr>
        <w:t>25cm</w:t>
      </w:r>
      <w:r w:rsidRPr="0016604C">
        <w:rPr>
          <w:rFonts w:eastAsiaTheme="minorEastAsia"/>
        </w:rPr>
        <w:t>）三层包裹土料，内部为堆砌石。</w:t>
      </w:r>
    </w:p>
    <w:p w14:paraId="2B62FE48" w14:textId="66D57CE1" w:rsidR="00B94FC9" w:rsidRPr="0016604C" w:rsidRDefault="005C66C3" w:rsidP="00384B7E">
      <w:pPr>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w:t>
      </w:r>
      <w:r w:rsidR="001A2DD3" w:rsidRPr="0016604C">
        <w:rPr>
          <w:rFonts w:eastAsiaTheme="minorEastAsia"/>
        </w:rPr>
        <w:t>要求</w:t>
      </w:r>
      <w:r w:rsidRPr="0016604C">
        <w:rPr>
          <w:rFonts w:eastAsiaTheme="minorEastAsia"/>
        </w:rPr>
        <w:t>，</w:t>
      </w:r>
      <w:r w:rsidRPr="0016604C">
        <w:rPr>
          <w:rFonts w:eastAsiaTheme="minorEastAsia"/>
        </w:rPr>
        <w:t>“</w:t>
      </w:r>
      <w:r w:rsidRPr="0016604C">
        <w:rPr>
          <w:rFonts w:eastAsiaTheme="minorEastAsia"/>
        </w:rPr>
        <w:t>棱体排水设计时，顶部高程应超出下游最高水位，超过的高度，</w:t>
      </w:r>
      <w:r w:rsidRPr="0016604C">
        <w:rPr>
          <w:rFonts w:eastAsiaTheme="minorEastAsia"/>
        </w:rPr>
        <w:t>3</w:t>
      </w:r>
      <w:r w:rsidRPr="0016604C">
        <w:rPr>
          <w:rFonts w:eastAsiaTheme="minorEastAsia"/>
        </w:rPr>
        <w:t>级大坝应不小于</w:t>
      </w:r>
      <w:r w:rsidRPr="0016604C">
        <w:rPr>
          <w:rFonts w:eastAsiaTheme="minorEastAsia"/>
        </w:rPr>
        <w:t>0.5m</w:t>
      </w:r>
      <w:r w:rsidRPr="0016604C">
        <w:rPr>
          <w:rFonts w:eastAsiaTheme="minorEastAsia"/>
        </w:rPr>
        <w:t>；顶部宽度不宜小于</w:t>
      </w:r>
      <w:r w:rsidRPr="0016604C">
        <w:rPr>
          <w:rFonts w:eastAsiaTheme="minorEastAsia"/>
        </w:rPr>
        <w:t>1.0m”</w:t>
      </w:r>
      <w:r w:rsidRPr="0016604C">
        <w:rPr>
          <w:rFonts w:eastAsiaTheme="minorEastAsia"/>
        </w:rPr>
        <w:t>。该副坝</w:t>
      </w:r>
      <w:r w:rsidR="00E63EFE" w:rsidRPr="0016604C">
        <w:rPr>
          <w:rFonts w:eastAsiaTheme="minorEastAsia"/>
        </w:rPr>
        <w:t>坝趾</w:t>
      </w:r>
      <w:r w:rsidR="001A2DD3" w:rsidRPr="0016604C">
        <w:rPr>
          <w:rFonts w:eastAsiaTheme="minorEastAsia"/>
        </w:rPr>
        <w:t>处排水棱体顶部高程</w:t>
      </w:r>
      <w:r w:rsidR="001A2DD3" w:rsidRPr="0016604C">
        <w:rPr>
          <w:rFonts w:eastAsiaTheme="minorEastAsia"/>
        </w:rPr>
        <w:t>300.21m</w:t>
      </w:r>
      <w:r w:rsidR="001A2DD3" w:rsidRPr="0016604C">
        <w:rPr>
          <w:rFonts w:eastAsiaTheme="minorEastAsia"/>
        </w:rPr>
        <w:t>，下游最高水位</w:t>
      </w:r>
      <w:r w:rsidR="001A2DD3" w:rsidRPr="0016604C">
        <w:rPr>
          <w:rFonts w:eastAsiaTheme="minorEastAsia"/>
        </w:rPr>
        <w:t>298.71m</w:t>
      </w:r>
      <w:r w:rsidR="001A2DD3" w:rsidRPr="0016604C">
        <w:rPr>
          <w:rFonts w:eastAsiaTheme="minorEastAsia"/>
        </w:rPr>
        <w:t>。坝顶高程超出下游最高水位</w:t>
      </w:r>
      <w:r w:rsidR="001A2DD3" w:rsidRPr="0016604C">
        <w:rPr>
          <w:rFonts w:eastAsiaTheme="minorEastAsia"/>
        </w:rPr>
        <w:t>1.5m</w:t>
      </w:r>
      <w:r w:rsidR="001A2DD3" w:rsidRPr="0016604C">
        <w:rPr>
          <w:rFonts w:eastAsiaTheme="minorEastAsia"/>
        </w:rPr>
        <w:t>，棱体顶部宽度</w:t>
      </w:r>
      <w:r w:rsidR="001A2DD3" w:rsidRPr="0016604C">
        <w:rPr>
          <w:rFonts w:eastAsiaTheme="minorEastAsia"/>
        </w:rPr>
        <w:t>1.5m</w:t>
      </w:r>
      <w:r w:rsidR="001A2DD3" w:rsidRPr="0016604C">
        <w:rPr>
          <w:rFonts w:eastAsiaTheme="minorEastAsia"/>
        </w:rPr>
        <w:t>，排水棱体上游坡脚无锐角。</w:t>
      </w:r>
      <w:r w:rsidR="00141D6C" w:rsidRPr="0016604C">
        <w:rPr>
          <w:rFonts w:eastAsiaTheme="minorEastAsia"/>
        </w:rPr>
        <w:t>”</w:t>
      </w:r>
      <w:r w:rsidR="001A2DD3" w:rsidRPr="0016604C">
        <w:rPr>
          <w:rFonts w:eastAsiaTheme="minorEastAsia"/>
        </w:rPr>
        <w:t>因此，排水棱体顶部超高、顶部宽度、上游坡脚均能满足</w:t>
      </w:r>
      <w:r w:rsidRPr="0016604C">
        <w:rPr>
          <w:rFonts w:eastAsiaTheme="minorEastAsia"/>
        </w:rPr>
        <w:t>规范</w:t>
      </w:r>
      <w:r w:rsidR="001A2DD3" w:rsidRPr="0016604C">
        <w:rPr>
          <w:rFonts w:eastAsiaTheme="minorEastAsia"/>
        </w:rPr>
        <w:t>要求。</w:t>
      </w:r>
    </w:p>
    <w:p w14:paraId="0FC1EB92" w14:textId="77777777" w:rsidR="006A1904" w:rsidRPr="0016604C" w:rsidRDefault="000F2E0E" w:rsidP="007A0001">
      <w:pPr>
        <w:pStyle w:val="3"/>
        <w:spacing w:before="163"/>
        <w:rPr>
          <w:b w:val="0"/>
        </w:rPr>
      </w:pPr>
      <w:r w:rsidRPr="0016604C">
        <w:t>4.3.3</w:t>
      </w:r>
      <w:r w:rsidR="00580AC9" w:rsidRPr="0016604C">
        <w:t xml:space="preserve"> </w:t>
      </w:r>
      <w:r w:rsidR="006A1904" w:rsidRPr="0016604C">
        <w:t>上下游护坡</w:t>
      </w:r>
      <w:r w:rsidR="00F963F2" w:rsidRPr="0016604C">
        <w:t>和副坝台阶</w:t>
      </w:r>
    </w:p>
    <w:p w14:paraId="1D770A98" w14:textId="77777777" w:rsidR="00BC0CA5" w:rsidRPr="0016604C" w:rsidRDefault="0083515C" w:rsidP="00384B7E">
      <w:pPr>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w:t>
      </w:r>
      <w:r w:rsidR="001A2DD3" w:rsidRPr="0016604C">
        <w:rPr>
          <w:rFonts w:eastAsiaTheme="minorEastAsia"/>
        </w:rPr>
        <w:t>要求</w:t>
      </w:r>
      <w:r w:rsidRPr="0016604C">
        <w:rPr>
          <w:rFonts w:eastAsiaTheme="minorEastAsia"/>
        </w:rPr>
        <w:t>，</w:t>
      </w:r>
      <w:r w:rsidRPr="0016604C">
        <w:rPr>
          <w:rFonts w:eastAsiaTheme="minorEastAsia"/>
        </w:rPr>
        <w:t>“</w:t>
      </w:r>
      <w:r w:rsidRPr="0016604C">
        <w:rPr>
          <w:rFonts w:eastAsiaTheme="minorEastAsia"/>
        </w:rPr>
        <w:t>上下游护坡可采用</w:t>
      </w:r>
      <w:r w:rsidRPr="0016604C">
        <w:rPr>
          <w:rFonts w:eastAsiaTheme="minorEastAsia"/>
        </w:rPr>
        <w:lastRenderedPageBreak/>
        <w:t>堆石、干砌石等；</w:t>
      </w:r>
      <w:r w:rsidR="005654D8" w:rsidRPr="0016604C">
        <w:rPr>
          <w:rFonts w:eastAsiaTheme="minorEastAsia"/>
        </w:rPr>
        <w:t>覆盖范围自坝顶起至死水位下不宜小于</w:t>
      </w:r>
      <w:r w:rsidR="005654D8" w:rsidRPr="0016604C">
        <w:rPr>
          <w:rFonts w:eastAsiaTheme="minorEastAsia"/>
        </w:rPr>
        <w:t>2.5m</w:t>
      </w:r>
      <w:r w:rsidR="005654D8" w:rsidRPr="0016604C">
        <w:rPr>
          <w:rFonts w:eastAsiaTheme="minorEastAsia"/>
        </w:rPr>
        <w:t>，最低水位不确定时护至坝脚。</w:t>
      </w:r>
      <w:r w:rsidR="005654D8" w:rsidRPr="0016604C">
        <w:rPr>
          <w:rFonts w:eastAsiaTheme="minorEastAsia"/>
        </w:rPr>
        <w:t>”</w:t>
      </w:r>
      <w:r w:rsidR="001A2DD3" w:rsidRPr="0016604C">
        <w:rPr>
          <w:rFonts w:eastAsiaTheme="minorEastAsia"/>
        </w:rPr>
        <w:t>上游护坡厚</w:t>
      </w:r>
      <w:r w:rsidR="001A2DD3" w:rsidRPr="0016604C">
        <w:rPr>
          <w:rFonts w:eastAsiaTheme="minorEastAsia"/>
        </w:rPr>
        <w:t>0.12m</w:t>
      </w:r>
      <w:r w:rsidR="001A2DD3" w:rsidRPr="0016604C">
        <w:rPr>
          <w:rFonts w:eastAsiaTheme="minorEastAsia"/>
        </w:rPr>
        <w:t>，护至把坝踵；下游护坡采用干砌块石，厚</w:t>
      </w:r>
      <w:r w:rsidR="001A2DD3" w:rsidRPr="0016604C">
        <w:rPr>
          <w:rFonts w:eastAsiaTheme="minorEastAsia"/>
        </w:rPr>
        <w:t>0.3m</w:t>
      </w:r>
      <w:r w:rsidR="001A2DD3" w:rsidRPr="0016604C">
        <w:rPr>
          <w:rFonts w:eastAsiaTheme="minorEastAsia"/>
        </w:rPr>
        <w:t>，护至排水棱体。上、下游护坡材料、覆盖范围</w:t>
      </w:r>
      <w:r w:rsidR="005654D8" w:rsidRPr="0016604C">
        <w:rPr>
          <w:rFonts w:eastAsiaTheme="minorEastAsia"/>
        </w:rPr>
        <w:t>等</w:t>
      </w:r>
      <w:r w:rsidR="001A2DD3" w:rsidRPr="0016604C">
        <w:rPr>
          <w:rFonts w:eastAsiaTheme="minorEastAsia"/>
        </w:rPr>
        <w:t>均能满足</w:t>
      </w:r>
      <w:r w:rsidR="005654D8" w:rsidRPr="0016604C">
        <w:rPr>
          <w:rFonts w:eastAsiaTheme="minorEastAsia"/>
        </w:rPr>
        <w:t>规范</w:t>
      </w:r>
      <w:r w:rsidR="001A2DD3" w:rsidRPr="0016604C">
        <w:rPr>
          <w:rFonts w:eastAsiaTheme="minorEastAsia"/>
        </w:rPr>
        <w:t>要求。</w:t>
      </w:r>
    </w:p>
    <w:p w14:paraId="7ADE38CA" w14:textId="51E90C55" w:rsidR="008D581E" w:rsidRPr="0016604C" w:rsidRDefault="001A2DD3" w:rsidP="00E06E03">
      <w:pPr>
        <w:pStyle w:val="a4"/>
        <w:ind w:firstLine="480"/>
        <w:contextualSpacing/>
        <w:rPr>
          <w:rFonts w:eastAsiaTheme="minorEastAsia"/>
        </w:rPr>
      </w:pPr>
      <w:r w:rsidRPr="0016604C">
        <w:rPr>
          <w:rFonts w:eastAsiaTheme="minorEastAsia"/>
        </w:rPr>
        <w:t>上游护坡和副坝台阶均采用</w:t>
      </w:r>
      <w:r w:rsidRPr="0016604C">
        <w:rPr>
          <w:rFonts w:eastAsiaTheme="minorEastAsia"/>
        </w:rPr>
        <w:t>C25</w:t>
      </w:r>
      <w:r w:rsidRPr="0016604C">
        <w:rPr>
          <w:rFonts w:eastAsiaTheme="minorEastAsia"/>
        </w:rPr>
        <w:t>混凝土预制块。根据开化县建筑工程质量监督站检测中心对上游护坡</w:t>
      </w:r>
      <w:r w:rsidRPr="0016604C">
        <w:rPr>
          <w:rFonts w:eastAsiaTheme="minorEastAsia"/>
        </w:rPr>
        <w:t>C25</w:t>
      </w:r>
      <w:r w:rsidRPr="0016604C">
        <w:rPr>
          <w:rFonts w:eastAsiaTheme="minorEastAsia"/>
        </w:rPr>
        <w:t>混凝土钻芯取样检测抽检结果，该处混凝土抗压强度为</w:t>
      </w:r>
      <w:r w:rsidRPr="0016604C">
        <w:rPr>
          <w:rFonts w:eastAsiaTheme="minorEastAsia"/>
        </w:rPr>
        <w:t>19.6MPa</w:t>
      </w:r>
      <w:r w:rsidRPr="0016604C">
        <w:rPr>
          <w:rFonts w:eastAsiaTheme="minorEastAsia"/>
        </w:rPr>
        <w:t>，满足设计强度要求。</w:t>
      </w:r>
    </w:p>
    <w:p w14:paraId="5A4CBEFD" w14:textId="22C0AA80" w:rsidR="00474196" w:rsidRPr="0016604C" w:rsidRDefault="00474196" w:rsidP="000F2E0E">
      <w:pPr>
        <w:pStyle w:val="2"/>
        <w:spacing w:before="163" w:after="163"/>
      </w:pPr>
      <w:bookmarkStart w:id="150" w:name="_Toc494532001"/>
      <w:bookmarkStart w:id="151" w:name="_Toc511491023"/>
      <w:bookmarkStart w:id="152" w:name="_Toc511838931"/>
      <w:bookmarkStart w:id="153" w:name="_Toc511839500"/>
      <w:bookmarkStart w:id="154" w:name="_Toc511842419"/>
      <w:bookmarkStart w:id="155" w:name="_Toc512417626"/>
      <w:bookmarkStart w:id="156" w:name="_Toc512419970"/>
      <w:r w:rsidRPr="0016604C">
        <w:t>4.4</w:t>
      </w:r>
      <w:r w:rsidR="00F45B0D">
        <w:t xml:space="preserve"> </w:t>
      </w:r>
      <w:r w:rsidRPr="0016604C">
        <w:t>现场检查及检测</w:t>
      </w:r>
      <w:bookmarkEnd w:id="150"/>
      <w:bookmarkEnd w:id="151"/>
      <w:bookmarkEnd w:id="152"/>
      <w:bookmarkEnd w:id="153"/>
      <w:bookmarkEnd w:id="154"/>
      <w:bookmarkEnd w:id="155"/>
      <w:bookmarkEnd w:id="156"/>
    </w:p>
    <w:p w14:paraId="6CDCAF08" w14:textId="643D7ADA" w:rsidR="00474196" w:rsidRPr="0016604C" w:rsidRDefault="00474196" w:rsidP="00474196">
      <w:pPr>
        <w:ind w:firstLine="480"/>
      </w:pPr>
      <w:r w:rsidRPr="0016604C">
        <w:rPr>
          <w:snapToGrid w:val="0"/>
        </w:rPr>
        <w:t>副坝上游坝面为预制混凝土六角块护坡，上游坝面平整、无塌陷、缺失等缺陷；副坝下游坝面为预制混凝土六角块护坡，下游坝面平整、无塌陷、缺失等缺陷；副坝坝顶顶面外观完整，无裂缝、塌陷、破损现象。</w:t>
      </w:r>
    </w:p>
    <w:p w14:paraId="3A3599D7" w14:textId="3A9289E3" w:rsidR="00E04D63" w:rsidRPr="0016604C" w:rsidRDefault="00572B96" w:rsidP="000F2E0E">
      <w:pPr>
        <w:pStyle w:val="2"/>
        <w:spacing w:before="163" w:after="163"/>
      </w:pPr>
      <w:bookmarkStart w:id="157" w:name="_Toc494532002"/>
      <w:bookmarkStart w:id="158" w:name="_Toc511491024"/>
      <w:bookmarkStart w:id="159" w:name="_Toc511838932"/>
      <w:bookmarkStart w:id="160" w:name="_Toc511839501"/>
      <w:bookmarkStart w:id="161" w:name="_Toc511842420"/>
      <w:bookmarkStart w:id="162" w:name="_Toc512417627"/>
      <w:bookmarkStart w:id="163" w:name="_Toc512419971"/>
      <w:r w:rsidRPr="0016604C">
        <w:t>4.5</w:t>
      </w:r>
      <w:r w:rsidR="00F45B0D">
        <w:t xml:space="preserve"> </w:t>
      </w:r>
      <w:r w:rsidR="001A2DD3" w:rsidRPr="0016604C">
        <w:t>结论</w:t>
      </w:r>
      <w:bookmarkEnd w:id="157"/>
      <w:bookmarkEnd w:id="158"/>
      <w:bookmarkEnd w:id="159"/>
      <w:bookmarkEnd w:id="160"/>
      <w:bookmarkEnd w:id="161"/>
      <w:bookmarkEnd w:id="162"/>
      <w:bookmarkEnd w:id="163"/>
    </w:p>
    <w:p w14:paraId="355B9BB5" w14:textId="79A0B3D8" w:rsidR="00E04D63" w:rsidRPr="0016604C" w:rsidRDefault="0081197C" w:rsidP="00474196">
      <w:pPr>
        <w:ind w:firstLine="480"/>
        <w:rPr>
          <w:rFonts w:eastAsiaTheme="minorEastAsia"/>
        </w:rPr>
      </w:pPr>
      <w:r w:rsidRPr="0016604C">
        <w:rPr>
          <w:rFonts w:eastAsiaTheme="minorEastAsia"/>
        </w:rPr>
        <w:t>1</w:t>
      </w:r>
      <w:r w:rsidRPr="0016604C">
        <w:rPr>
          <w:rFonts w:eastAsiaTheme="minorEastAsia"/>
        </w:rPr>
        <w:t>、</w:t>
      </w:r>
      <w:r w:rsidR="001A2DD3" w:rsidRPr="0016604C">
        <w:rPr>
          <w:rFonts w:eastAsiaTheme="minorEastAsia"/>
        </w:rPr>
        <w:t>副坝坝型为粘土均质坝</w:t>
      </w:r>
      <w:r w:rsidR="00E04D63" w:rsidRPr="0016604C">
        <w:rPr>
          <w:rFonts w:eastAsiaTheme="minorEastAsia"/>
        </w:rPr>
        <w:t>，</w:t>
      </w:r>
      <w:r w:rsidR="003949FD" w:rsidRPr="0016604C">
        <w:rPr>
          <w:rFonts w:eastAsiaTheme="minorEastAsia"/>
        </w:rPr>
        <w:t>坝体填筑料试验结果表明副坝填土土质较均匀，防渗性能基本可以满足规范要求，且除险加固后副坝填土压实度能满足规范要求。</w:t>
      </w:r>
    </w:p>
    <w:p w14:paraId="167136FD" w14:textId="302CAFAF" w:rsidR="003949FD" w:rsidRPr="0016604C" w:rsidRDefault="0081197C" w:rsidP="00E04D63">
      <w:pPr>
        <w:ind w:firstLine="480"/>
        <w:rPr>
          <w:rFonts w:eastAsiaTheme="minorEastAsia"/>
        </w:rPr>
      </w:pPr>
      <w:r w:rsidRPr="0016604C">
        <w:rPr>
          <w:rFonts w:eastAsiaTheme="minorEastAsia"/>
        </w:rPr>
        <w:t>2</w:t>
      </w:r>
      <w:r w:rsidRPr="0016604C">
        <w:rPr>
          <w:rFonts w:eastAsiaTheme="minorEastAsia"/>
        </w:rPr>
        <w:t>、</w:t>
      </w:r>
      <w:r w:rsidR="003949FD" w:rsidRPr="0016604C">
        <w:rPr>
          <w:rFonts w:eastAsiaTheme="minorEastAsia"/>
        </w:rPr>
        <w:t>副坝分区合理，</w:t>
      </w:r>
      <w:r w:rsidR="001A2DD3" w:rsidRPr="0016604C">
        <w:rPr>
          <w:rFonts w:eastAsiaTheme="minorEastAsia"/>
        </w:rPr>
        <w:t>副坝下游坝脚增设了排水棱体，棱体与坝体之间设有可靠的反滤层，</w:t>
      </w:r>
      <w:r w:rsidR="003949FD" w:rsidRPr="0016604C">
        <w:rPr>
          <w:rFonts w:eastAsiaTheme="minorEastAsia"/>
        </w:rPr>
        <w:t>坝体结构满足规范要求。</w:t>
      </w:r>
    </w:p>
    <w:p w14:paraId="7E238FE9" w14:textId="16DC4DA4" w:rsidR="00240685" w:rsidRPr="0016604C" w:rsidRDefault="0081197C" w:rsidP="00E04D63">
      <w:pPr>
        <w:ind w:firstLine="480"/>
        <w:rPr>
          <w:rFonts w:eastAsiaTheme="minorEastAsia"/>
        </w:rPr>
      </w:pPr>
      <w:r w:rsidRPr="0016604C">
        <w:rPr>
          <w:rFonts w:eastAsiaTheme="minorEastAsia"/>
        </w:rPr>
        <w:t>3</w:t>
      </w:r>
      <w:r w:rsidRPr="0016604C">
        <w:rPr>
          <w:rFonts w:eastAsiaTheme="minorEastAsia"/>
        </w:rPr>
        <w:t>、</w:t>
      </w:r>
      <w:r w:rsidR="00E04D63" w:rsidRPr="0016604C">
        <w:t>副坝</w:t>
      </w:r>
      <w:r w:rsidR="001A2DD3" w:rsidRPr="0016604C">
        <w:rPr>
          <w:rFonts w:eastAsiaTheme="minorEastAsia"/>
        </w:rPr>
        <w:t>坝基和左右坝肩全、强风化带厚，工程地质条件较差</w:t>
      </w:r>
      <w:r w:rsidR="00E04D63" w:rsidRPr="0016604C">
        <w:rPr>
          <w:rFonts w:eastAsiaTheme="minorEastAsia"/>
        </w:rPr>
        <w:t>，</w:t>
      </w:r>
      <w:r w:rsidR="001A2DD3" w:rsidRPr="0016604C">
        <w:rPr>
          <w:rFonts w:eastAsiaTheme="minorEastAsia"/>
        </w:rPr>
        <w:t>存在坝基渗漏和绕坝渗漏</w:t>
      </w:r>
      <w:r w:rsidR="00E04D63" w:rsidRPr="0016604C">
        <w:rPr>
          <w:rFonts w:eastAsiaTheme="minorEastAsia"/>
        </w:rPr>
        <w:t>。建坝时纵轴</w:t>
      </w:r>
      <w:r w:rsidR="001A2DD3" w:rsidRPr="0016604C">
        <w:rPr>
          <w:rFonts w:eastAsiaTheme="minorEastAsia"/>
        </w:rPr>
        <w:t>线清基不彻底，接触带属中等透水性，存在接触渗漏问题。</w:t>
      </w:r>
      <w:r w:rsidR="00E04D63" w:rsidRPr="0016604C">
        <w:rPr>
          <w:rFonts w:eastAsiaTheme="minorEastAsia"/>
        </w:rPr>
        <w:t>但是从</w:t>
      </w:r>
      <w:r w:rsidR="00E04D63" w:rsidRPr="0016604C">
        <w:rPr>
          <w:rFonts w:eastAsiaTheme="minorEastAsia"/>
        </w:rPr>
        <w:t>2007</w:t>
      </w:r>
      <w:r w:rsidR="00E04D63" w:rsidRPr="0016604C">
        <w:rPr>
          <w:rFonts w:eastAsiaTheme="minorEastAsia"/>
        </w:rPr>
        <w:t>年至今水库运行情况</w:t>
      </w:r>
      <w:r w:rsidR="00E04D63" w:rsidRPr="0016604C">
        <w:t>来看，</w:t>
      </w:r>
      <w:r w:rsidR="001A2DD3" w:rsidRPr="0016604C">
        <w:rPr>
          <w:rFonts w:eastAsiaTheme="minorEastAsia"/>
        </w:rPr>
        <w:t>水库水位超过正常蓄水位运行的时间短暂，</w:t>
      </w:r>
      <w:r w:rsidR="00E04D63" w:rsidRPr="0016604C">
        <w:rPr>
          <w:rFonts w:eastAsiaTheme="minorEastAsia"/>
        </w:rPr>
        <w:t>而</w:t>
      </w:r>
      <w:r w:rsidR="001A2DD3" w:rsidRPr="0016604C">
        <w:rPr>
          <w:rFonts w:eastAsiaTheme="minorEastAsia"/>
        </w:rPr>
        <w:t>副坝纵轴线坝基高程为</w:t>
      </w:r>
      <w:r w:rsidR="001A2DD3" w:rsidRPr="0016604C">
        <w:rPr>
          <w:rFonts w:eastAsiaTheme="minorEastAsia"/>
        </w:rPr>
        <w:t>300.84m</w:t>
      </w:r>
      <w:r w:rsidR="001A2DD3" w:rsidRPr="0016604C">
        <w:rPr>
          <w:rFonts w:eastAsiaTheme="minorEastAsia"/>
        </w:rPr>
        <w:t>，与水库正常蓄水位</w:t>
      </w:r>
      <w:r w:rsidR="001A2DD3" w:rsidRPr="0016604C">
        <w:rPr>
          <w:rFonts w:eastAsiaTheme="minorEastAsia"/>
        </w:rPr>
        <w:t>301.04m</w:t>
      </w:r>
      <w:r w:rsidR="001A2DD3" w:rsidRPr="0016604C">
        <w:rPr>
          <w:rFonts w:eastAsiaTheme="minorEastAsia"/>
        </w:rPr>
        <w:t>基本持平，</w:t>
      </w:r>
      <w:r w:rsidR="00E04D63" w:rsidRPr="0016604C">
        <w:rPr>
          <w:rFonts w:eastAsiaTheme="minorEastAsia"/>
        </w:rPr>
        <w:t>且</w:t>
      </w:r>
      <w:r w:rsidR="003949FD" w:rsidRPr="0016604C">
        <w:rPr>
          <w:rFonts w:eastAsiaTheme="minorEastAsia"/>
        </w:rPr>
        <w:t>副坝坝基地形特征（</w:t>
      </w:r>
      <w:r w:rsidR="002E694F" w:rsidRPr="0016604C">
        <w:rPr>
          <w:rFonts w:eastAsiaTheme="minorEastAsia"/>
        </w:rPr>
        <w:t>副坝坝基上下游高程低，</w:t>
      </w:r>
      <w:r w:rsidR="001A2DD3" w:rsidRPr="0016604C">
        <w:rPr>
          <w:rFonts w:eastAsiaTheme="minorEastAsia"/>
        </w:rPr>
        <w:t>中部坝基高程高</w:t>
      </w:r>
      <w:r w:rsidR="003949FD" w:rsidRPr="0016604C">
        <w:rPr>
          <w:rFonts w:eastAsiaTheme="minorEastAsia"/>
        </w:rPr>
        <w:t>）有利于增加水的</w:t>
      </w:r>
      <w:r w:rsidR="001A2DD3" w:rsidRPr="0016604C">
        <w:rPr>
          <w:rFonts w:eastAsiaTheme="minorEastAsia"/>
        </w:rPr>
        <w:t>渗透阻力</w:t>
      </w:r>
      <w:r w:rsidR="003949FD" w:rsidRPr="0016604C">
        <w:rPr>
          <w:rFonts w:eastAsiaTheme="minorEastAsia"/>
        </w:rPr>
        <w:t>，结合副坝填土本身较好的防渗性，以及排水棱体和反滤层有利于进一步阻止渗透破坏，</w:t>
      </w:r>
      <w:r w:rsidR="002E694F" w:rsidRPr="0016604C">
        <w:rPr>
          <w:rFonts w:eastAsiaTheme="minorEastAsia"/>
        </w:rPr>
        <w:t>分析认为副坝坝体产生渗透破坏的可能较小。</w:t>
      </w:r>
    </w:p>
    <w:p w14:paraId="3554C6EB" w14:textId="77777777" w:rsidR="002E694F" w:rsidRPr="0016604C" w:rsidRDefault="002E694F" w:rsidP="00E04D63">
      <w:pPr>
        <w:ind w:firstLine="480"/>
        <w:rPr>
          <w:rFonts w:eastAsiaTheme="minorEastAsia"/>
        </w:rPr>
      </w:pPr>
      <w:r w:rsidRPr="0016604C">
        <w:rPr>
          <w:rFonts w:eastAsiaTheme="minorEastAsia"/>
        </w:rPr>
        <w:t>从历年巡查情况看，未发现肉眼可见的渗水。</w:t>
      </w:r>
    </w:p>
    <w:p w14:paraId="775C1BBB" w14:textId="2FC90845" w:rsidR="00474196" w:rsidRPr="0016604C" w:rsidRDefault="0081197C" w:rsidP="00E04D63">
      <w:pPr>
        <w:ind w:firstLine="480"/>
        <w:rPr>
          <w:rFonts w:eastAsiaTheme="minorEastAsia"/>
        </w:rPr>
      </w:pPr>
      <w:r w:rsidRPr="0016604C">
        <w:rPr>
          <w:rFonts w:eastAsiaTheme="minorEastAsia"/>
        </w:rPr>
        <w:t>4</w:t>
      </w:r>
      <w:r w:rsidRPr="0016604C">
        <w:rPr>
          <w:rFonts w:eastAsiaTheme="minorEastAsia"/>
        </w:rPr>
        <w:t>、</w:t>
      </w:r>
      <w:r w:rsidR="00474196" w:rsidRPr="0016604C">
        <w:rPr>
          <w:rFonts w:eastAsiaTheme="minorEastAsia"/>
        </w:rPr>
        <w:t>现场检查及检测结果表明，</w:t>
      </w:r>
      <w:r w:rsidR="00474196" w:rsidRPr="0016604C">
        <w:rPr>
          <w:snapToGrid w:val="0"/>
        </w:rPr>
        <w:t>副坝上游坝面平整、无塌陷、缺失等缺陷；</w:t>
      </w:r>
      <w:r w:rsidR="00474196" w:rsidRPr="0016604C">
        <w:rPr>
          <w:snapToGrid w:val="0"/>
        </w:rPr>
        <w:lastRenderedPageBreak/>
        <w:t>副坝下游坝面为预制混凝土六角块护坡，下游坝面平整、无塌陷、缺失等缺陷；副坝坝顶顶面外观完整，无裂缝、塌陷、破损现象。</w:t>
      </w:r>
    </w:p>
    <w:p w14:paraId="10600728" w14:textId="77777777" w:rsidR="002E694F" w:rsidRPr="0016604C" w:rsidRDefault="002E694F" w:rsidP="00E04D63">
      <w:pPr>
        <w:ind w:firstLine="480"/>
      </w:pPr>
      <w:r w:rsidRPr="0016604C">
        <w:rPr>
          <w:rFonts w:eastAsiaTheme="minorEastAsia"/>
        </w:rPr>
        <w:t>综合分析认为，副坝防渗性能良好。</w:t>
      </w:r>
    </w:p>
    <w:p w14:paraId="4EFF3E94" w14:textId="77777777" w:rsidR="00315913" w:rsidRPr="0016604C" w:rsidRDefault="00315913" w:rsidP="00425E4A">
      <w:pPr>
        <w:ind w:firstLine="480"/>
        <w:contextualSpacing/>
        <w:rPr>
          <w:rFonts w:eastAsiaTheme="minorEastAsia"/>
        </w:rPr>
      </w:pPr>
    </w:p>
    <w:p w14:paraId="3110A4AF" w14:textId="77777777" w:rsidR="00315913" w:rsidRPr="0016604C" w:rsidRDefault="00315913" w:rsidP="00384B7E">
      <w:pPr>
        <w:ind w:firstLine="480"/>
        <w:contextualSpacing/>
        <w:rPr>
          <w:rFonts w:eastAsiaTheme="minorEastAsia"/>
        </w:rPr>
      </w:pPr>
    </w:p>
    <w:p w14:paraId="668A9D25" w14:textId="77777777" w:rsidR="00474C1C" w:rsidRPr="0016604C" w:rsidRDefault="00474C1C" w:rsidP="00384B7E">
      <w:pPr>
        <w:pStyle w:val="a4"/>
        <w:ind w:firstLine="480"/>
        <w:contextualSpacing/>
        <w:rPr>
          <w:rFonts w:eastAsiaTheme="minorEastAsia"/>
        </w:rPr>
        <w:sectPr w:rsidR="00474C1C" w:rsidRPr="0016604C" w:rsidSect="00BD0C10">
          <w:pgSz w:w="11906" w:h="16838" w:code="9"/>
          <w:pgMar w:top="1440" w:right="1797" w:bottom="1440" w:left="1797" w:header="794" w:footer="737" w:gutter="0"/>
          <w:cols w:space="425"/>
          <w:docGrid w:type="linesAndChars" w:linePitch="326"/>
        </w:sectPr>
      </w:pPr>
    </w:p>
    <w:p w14:paraId="6EBB90E5" w14:textId="77777777" w:rsidR="008D581E" w:rsidRPr="0016604C" w:rsidRDefault="001A2DD3" w:rsidP="00E06E03">
      <w:pPr>
        <w:pStyle w:val="1"/>
        <w:spacing w:before="163" w:after="163"/>
        <w:contextualSpacing/>
        <w:rPr>
          <w:b w:val="0"/>
        </w:rPr>
      </w:pPr>
      <w:bookmarkStart w:id="164" w:name="_Toc494532003"/>
      <w:bookmarkStart w:id="165" w:name="_Toc511491025"/>
      <w:bookmarkStart w:id="166" w:name="_Toc511838933"/>
      <w:bookmarkStart w:id="167" w:name="_Toc511839502"/>
      <w:bookmarkStart w:id="168" w:name="_Toc511842421"/>
      <w:bookmarkStart w:id="169" w:name="_Toc512417628"/>
      <w:bookmarkStart w:id="170" w:name="_Toc512419972"/>
      <w:r w:rsidRPr="0016604C">
        <w:rPr>
          <w:b w:val="0"/>
        </w:rPr>
        <w:lastRenderedPageBreak/>
        <w:t>5</w:t>
      </w:r>
      <w:r w:rsidR="00DB2F42" w:rsidRPr="0016604C">
        <w:rPr>
          <w:b w:val="0"/>
        </w:rPr>
        <w:t xml:space="preserve"> </w:t>
      </w:r>
      <w:r w:rsidRPr="0016604C">
        <w:rPr>
          <w:b w:val="0"/>
        </w:rPr>
        <w:t>其他建筑物工程质量评价</w:t>
      </w:r>
      <w:bookmarkEnd w:id="164"/>
      <w:bookmarkEnd w:id="165"/>
      <w:bookmarkEnd w:id="166"/>
      <w:bookmarkEnd w:id="167"/>
      <w:bookmarkEnd w:id="168"/>
      <w:bookmarkEnd w:id="169"/>
      <w:bookmarkEnd w:id="170"/>
    </w:p>
    <w:p w14:paraId="2CB29615" w14:textId="7C19B851" w:rsidR="00240685" w:rsidRPr="0016604C" w:rsidRDefault="001A2DD3" w:rsidP="000F2E0E">
      <w:pPr>
        <w:pStyle w:val="2"/>
        <w:spacing w:before="163" w:after="163"/>
      </w:pPr>
      <w:bookmarkStart w:id="171" w:name="_Toc261875744"/>
      <w:bookmarkStart w:id="172" w:name="_Toc494532004"/>
      <w:bookmarkStart w:id="173" w:name="_Toc511491026"/>
      <w:bookmarkStart w:id="174" w:name="_Toc511838934"/>
      <w:bookmarkStart w:id="175" w:name="_Toc511839503"/>
      <w:bookmarkStart w:id="176" w:name="_Toc511842422"/>
      <w:bookmarkStart w:id="177" w:name="_Toc512417629"/>
      <w:bookmarkStart w:id="178" w:name="_Toc512419973"/>
      <w:r w:rsidRPr="0016604C">
        <w:t>5.1</w:t>
      </w:r>
      <w:r w:rsidR="00373374">
        <w:t xml:space="preserve"> </w:t>
      </w:r>
      <w:r w:rsidRPr="0016604C">
        <w:t>灌溉发电输水隧洞工程质量评价</w:t>
      </w:r>
      <w:bookmarkEnd w:id="171"/>
      <w:bookmarkEnd w:id="172"/>
      <w:bookmarkEnd w:id="173"/>
      <w:bookmarkEnd w:id="174"/>
      <w:bookmarkEnd w:id="175"/>
      <w:bookmarkEnd w:id="176"/>
      <w:bookmarkEnd w:id="177"/>
      <w:bookmarkEnd w:id="178"/>
    </w:p>
    <w:p w14:paraId="5A3464E4" w14:textId="562134F0" w:rsidR="006456EA" w:rsidRPr="0016604C" w:rsidRDefault="0081197C" w:rsidP="00384B7E">
      <w:pPr>
        <w:ind w:firstLine="480"/>
        <w:contextualSpacing/>
        <w:rPr>
          <w:rFonts w:eastAsiaTheme="minorEastAsia"/>
        </w:rPr>
      </w:pPr>
      <w:r w:rsidRPr="0016604C">
        <w:rPr>
          <w:rFonts w:eastAsiaTheme="minorEastAsia"/>
        </w:rPr>
        <w:t>1</w:t>
      </w:r>
      <w:r w:rsidRPr="0016604C">
        <w:rPr>
          <w:rFonts w:eastAsiaTheme="minorEastAsia"/>
        </w:rPr>
        <w:t>、</w:t>
      </w:r>
      <w:r w:rsidR="00587062" w:rsidRPr="0016604C">
        <w:rPr>
          <w:rFonts w:eastAsiaTheme="minorEastAsia"/>
        </w:rPr>
        <w:t>根据《水工混凝土结构设计规范》（</w:t>
      </w:r>
      <w:r w:rsidR="00587062" w:rsidRPr="0016604C">
        <w:rPr>
          <w:rFonts w:eastAsiaTheme="minorEastAsia"/>
        </w:rPr>
        <w:t>SL191-2008</w:t>
      </w:r>
      <w:r w:rsidR="00587062" w:rsidRPr="0016604C">
        <w:rPr>
          <w:rFonts w:eastAsiaTheme="minorEastAsia"/>
        </w:rPr>
        <w:t>），</w:t>
      </w:r>
      <w:r w:rsidR="00587062" w:rsidRPr="0016604C">
        <w:rPr>
          <w:rFonts w:eastAsiaTheme="minorEastAsia"/>
        </w:rPr>
        <w:t>“</w:t>
      </w:r>
      <w:r w:rsidR="00587062" w:rsidRPr="0016604C">
        <w:rPr>
          <w:rFonts w:eastAsiaTheme="minorEastAsia"/>
        </w:rPr>
        <w:t>处于三类环境（淡水位变化区）的混凝土强度等级应至少为</w:t>
      </w:r>
      <w:r w:rsidR="00587062" w:rsidRPr="0016604C">
        <w:rPr>
          <w:rFonts w:eastAsiaTheme="minorEastAsia"/>
        </w:rPr>
        <w:t>C25</w:t>
      </w:r>
      <w:r w:rsidR="00587062" w:rsidRPr="0016604C">
        <w:rPr>
          <w:rFonts w:eastAsiaTheme="minorEastAsia"/>
        </w:rPr>
        <w:t>。</w:t>
      </w:r>
      <w:r w:rsidR="00587062" w:rsidRPr="0016604C">
        <w:rPr>
          <w:rFonts w:eastAsiaTheme="minorEastAsia"/>
        </w:rPr>
        <w:t>”</w:t>
      </w:r>
      <w:r w:rsidR="001A2DD3" w:rsidRPr="0016604C">
        <w:rPr>
          <w:rFonts w:eastAsiaTheme="minorEastAsia"/>
        </w:rPr>
        <w:t>洞内岔管混凝土剥落处人工凿除松散混凝土，露出新鲜面，侧边开挖与外露面成直角，保证混凝土厚度不小于</w:t>
      </w:r>
      <w:r w:rsidR="001A2DD3" w:rsidRPr="0016604C">
        <w:rPr>
          <w:rStyle w:val="11"/>
          <w:rFonts w:ascii="Times New Roman" w:eastAsiaTheme="minorEastAsia" w:hAnsi="Times New Roman" w:cs="Times New Roman"/>
        </w:rPr>
        <w:t>10cm</w:t>
      </w:r>
      <w:r w:rsidR="001A2DD3" w:rsidRPr="0016604C">
        <w:rPr>
          <w:rFonts w:eastAsiaTheme="minorEastAsia"/>
        </w:rPr>
        <w:t>，接触面冲洗干净，采用</w:t>
      </w:r>
      <w:r w:rsidR="001A2DD3" w:rsidRPr="0016604C">
        <w:rPr>
          <w:rStyle w:val="11"/>
          <w:rFonts w:ascii="Times New Roman" w:eastAsiaTheme="minorEastAsia" w:hAnsi="Times New Roman" w:cs="Times New Roman"/>
        </w:rPr>
        <w:t>C25</w:t>
      </w:r>
      <w:r w:rsidR="001A2DD3" w:rsidRPr="0016604C">
        <w:rPr>
          <w:rFonts w:eastAsiaTheme="minorEastAsia"/>
        </w:rPr>
        <w:t>混凝土人工插捣密实，表面原浆抹光，毛毯覆盖浇水养护。</w:t>
      </w:r>
      <w:r w:rsidR="00587062" w:rsidRPr="0016604C">
        <w:rPr>
          <w:rFonts w:eastAsiaTheme="minorEastAsia"/>
        </w:rPr>
        <w:t>混凝土强度等级满足规范要求。</w:t>
      </w:r>
    </w:p>
    <w:p w14:paraId="270F60B0" w14:textId="537A0F4D" w:rsidR="009348D0" w:rsidRPr="0016604C" w:rsidRDefault="0081197C" w:rsidP="00384B7E">
      <w:pPr>
        <w:ind w:firstLine="480"/>
        <w:contextualSpacing/>
        <w:rPr>
          <w:rFonts w:eastAsiaTheme="minorEastAsia"/>
        </w:rPr>
      </w:pPr>
      <w:r w:rsidRPr="0016604C">
        <w:rPr>
          <w:rFonts w:eastAsiaTheme="minorEastAsia"/>
        </w:rPr>
        <w:t>2</w:t>
      </w:r>
      <w:r w:rsidRPr="0016604C">
        <w:rPr>
          <w:rFonts w:eastAsiaTheme="minorEastAsia"/>
        </w:rPr>
        <w:t>、</w:t>
      </w:r>
      <w:r w:rsidR="001A2DD3" w:rsidRPr="0016604C">
        <w:rPr>
          <w:rFonts w:eastAsiaTheme="minorEastAsia"/>
        </w:rPr>
        <w:t>进水口喇叭口碳化混凝土人工凿除，通过验收后先涂抹环氧基液，后进行环氧砂浆抹面施工，主剂采用</w:t>
      </w:r>
      <w:r w:rsidR="001A2DD3" w:rsidRPr="0016604C">
        <w:rPr>
          <w:rStyle w:val="11"/>
          <w:rFonts w:ascii="Times New Roman" w:eastAsiaTheme="minorEastAsia" w:hAnsi="Times New Roman" w:cs="Times New Roman"/>
        </w:rPr>
        <w:t>E44</w:t>
      </w:r>
      <w:r w:rsidR="001A2DD3" w:rsidRPr="0016604C">
        <w:rPr>
          <w:rFonts w:eastAsiaTheme="minorEastAsia"/>
        </w:rPr>
        <w:t>环氧树脂，固化剂采用乙二胺，稀释剂丙酮，填充料为水泥和过筛细砂（经干燥处理</w:t>
      </w:r>
      <w:r w:rsidR="001A2DD3" w:rsidRPr="0016604C">
        <w:rPr>
          <w:rFonts w:eastAsiaTheme="minorEastAsia"/>
        </w:rPr>
        <w:t>)</w:t>
      </w:r>
      <w:r w:rsidR="001A2DD3" w:rsidRPr="0016604C">
        <w:rPr>
          <w:rFonts w:eastAsiaTheme="minorEastAsia"/>
        </w:rPr>
        <w:t>，按照推荐配比进行配比试验后得出实际施工参数。施工后效果良好。达到设计要求。经建设、监理、设计、质监等单位联合验收合格。</w:t>
      </w:r>
    </w:p>
    <w:p w14:paraId="6DE2274B" w14:textId="7B4C0A9E" w:rsidR="00E6511E" w:rsidRPr="0016604C" w:rsidRDefault="0081197C" w:rsidP="00E6511E">
      <w:pPr>
        <w:spacing w:beforeLines="25" w:before="81" w:afterLines="25" w:after="81"/>
        <w:ind w:firstLine="480"/>
        <w:rPr>
          <w:snapToGrid w:val="0"/>
        </w:rPr>
      </w:pPr>
      <w:r w:rsidRPr="0016604C">
        <w:rPr>
          <w:rFonts w:eastAsiaTheme="minorEastAsia"/>
        </w:rPr>
        <w:t>3</w:t>
      </w:r>
      <w:r w:rsidRPr="0016604C">
        <w:rPr>
          <w:rFonts w:eastAsiaTheme="minorEastAsia"/>
        </w:rPr>
        <w:t>、</w:t>
      </w:r>
      <w:r w:rsidR="00E6511E" w:rsidRPr="0016604C">
        <w:rPr>
          <w:rFonts w:eastAsiaTheme="minorEastAsia"/>
        </w:rPr>
        <w:t>现场检查及检测表明，</w:t>
      </w:r>
      <w:r w:rsidR="00E6511E" w:rsidRPr="0016604C">
        <w:t>进水口启闭机房屋顶表面粉刷层</w:t>
      </w:r>
      <w:r w:rsidR="00E6511E" w:rsidRPr="0016604C">
        <w:rPr>
          <w:snapToGrid w:val="0"/>
        </w:rPr>
        <w:t>剥落，</w:t>
      </w:r>
      <w:r w:rsidR="00E6511E" w:rsidRPr="0016604C">
        <w:t>启闭机房四周墙体均存在明显的渗水现象</w:t>
      </w:r>
      <w:r w:rsidR="00E6511E" w:rsidRPr="0016604C">
        <w:rPr>
          <w:snapToGrid w:val="0"/>
        </w:rPr>
        <w:t>。</w:t>
      </w:r>
      <w:r w:rsidR="00E6511E" w:rsidRPr="0016604C">
        <w:t>启闭平台</w:t>
      </w:r>
      <w:r w:rsidR="00E6511E" w:rsidRPr="0016604C">
        <w:rPr>
          <w:snapToGrid w:val="0"/>
        </w:rPr>
        <w:t>梁板混凝土结构外观完整，无裂缝、露筋、破损现象。</w:t>
      </w:r>
    </w:p>
    <w:p w14:paraId="5594CC7E" w14:textId="51F57036" w:rsidR="00474196" w:rsidRPr="0016604C" w:rsidRDefault="00E6511E" w:rsidP="00384B7E">
      <w:pPr>
        <w:ind w:firstLine="480"/>
        <w:contextualSpacing/>
        <w:rPr>
          <w:rFonts w:eastAsiaTheme="minorEastAsia"/>
        </w:rPr>
      </w:pPr>
      <w:r w:rsidRPr="0016604C">
        <w:t>进水口</w:t>
      </w:r>
      <w:r w:rsidRPr="0016604C">
        <w:rPr>
          <w:snapToGrid w:val="0"/>
        </w:rPr>
        <w:t>左侧墙混凝土局部砂浆剥落、石子裸露。</w:t>
      </w:r>
      <w:r w:rsidRPr="0016604C">
        <w:t>进水口</w:t>
      </w:r>
      <w:r w:rsidRPr="0016604C">
        <w:rPr>
          <w:snapToGrid w:val="0"/>
        </w:rPr>
        <w:t>右侧墙混凝土局部砂浆剥落、石子裸露。</w:t>
      </w:r>
      <w:r w:rsidRPr="0016604C">
        <w:t>进水口</w:t>
      </w:r>
      <w:r w:rsidRPr="0016604C">
        <w:rPr>
          <w:snapToGrid w:val="0"/>
        </w:rPr>
        <w:t>左、右侧墙之间连系梁外观完整，无裂缝、露筋、破损现象。</w:t>
      </w:r>
      <w:r w:rsidRPr="0016604C">
        <w:t>进水口</w:t>
      </w:r>
      <w:r w:rsidRPr="0016604C">
        <w:rPr>
          <w:snapToGrid w:val="0"/>
        </w:rPr>
        <w:t>左、右排架柱外观基本完整，无裂缝、露筋、破损现象，局部砂浆剥落、石子裸露。</w:t>
      </w:r>
    </w:p>
    <w:p w14:paraId="13FCFBF5" w14:textId="7523DE72" w:rsidR="00240685" w:rsidRPr="0016604C" w:rsidRDefault="001A2DD3" w:rsidP="000F2E0E">
      <w:pPr>
        <w:pStyle w:val="2"/>
        <w:spacing w:before="163" w:after="163"/>
      </w:pPr>
      <w:bookmarkStart w:id="179" w:name="_Toc494532005"/>
      <w:bookmarkStart w:id="180" w:name="_Toc511491027"/>
      <w:bookmarkStart w:id="181" w:name="_Toc511838935"/>
      <w:bookmarkStart w:id="182" w:name="_Toc511839504"/>
      <w:bookmarkStart w:id="183" w:name="_Toc511842423"/>
      <w:bookmarkStart w:id="184" w:name="_Toc512417630"/>
      <w:bookmarkStart w:id="185" w:name="_Toc512419974"/>
      <w:r w:rsidRPr="0016604C">
        <w:t>5.2</w:t>
      </w:r>
      <w:r w:rsidR="00373374">
        <w:t xml:space="preserve"> </w:t>
      </w:r>
      <w:r w:rsidRPr="0016604C">
        <w:t>非常溢洪道工程质量评价</w:t>
      </w:r>
      <w:bookmarkEnd w:id="179"/>
      <w:bookmarkEnd w:id="180"/>
      <w:bookmarkEnd w:id="181"/>
      <w:bookmarkEnd w:id="182"/>
      <w:bookmarkEnd w:id="183"/>
      <w:bookmarkEnd w:id="184"/>
      <w:bookmarkEnd w:id="185"/>
    </w:p>
    <w:p w14:paraId="6B5AAC6F" w14:textId="5D01A8AA" w:rsidR="00672C07" w:rsidRPr="0016604C" w:rsidRDefault="0081197C" w:rsidP="00672C07">
      <w:pPr>
        <w:ind w:firstLine="480"/>
      </w:pPr>
      <w:r w:rsidRPr="0016604C">
        <w:rPr>
          <w:rFonts w:eastAsiaTheme="minorEastAsia"/>
        </w:rPr>
        <w:t>1</w:t>
      </w:r>
      <w:r w:rsidRPr="0016604C">
        <w:rPr>
          <w:rFonts w:eastAsiaTheme="minorEastAsia"/>
        </w:rPr>
        <w:t>、</w:t>
      </w:r>
      <w:r w:rsidR="00672C07" w:rsidRPr="0016604C">
        <w:rPr>
          <w:rFonts w:eastAsiaTheme="minorEastAsia"/>
        </w:rPr>
        <w:t>根据《水工混凝土结构设计规范》（</w:t>
      </w:r>
      <w:r w:rsidR="00672C07" w:rsidRPr="0016604C">
        <w:rPr>
          <w:rFonts w:eastAsiaTheme="minorEastAsia"/>
        </w:rPr>
        <w:t>SL191-2008</w:t>
      </w:r>
      <w:r w:rsidR="00672C07" w:rsidRPr="0016604C">
        <w:rPr>
          <w:rFonts w:eastAsiaTheme="minorEastAsia"/>
        </w:rPr>
        <w:t>），</w:t>
      </w:r>
      <w:r w:rsidR="00672C07" w:rsidRPr="0016604C">
        <w:rPr>
          <w:rFonts w:eastAsiaTheme="minorEastAsia"/>
        </w:rPr>
        <w:t>“</w:t>
      </w:r>
      <w:r w:rsidR="00672C07" w:rsidRPr="0016604C">
        <w:rPr>
          <w:rFonts w:eastAsiaTheme="minorEastAsia"/>
        </w:rPr>
        <w:t>处于二类环境（露天环境）的混凝土强度等级应至少为</w:t>
      </w:r>
      <w:r w:rsidR="00672C07" w:rsidRPr="0016604C">
        <w:rPr>
          <w:rFonts w:eastAsiaTheme="minorEastAsia"/>
        </w:rPr>
        <w:t>C25</w:t>
      </w:r>
      <w:r w:rsidR="00672C07" w:rsidRPr="0016604C">
        <w:rPr>
          <w:rFonts w:eastAsiaTheme="minorEastAsia"/>
        </w:rPr>
        <w:t>。</w:t>
      </w:r>
      <w:r w:rsidR="00672C07" w:rsidRPr="0016604C">
        <w:rPr>
          <w:rFonts w:eastAsiaTheme="minorEastAsia"/>
        </w:rPr>
        <w:t>”</w:t>
      </w:r>
      <w:r w:rsidR="00672C07" w:rsidRPr="0016604C">
        <w:rPr>
          <w:rFonts w:eastAsiaTheme="minorEastAsia"/>
        </w:rPr>
        <w:t>根据《溢洪道设计规范》（</w:t>
      </w:r>
      <w:r w:rsidR="00672C07" w:rsidRPr="0016604C">
        <w:rPr>
          <w:rFonts w:eastAsiaTheme="minorEastAsia"/>
        </w:rPr>
        <w:t>SL253-2000</w:t>
      </w:r>
      <w:r w:rsidR="00672C07" w:rsidRPr="0016604C">
        <w:rPr>
          <w:rFonts w:eastAsiaTheme="minorEastAsia"/>
        </w:rPr>
        <w:t>），</w:t>
      </w:r>
      <w:r w:rsidR="00672C07" w:rsidRPr="0016604C">
        <w:rPr>
          <w:rFonts w:eastAsiaTheme="minorEastAsia"/>
        </w:rPr>
        <w:t>“</w:t>
      </w:r>
      <w:r w:rsidR="00672C07" w:rsidRPr="0016604C">
        <w:rPr>
          <w:rFonts w:eastAsiaTheme="minorEastAsia"/>
        </w:rPr>
        <w:t>非常溢洪道宜采用开敞式。</w:t>
      </w:r>
      <w:r w:rsidR="0013343B" w:rsidRPr="0016604C">
        <w:rPr>
          <w:rFonts w:eastAsiaTheme="minorEastAsia"/>
        </w:rPr>
        <w:t>当两岸坝肩山势陡峻又需要较大的溢流前缘宽度时，可采用侧槽式进口。</w:t>
      </w:r>
      <w:r w:rsidR="00672C07" w:rsidRPr="0016604C">
        <w:rPr>
          <w:rFonts w:eastAsiaTheme="minorEastAsia"/>
        </w:rPr>
        <w:t>侧槽式溢洪道侧堰可采用实用堰，堰顶可不设闸门，靠堰一侧边坡可取</w:t>
      </w:r>
      <w:r w:rsidR="00672C07" w:rsidRPr="0016604C">
        <w:rPr>
          <w:rFonts w:eastAsiaTheme="minorEastAsia"/>
        </w:rPr>
        <w:t>1:0.5~1:0.9</w:t>
      </w:r>
      <w:r w:rsidR="00672C07" w:rsidRPr="0016604C">
        <w:rPr>
          <w:rFonts w:eastAsiaTheme="minorEastAsia"/>
        </w:rPr>
        <w:t>。</w:t>
      </w:r>
      <w:r w:rsidR="00672C07" w:rsidRPr="0016604C">
        <w:rPr>
          <w:rFonts w:eastAsiaTheme="minorEastAsia"/>
        </w:rPr>
        <w:t>”</w:t>
      </w:r>
    </w:p>
    <w:p w14:paraId="109614A4" w14:textId="095F32A2" w:rsidR="008D581E" w:rsidRPr="0016604C" w:rsidRDefault="001A2DD3" w:rsidP="00E06E03">
      <w:pPr>
        <w:pStyle w:val="a4"/>
        <w:ind w:firstLine="480"/>
        <w:contextualSpacing/>
        <w:rPr>
          <w:rFonts w:eastAsiaTheme="minorEastAsia"/>
        </w:rPr>
      </w:pPr>
      <w:r w:rsidRPr="0016604C">
        <w:rPr>
          <w:rFonts w:eastAsiaTheme="minorEastAsia"/>
        </w:rPr>
        <w:lastRenderedPageBreak/>
        <w:t>非常溢洪道包括堰体、泄槽两大部分工程。除险加固拆除自溃坝，改建为开敞式曲线型实用堰，釆用</w:t>
      </w:r>
      <w:r w:rsidRPr="0016604C">
        <w:rPr>
          <w:rFonts w:eastAsiaTheme="minorEastAsia"/>
        </w:rPr>
        <w:t>C25</w:t>
      </w:r>
      <w:r w:rsidRPr="0016604C">
        <w:rPr>
          <w:rFonts w:eastAsiaTheme="minorEastAsia"/>
        </w:rPr>
        <w:t>混凝土浇筑，堰顶高程为</w:t>
      </w:r>
      <w:r w:rsidRPr="0016604C">
        <w:rPr>
          <w:rFonts w:eastAsiaTheme="minorEastAsia"/>
        </w:rPr>
        <w:t>304.16m</w:t>
      </w:r>
      <w:r w:rsidRPr="0016604C">
        <w:rPr>
          <w:rFonts w:eastAsiaTheme="minorEastAsia"/>
        </w:rPr>
        <w:t>。采用</w:t>
      </w:r>
      <w:r w:rsidRPr="0016604C">
        <w:rPr>
          <w:rFonts w:eastAsiaTheme="minorEastAsia"/>
        </w:rPr>
        <w:t>WES</w:t>
      </w:r>
      <w:r w:rsidRPr="0016604C">
        <w:rPr>
          <w:rFonts w:eastAsiaTheme="minorEastAsia"/>
        </w:rPr>
        <w:t>曲线，直线段接原护坡坡度，坡比为</w:t>
      </w:r>
      <w:r w:rsidRPr="0016604C">
        <w:rPr>
          <w:rFonts w:eastAsiaTheme="minorEastAsia"/>
        </w:rPr>
        <w:t>1:0.7</w:t>
      </w:r>
      <w:r w:rsidRPr="0016604C">
        <w:rPr>
          <w:rFonts w:eastAsiaTheme="minorEastAsia"/>
        </w:rPr>
        <w:t>。清除泄槽内废渣。拆除侧槽原破损浆块石坡及护底，泄槽底板采用</w:t>
      </w:r>
      <w:r w:rsidRPr="0016604C">
        <w:rPr>
          <w:rFonts w:eastAsiaTheme="minorEastAsia"/>
        </w:rPr>
        <w:t>20cm</w:t>
      </w:r>
      <w:r w:rsidRPr="0016604C">
        <w:rPr>
          <w:rFonts w:eastAsiaTheme="minorEastAsia"/>
        </w:rPr>
        <w:t>厚</w:t>
      </w:r>
      <w:r w:rsidRPr="0016604C">
        <w:rPr>
          <w:rFonts w:eastAsiaTheme="minorEastAsia"/>
        </w:rPr>
        <w:t xml:space="preserve"> C25</w:t>
      </w:r>
      <w:r w:rsidRPr="0016604C">
        <w:rPr>
          <w:rFonts w:eastAsiaTheme="minorEastAsia"/>
        </w:rPr>
        <w:t>混凝土浇筑，泄槽边坡采用</w:t>
      </w:r>
      <w:r w:rsidRPr="0016604C">
        <w:rPr>
          <w:rFonts w:eastAsiaTheme="minorEastAsia"/>
        </w:rPr>
        <w:t>20cm</w:t>
      </w:r>
      <w:r w:rsidRPr="0016604C">
        <w:rPr>
          <w:rFonts w:eastAsiaTheme="minorEastAsia"/>
        </w:rPr>
        <w:t>厚</w:t>
      </w:r>
      <w:r w:rsidRPr="0016604C">
        <w:rPr>
          <w:rFonts w:eastAsiaTheme="minorEastAsia"/>
        </w:rPr>
        <w:t>C25</w:t>
      </w:r>
      <w:r w:rsidRPr="0016604C">
        <w:rPr>
          <w:rFonts w:eastAsiaTheme="minorEastAsia"/>
        </w:rPr>
        <w:t>混凝土</w:t>
      </w:r>
      <w:r w:rsidR="0013343B" w:rsidRPr="0016604C">
        <w:rPr>
          <w:rFonts w:eastAsiaTheme="minorEastAsia"/>
        </w:rPr>
        <w:t>浇筑。溢洪道进口型式</w:t>
      </w:r>
      <w:r w:rsidRPr="0016604C">
        <w:rPr>
          <w:rFonts w:eastAsiaTheme="minorEastAsia"/>
        </w:rPr>
        <w:t>、直线段坡比、混凝土强度等级均能满足</w:t>
      </w:r>
      <w:r w:rsidR="00672C07" w:rsidRPr="0016604C">
        <w:rPr>
          <w:rFonts w:eastAsiaTheme="minorEastAsia"/>
        </w:rPr>
        <w:t>规范</w:t>
      </w:r>
      <w:r w:rsidRPr="0016604C">
        <w:rPr>
          <w:rFonts w:eastAsiaTheme="minorEastAsia"/>
        </w:rPr>
        <w:t>要求。</w:t>
      </w:r>
    </w:p>
    <w:p w14:paraId="68A283DC" w14:textId="4B5CC73F" w:rsidR="00B159A5" w:rsidRPr="0016604C" w:rsidRDefault="0081197C" w:rsidP="00384B7E">
      <w:pPr>
        <w:pStyle w:val="a4"/>
        <w:ind w:firstLine="480"/>
        <w:contextualSpacing/>
        <w:rPr>
          <w:rFonts w:eastAsiaTheme="minorEastAsia"/>
        </w:rPr>
      </w:pPr>
      <w:r w:rsidRPr="0016604C">
        <w:rPr>
          <w:rFonts w:eastAsiaTheme="minorEastAsia"/>
        </w:rPr>
        <w:t>2</w:t>
      </w:r>
      <w:r w:rsidRPr="0016604C">
        <w:rPr>
          <w:rFonts w:eastAsiaTheme="minorEastAsia"/>
        </w:rPr>
        <w:t>、</w:t>
      </w:r>
      <w:r w:rsidR="00B159A5" w:rsidRPr="0016604C">
        <w:rPr>
          <w:rFonts w:eastAsiaTheme="minorEastAsia"/>
        </w:rPr>
        <w:t>根据《溢洪道设计规范》（</w:t>
      </w:r>
      <w:r w:rsidR="00B159A5" w:rsidRPr="0016604C">
        <w:rPr>
          <w:rFonts w:eastAsiaTheme="minorEastAsia"/>
        </w:rPr>
        <w:t>SL253-2000</w:t>
      </w:r>
      <w:r w:rsidR="00B159A5" w:rsidRPr="0016604C">
        <w:rPr>
          <w:rFonts w:eastAsiaTheme="minorEastAsia"/>
        </w:rPr>
        <w:t>），</w:t>
      </w:r>
      <w:r w:rsidR="00B159A5" w:rsidRPr="0016604C">
        <w:rPr>
          <w:rFonts w:eastAsiaTheme="minorEastAsia"/>
        </w:rPr>
        <w:t>“</w:t>
      </w:r>
      <w:r w:rsidR="00B159A5" w:rsidRPr="0016604C">
        <w:rPr>
          <w:rFonts w:eastAsiaTheme="minorEastAsia"/>
        </w:rPr>
        <w:t>帷幕灌浆孔宜设一排，孔距可为</w:t>
      </w:r>
      <w:r w:rsidR="00B159A5" w:rsidRPr="0016604C">
        <w:rPr>
          <w:rFonts w:eastAsiaTheme="minorEastAsia"/>
        </w:rPr>
        <w:t>1.5~3.0m</w:t>
      </w:r>
      <w:r w:rsidR="00B159A5" w:rsidRPr="0016604C">
        <w:rPr>
          <w:rFonts w:eastAsiaTheme="minorEastAsia"/>
        </w:rPr>
        <w:t>。对于灌浆压力，帷幕孔表层段不宜小于</w:t>
      </w:r>
      <w:r w:rsidR="00B159A5" w:rsidRPr="0016604C">
        <w:rPr>
          <w:rFonts w:eastAsiaTheme="minorEastAsia"/>
        </w:rPr>
        <w:t>0.2~0.5MPa</w:t>
      </w:r>
      <w:r w:rsidR="00B159A5" w:rsidRPr="0016604C">
        <w:rPr>
          <w:rFonts w:eastAsiaTheme="minorEastAsia"/>
        </w:rPr>
        <w:t>，孔底段不宜小于</w:t>
      </w:r>
      <w:r w:rsidR="00B159A5" w:rsidRPr="0016604C">
        <w:rPr>
          <w:rFonts w:eastAsiaTheme="minorEastAsia"/>
        </w:rPr>
        <w:t>0.4~0.8MPa</w:t>
      </w:r>
      <w:r w:rsidR="00B159A5" w:rsidRPr="0016604C">
        <w:rPr>
          <w:rFonts w:eastAsiaTheme="minorEastAsia"/>
        </w:rPr>
        <w:t>。</w:t>
      </w:r>
      <w:r w:rsidR="00B159A5" w:rsidRPr="0016604C">
        <w:rPr>
          <w:rFonts w:eastAsiaTheme="minorEastAsia"/>
        </w:rPr>
        <w:t>”</w:t>
      </w:r>
    </w:p>
    <w:p w14:paraId="3DA9762C" w14:textId="77777777" w:rsidR="008D581E" w:rsidRPr="0016604C" w:rsidRDefault="001A2DD3" w:rsidP="00E06E03">
      <w:pPr>
        <w:pStyle w:val="a4"/>
        <w:ind w:firstLine="480"/>
        <w:contextualSpacing/>
        <w:rPr>
          <w:rFonts w:eastAsiaTheme="minorEastAsia"/>
        </w:rPr>
      </w:pPr>
      <w:r w:rsidRPr="0016604C">
        <w:rPr>
          <w:rFonts w:eastAsiaTheme="minorEastAsia"/>
        </w:rPr>
        <w:t>堰体基础进行帷幕灌浆，设一排防渗帷幕，帷幕孔距</w:t>
      </w:r>
      <w:r w:rsidRPr="0016604C">
        <w:rPr>
          <w:rFonts w:eastAsiaTheme="minorEastAsia"/>
        </w:rPr>
        <w:t>3m</w:t>
      </w:r>
      <w:r w:rsidRPr="0016604C">
        <w:rPr>
          <w:rFonts w:eastAsiaTheme="minorEastAsia"/>
        </w:rPr>
        <w:t>，灌浆压力</w:t>
      </w:r>
      <w:r w:rsidRPr="0016604C">
        <w:rPr>
          <w:rFonts w:eastAsiaTheme="minorEastAsia"/>
        </w:rPr>
        <w:t>0.5MPa</w:t>
      </w:r>
      <w:r w:rsidRPr="0016604C">
        <w:rPr>
          <w:rFonts w:eastAsiaTheme="minorEastAsia"/>
        </w:rPr>
        <w:t>，两边各向岸坡延伸</w:t>
      </w:r>
      <w:r w:rsidRPr="0016604C">
        <w:rPr>
          <w:rFonts w:eastAsiaTheme="minorEastAsia"/>
        </w:rPr>
        <w:t>10m</w:t>
      </w:r>
      <w:r w:rsidRPr="0016604C">
        <w:rPr>
          <w:rFonts w:eastAsiaTheme="minorEastAsia"/>
        </w:rPr>
        <w:t>。</w:t>
      </w:r>
      <w:r w:rsidR="00B159A5" w:rsidRPr="0016604C">
        <w:rPr>
          <w:rFonts w:eastAsiaTheme="minorEastAsia"/>
        </w:rPr>
        <w:t>帷幕孔距及灌浆压力满足规范要求。</w:t>
      </w:r>
    </w:p>
    <w:p w14:paraId="29275B5D" w14:textId="0012BBC8" w:rsidR="007E6C33" w:rsidRPr="0016604C" w:rsidRDefault="0081197C" w:rsidP="00384B7E">
      <w:pPr>
        <w:pStyle w:val="a4"/>
        <w:ind w:firstLine="480"/>
        <w:contextualSpacing/>
        <w:rPr>
          <w:rFonts w:eastAsiaTheme="minorEastAsia"/>
        </w:rPr>
      </w:pPr>
      <w:r w:rsidRPr="0016604C">
        <w:rPr>
          <w:rFonts w:eastAsiaTheme="minorEastAsia"/>
        </w:rPr>
        <w:t>3</w:t>
      </w:r>
      <w:r w:rsidRPr="0016604C">
        <w:rPr>
          <w:rFonts w:eastAsiaTheme="minorEastAsia"/>
        </w:rPr>
        <w:t>、</w:t>
      </w:r>
      <w:r w:rsidR="001A2DD3" w:rsidRPr="0016604C">
        <w:rPr>
          <w:rFonts w:eastAsiaTheme="minorEastAsia"/>
        </w:rPr>
        <w:t>根据衢州市交通工程试验检测中心对非常溢洪道溢流面</w:t>
      </w:r>
      <w:r w:rsidR="001A2DD3" w:rsidRPr="0016604C">
        <w:rPr>
          <w:rFonts w:eastAsiaTheme="minorEastAsia"/>
        </w:rPr>
        <w:t>C25</w:t>
      </w:r>
      <w:r w:rsidR="001A2DD3" w:rsidRPr="0016604C">
        <w:rPr>
          <w:rFonts w:eastAsiaTheme="minorEastAsia"/>
        </w:rPr>
        <w:t>混凝土钻芯取样检测抽检结果，该处混凝土抗压强度为</w:t>
      </w:r>
      <w:r w:rsidR="001A2DD3" w:rsidRPr="0016604C">
        <w:rPr>
          <w:rFonts w:eastAsiaTheme="minorEastAsia"/>
        </w:rPr>
        <w:t>29.6MPa</w:t>
      </w:r>
      <w:r w:rsidR="001A2DD3" w:rsidRPr="0016604C">
        <w:rPr>
          <w:rFonts w:eastAsiaTheme="minorEastAsia"/>
        </w:rPr>
        <w:t>，满足设计强度要求。</w:t>
      </w:r>
    </w:p>
    <w:p w14:paraId="5A2E73EC" w14:textId="5AD320FE" w:rsidR="003338FC" w:rsidRPr="0016604C" w:rsidRDefault="003338FC" w:rsidP="00384B7E">
      <w:pPr>
        <w:pStyle w:val="a4"/>
        <w:ind w:firstLine="480"/>
        <w:contextualSpacing/>
        <w:rPr>
          <w:snapToGrid w:val="0"/>
        </w:rPr>
      </w:pPr>
      <w:r w:rsidRPr="0016604C">
        <w:rPr>
          <w:rFonts w:eastAsiaTheme="minorEastAsia"/>
        </w:rPr>
        <w:t>根据本次现场检测抽检试验成果，</w:t>
      </w:r>
      <w:r w:rsidRPr="0016604C">
        <w:rPr>
          <w:snapToGrid w:val="0"/>
        </w:rPr>
        <w:t>非常溢洪道实用堰堰体与非常溢洪道泄洪槽底板共</w:t>
      </w:r>
      <w:r w:rsidRPr="0016604C">
        <w:rPr>
          <w:snapToGrid w:val="0"/>
        </w:rPr>
        <w:t>2</w:t>
      </w:r>
      <w:r w:rsidRPr="0016604C">
        <w:rPr>
          <w:snapToGrid w:val="0"/>
        </w:rPr>
        <w:t>组混凝土芯样测试龄期抗压强度平均值分别为</w:t>
      </w:r>
      <w:r w:rsidRPr="0016604C">
        <w:rPr>
          <w:snapToGrid w:val="0"/>
        </w:rPr>
        <w:t>33.5MPa</w:t>
      </w:r>
      <w:r w:rsidRPr="0016604C">
        <w:rPr>
          <w:snapToGrid w:val="0"/>
        </w:rPr>
        <w:t>，</w:t>
      </w:r>
      <w:r w:rsidRPr="0016604C">
        <w:rPr>
          <w:snapToGrid w:val="0"/>
        </w:rPr>
        <w:t>29.8MPa</w:t>
      </w:r>
      <w:r w:rsidRPr="0016604C">
        <w:rPr>
          <w:snapToGrid w:val="0"/>
        </w:rPr>
        <w:t>，均大于设计强度等级值（</w:t>
      </w:r>
      <w:r w:rsidRPr="0016604C">
        <w:rPr>
          <w:snapToGrid w:val="0"/>
        </w:rPr>
        <w:t>C25</w:t>
      </w:r>
      <w:r w:rsidRPr="0016604C">
        <w:rPr>
          <w:snapToGrid w:val="0"/>
        </w:rPr>
        <w:t>）。</w:t>
      </w:r>
    </w:p>
    <w:p w14:paraId="70A58B03" w14:textId="09E47D63" w:rsidR="003338FC" w:rsidRPr="0016604C" w:rsidRDefault="0081197C" w:rsidP="00384B7E">
      <w:pPr>
        <w:pStyle w:val="a4"/>
        <w:ind w:firstLine="480"/>
        <w:contextualSpacing/>
        <w:rPr>
          <w:rFonts w:eastAsiaTheme="minorEastAsia"/>
        </w:rPr>
      </w:pPr>
      <w:r w:rsidRPr="0016604C">
        <w:rPr>
          <w:snapToGrid w:val="0"/>
        </w:rPr>
        <w:t>4</w:t>
      </w:r>
      <w:r w:rsidRPr="0016604C">
        <w:rPr>
          <w:snapToGrid w:val="0"/>
        </w:rPr>
        <w:t>、</w:t>
      </w:r>
      <w:r w:rsidR="003338FC" w:rsidRPr="0016604C">
        <w:rPr>
          <w:snapToGrid w:val="0"/>
        </w:rPr>
        <w:t>根据本次现场检测混凝土碳化深度抽检试验成果，</w:t>
      </w:r>
      <w:r w:rsidR="003338FC" w:rsidRPr="0016604C">
        <w:t>非常溢洪道泄洪槽第</w:t>
      </w:r>
      <w:r w:rsidR="003338FC" w:rsidRPr="0016604C">
        <w:t>4</w:t>
      </w:r>
      <w:r w:rsidR="003338FC" w:rsidRPr="0016604C">
        <w:t>、</w:t>
      </w:r>
      <w:r w:rsidR="003338FC" w:rsidRPr="0016604C">
        <w:t>11</w:t>
      </w:r>
      <w:r w:rsidR="003338FC" w:rsidRPr="0016604C">
        <w:t>块边坡碳化深度均值分别为</w:t>
      </w:r>
      <w:r w:rsidR="003338FC" w:rsidRPr="0016604C">
        <w:t>2.0mm</w:t>
      </w:r>
      <w:r w:rsidR="003338FC" w:rsidRPr="0016604C">
        <w:t>、</w:t>
      </w:r>
      <w:r w:rsidR="003338FC" w:rsidRPr="0016604C">
        <w:t>1.5mm</w:t>
      </w:r>
      <w:r w:rsidR="003338FC" w:rsidRPr="0016604C">
        <w:t>，在正常范围内。</w:t>
      </w:r>
    </w:p>
    <w:p w14:paraId="65E8CF68" w14:textId="29FEC0A9" w:rsidR="008D581E" w:rsidRPr="0016604C" w:rsidRDefault="0081197C" w:rsidP="00E06E03">
      <w:pPr>
        <w:pStyle w:val="a4"/>
        <w:ind w:firstLine="480"/>
        <w:contextualSpacing/>
        <w:rPr>
          <w:rFonts w:eastAsiaTheme="minorEastAsia"/>
        </w:rPr>
      </w:pPr>
      <w:r w:rsidRPr="0016604C">
        <w:rPr>
          <w:rFonts w:eastAsiaTheme="minorEastAsia"/>
        </w:rPr>
        <w:t>5</w:t>
      </w:r>
      <w:r w:rsidRPr="0016604C">
        <w:rPr>
          <w:rFonts w:eastAsiaTheme="minorEastAsia"/>
        </w:rPr>
        <w:t>、</w:t>
      </w:r>
      <w:r w:rsidR="00B159A5" w:rsidRPr="0016604C">
        <w:rPr>
          <w:rFonts w:eastAsiaTheme="minorEastAsia"/>
        </w:rPr>
        <w:t>根据《混凝土重力坝设计规范》（</w:t>
      </w:r>
      <w:r w:rsidR="00B159A5" w:rsidRPr="0016604C">
        <w:rPr>
          <w:rFonts w:eastAsiaTheme="minorEastAsia"/>
        </w:rPr>
        <w:t>SL319-2005</w:t>
      </w:r>
      <w:r w:rsidR="00B159A5" w:rsidRPr="0016604C">
        <w:rPr>
          <w:rFonts w:eastAsiaTheme="minorEastAsia"/>
        </w:rPr>
        <w:t>），</w:t>
      </w:r>
      <w:r w:rsidR="00B159A5" w:rsidRPr="0016604C">
        <w:rPr>
          <w:rFonts w:eastAsiaTheme="minorEastAsia"/>
        </w:rPr>
        <w:t>“</w:t>
      </w:r>
      <w:r w:rsidR="00B159A5" w:rsidRPr="0016604C">
        <w:rPr>
          <w:rFonts w:eastAsiaTheme="minorEastAsia"/>
        </w:rPr>
        <w:t>坝高在</w:t>
      </w:r>
      <w:r w:rsidR="00B159A5" w:rsidRPr="0016604C">
        <w:rPr>
          <w:rFonts w:eastAsiaTheme="minorEastAsia"/>
        </w:rPr>
        <w:t>50m</w:t>
      </w:r>
      <w:r w:rsidR="00B159A5" w:rsidRPr="0016604C">
        <w:rPr>
          <w:rFonts w:eastAsiaTheme="minorEastAsia"/>
        </w:rPr>
        <w:t>以下时，帷幕的防渗标准为</w:t>
      </w:r>
      <w:r w:rsidR="00B159A5" w:rsidRPr="0016604C">
        <w:rPr>
          <w:rFonts w:eastAsiaTheme="minorEastAsia"/>
        </w:rPr>
        <w:t>5Lu</w:t>
      </w:r>
      <w:r w:rsidR="00B159A5" w:rsidRPr="0016604C">
        <w:rPr>
          <w:rFonts w:eastAsiaTheme="minorEastAsia"/>
        </w:rPr>
        <w:t>。</w:t>
      </w:r>
      <w:r w:rsidR="00B159A5" w:rsidRPr="0016604C">
        <w:rPr>
          <w:rFonts w:eastAsiaTheme="minorEastAsia"/>
        </w:rPr>
        <w:t>”</w:t>
      </w:r>
    </w:p>
    <w:p w14:paraId="2F69B3B5" w14:textId="77777777" w:rsidR="008D581E" w:rsidRPr="0016604C" w:rsidRDefault="001A2DD3" w:rsidP="00E06E03">
      <w:pPr>
        <w:pStyle w:val="a4"/>
        <w:ind w:firstLine="480"/>
        <w:contextualSpacing/>
        <w:rPr>
          <w:rFonts w:eastAsiaTheme="minorEastAsia"/>
        </w:rPr>
      </w:pPr>
      <w:r w:rsidRPr="0016604C">
        <w:rPr>
          <w:rFonts w:eastAsiaTheme="minorEastAsia"/>
        </w:rPr>
        <w:t>根据帷幕和充填灌浆质量检查孔压水和注浆试验成果，非常溢洪道</w:t>
      </w:r>
      <w:r w:rsidRPr="0016604C">
        <w:rPr>
          <w:rFonts w:eastAsiaTheme="minorEastAsia"/>
        </w:rPr>
        <w:t>0+04.5</w:t>
      </w:r>
      <w:r w:rsidRPr="0016604C">
        <w:rPr>
          <w:rFonts w:eastAsiaTheme="minorEastAsia"/>
        </w:rPr>
        <w:t>（</w:t>
      </w:r>
      <w:r w:rsidRPr="0016604C">
        <w:rPr>
          <w:rFonts w:eastAsiaTheme="minorEastAsia"/>
        </w:rPr>
        <w:t>6~7#</w:t>
      </w:r>
      <w:r w:rsidRPr="0016604C">
        <w:rPr>
          <w:rFonts w:eastAsiaTheme="minorEastAsia"/>
        </w:rPr>
        <w:t>）处第一段透水率为</w:t>
      </w:r>
      <w:r w:rsidRPr="0016604C">
        <w:rPr>
          <w:rFonts w:eastAsiaTheme="minorEastAsia"/>
        </w:rPr>
        <w:t>1.5Lu</w:t>
      </w:r>
      <w:r w:rsidRPr="0016604C">
        <w:rPr>
          <w:rFonts w:eastAsiaTheme="minorEastAsia"/>
        </w:rPr>
        <w:t>，第二段为</w:t>
      </w:r>
      <w:r w:rsidRPr="0016604C">
        <w:rPr>
          <w:rFonts w:eastAsiaTheme="minorEastAsia"/>
        </w:rPr>
        <w:t>0.51Lu</w:t>
      </w:r>
      <w:r w:rsidRPr="0016604C">
        <w:rPr>
          <w:rFonts w:eastAsiaTheme="minorEastAsia"/>
        </w:rPr>
        <w:t>；非常溢洪道左</w:t>
      </w:r>
      <w:r w:rsidRPr="0016604C">
        <w:rPr>
          <w:rFonts w:eastAsiaTheme="minorEastAsia"/>
        </w:rPr>
        <w:t>0+34.5</w:t>
      </w:r>
      <w:r w:rsidRPr="0016604C">
        <w:rPr>
          <w:rFonts w:eastAsiaTheme="minorEastAsia"/>
        </w:rPr>
        <w:t>（</w:t>
      </w:r>
      <w:r w:rsidRPr="0016604C">
        <w:rPr>
          <w:rFonts w:eastAsiaTheme="minorEastAsia"/>
        </w:rPr>
        <w:t>17~18#</w:t>
      </w:r>
      <w:r w:rsidRPr="0016604C">
        <w:rPr>
          <w:rFonts w:eastAsiaTheme="minorEastAsia"/>
        </w:rPr>
        <w:t>）处第一段透水率为</w:t>
      </w:r>
      <w:r w:rsidRPr="0016604C">
        <w:rPr>
          <w:rFonts w:eastAsiaTheme="minorEastAsia"/>
        </w:rPr>
        <w:t>1.15Lu</w:t>
      </w:r>
      <w:r w:rsidR="00B159A5" w:rsidRPr="0016604C">
        <w:rPr>
          <w:rFonts w:eastAsiaTheme="minorEastAsia"/>
        </w:rPr>
        <w:t>。均能满足规范</w:t>
      </w:r>
      <w:r w:rsidRPr="0016604C">
        <w:rPr>
          <w:rFonts w:eastAsiaTheme="minorEastAsia"/>
        </w:rPr>
        <w:t>要求（</w:t>
      </w:r>
      <w:r w:rsidRPr="0016604C">
        <w:rPr>
          <w:rFonts w:eastAsiaTheme="minorEastAsia"/>
        </w:rPr>
        <w:t>q≤5Lu</w:t>
      </w:r>
      <w:r w:rsidRPr="0016604C">
        <w:rPr>
          <w:rFonts w:eastAsiaTheme="minorEastAsia"/>
        </w:rPr>
        <w:t>）。</w:t>
      </w:r>
    </w:p>
    <w:p w14:paraId="020E1EEC" w14:textId="107A3C9C" w:rsidR="00E6511E" w:rsidRPr="0016604C" w:rsidRDefault="0081197C" w:rsidP="00E6511E">
      <w:pPr>
        <w:spacing w:beforeLines="25" w:before="81" w:afterLines="25" w:after="81"/>
        <w:ind w:firstLine="480"/>
        <w:rPr>
          <w:snapToGrid w:val="0"/>
        </w:rPr>
      </w:pPr>
      <w:r w:rsidRPr="0016604C">
        <w:rPr>
          <w:rFonts w:eastAsiaTheme="minorEastAsia"/>
        </w:rPr>
        <w:t>6</w:t>
      </w:r>
      <w:r w:rsidRPr="0016604C">
        <w:rPr>
          <w:rFonts w:eastAsiaTheme="minorEastAsia"/>
        </w:rPr>
        <w:t>、</w:t>
      </w:r>
      <w:r w:rsidR="00E6511E" w:rsidRPr="0016604C">
        <w:rPr>
          <w:rFonts w:eastAsiaTheme="minorEastAsia"/>
        </w:rPr>
        <w:t>从现场检查及检测情况来看，</w:t>
      </w:r>
      <w:r w:rsidR="00E6511E" w:rsidRPr="0016604C">
        <w:rPr>
          <w:snapToGrid w:val="0"/>
        </w:rPr>
        <w:t>实用堰堰面外观基本完整，无裂缝、露筋、破损现象，局部砂浆剥落、石子裸露；泄洪槽护坡外观基本完整，无裂缝、露筋、破损现象，局部砂浆剥落、石子裸露。泄洪槽护坡各块之间伸缩缝基本完好，无错位、拉开现象。</w:t>
      </w:r>
    </w:p>
    <w:p w14:paraId="629DB237" w14:textId="6CFDBB7E" w:rsidR="00E6511E" w:rsidRPr="0016604C" w:rsidRDefault="00E6511E" w:rsidP="003338FC">
      <w:pPr>
        <w:spacing w:beforeLines="25" w:before="81" w:afterLines="25" w:after="81"/>
        <w:ind w:firstLine="480"/>
        <w:rPr>
          <w:rFonts w:eastAsiaTheme="minorEastAsia"/>
        </w:rPr>
      </w:pPr>
      <w:r w:rsidRPr="0016604C">
        <w:rPr>
          <w:snapToGrid w:val="0"/>
        </w:rPr>
        <w:t>各块泄洪槽底板受水流冲刷明显，混凝土局部砂浆剥落、石子裸露，从上</w:t>
      </w:r>
      <w:r w:rsidRPr="0016604C">
        <w:rPr>
          <w:snapToGrid w:val="0"/>
        </w:rPr>
        <w:lastRenderedPageBreak/>
        <w:t>游起第</w:t>
      </w:r>
      <w:r w:rsidRPr="0016604C">
        <w:rPr>
          <w:snapToGrid w:val="0"/>
        </w:rPr>
        <w:t>7~</w:t>
      </w:r>
      <w:r w:rsidRPr="0016604C">
        <w:rPr>
          <w:snapToGrid w:val="0"/>
        </w:rPr>
        <w:t>第</w:t>
      </w:r>
      <w:r w:rsidRPr="0016604C">
        <w:rPr>
          <w:snapToGrid w:val="0"/>
        </w:rPr>
        <w:t>12</w:t>
      </w:r>
      <w:r w:rsidRPr="0016604C">
        <w:rPr>
          <w:snapToGrid w:val="0"/>
        </w:rPr>
        <w:t>排左右两块泄洪槽底板混凝土砂浆剥落、石子裸露。第</w:t>
      </w:r>
      <w:r w:rsidRPr="0016604C">
        <w:rPr>
          <w:snapToGrid w:val="0"/>
        </w:rPr>
        <w:t>7</w:t>
      </w:r>
      <w:r w:rsidRPr="0016604C">
        <w:rPr>
          <w:snapToGrid w:val="0"/>
        </w:rPr>
        <w:t>排左右两块泄洪槽底板混凝土砂浆剥落、石子裸露。第</w:t>
      </w:r>
      <w:r w:rsidRPr="0016604C">
        <w:rPr>
          <w:snapToGrid w:val="0"/>
        </w:rPr>
        <w:t>12</w:t>
      </w:r>
      <w:r w:rsidRPr="0016604C">
        <w:rPr>
          <w:snapToGrid w:val="0"/>
        </w:rPr>
        <w:t>排左右两块泄洪槽底板混凝土砂浆剥落、石子裸露。从上游起第</w:t>
      </w:r>
      <w:r w:rsidRPr="0016604C">
        <w:rPr>
          <w:snapToGrid w:val="0"/>
        </w:rPr>
        <w:t>3</w:t>
      </w:r>
      <w:r w:rsidRPr="0016604C">
        <w:rPr>
          <w:snapToGrid w:val="0"/>
        </w:rPr>
        <w:t>排泄洪槽底板有</w:t>
      </w:r>
      <w:r w:rsidRPr="0016604C">
        <w:rPr>
          <w:snapToGrid w:val="0"/>
        </w:rPr>
        <w:t>3</w:t>
      </w:r>
      <w:r w:rsidRPr="0016604C">
        <w:rPr>
          <w:snapToGrid w:val="0"/>
        </w:rPr>
        <w:t>条顺水流向裂缝，裂缝长</w:t>
      </w:r>
      <w:r w:rsidRPr="0016604C">
        <w:rPr>
          <w:snapToGrid w:val="0"/>
        </w:rPr>
        <w:t>0.2~0.6m</w:t>
      </w:r>
      <w:r w:rsidRPr="0016604C">
        <w:rPr>
          <w:snapToGrid w:val="0"/>
        </w:rPr>
        <w:t>，缝宽</w:t>
      </w:r>
      <w:r w:rsidRPr="0016604C">
        <w:rPr>
          <w:snapToGrid w:val="0"/>
        </w:rPr>
        <w:t>0.10~0.20mm</w:t>
      </w:r>
      <w:r w:rsidRPr="0016604C">
        <w:rPr>
          <w:snapToGrid w:val="0"/>
        </w:rPr>
        <w:t>。</w:t>
      </w:r>
    </w:p>
    <w:p w14:paraId="051FE1F4" w14:textId="25C441FA" w:rsidR="009348D0" w:rsidRPr="0016604C" w:rsidRDefault="000F2E0E" w:rsidP="007A0001">
      <w:pPr>
        <w:pStyle w:val="2"/>
        <w:spacing w:before="163" w:after="163"/>
      </w:pPr>
      <w:bookmarkStart w:id="186" w:name="_Toc494532006"/>
      <w:bookmarkStart w:id="187" w:name="_Toc511491028"/>
      <w:bookmarkStart w:id="188" w:name="_Toc511838936"/>
      <w:bookmarkStart w:id="189" w:name="_Toc511839505"/>
      <w:bookmarkStart w:id="190" w:name="_Toc511842424"/>
      <w:bookmarkStart w:id="191" w:name="_Toc512417631"/>
      <w:bookmarkStart w:id="192" w:name="_Toc512419975"/>
      <w:r w:rsidRPr="0016604C">
        <w:t>5.3</w:t>
      </w:r>
      <w:r w:rsidR="00373374">
        <w:t xml:space="preserve"> </w:t>
      </w:r>
      <w:r w:rsidR="001A2DD3" w:rsidRPr="0016604C">
        <w:t>上坝道路</w:t>
      </w:r>
      <w:bookmarkEnd w:id="186"/>
      <w:bookmarkEnd w:id="187"/>
      <w:bookmarkEnd w:id="188"/>
      <w:bookmarkEnd w:id="189"/>
      <w:bookmarkEnd w:id="190"/>
      <w:bookmarkEnd w:id="191"/>
      <w:bookmarkEnd w:id="192"/>
    </w:p>
    <w:p w14:paraId="332BEDC9" w14:textId="3DBD8FBE" w:rsidR="00A965D2" w:rsidRPr="0016604C" w:rsidRDefault="0081197C" w:rsidP="00384B7E">
      <w:pPr>
        <w:pStyle w:val="a4"/>
        <w:ind w:firstLine="480"/>
        <w:contextualSpacing/>
        <w:rPr>
          <w:rFonts w:eastAsiaTheme="minorEastAsia"/>
        </w:rPr>
      </w:pPr>
      <w:r w:rsidRPr="0016604C">
        <w:rPr>
          <w:rFonts w:eastAsiaTheme="minorEastAsia"/>
        </w:rPr>
        <w:t>1</w:t>
      </w:r>
      <w:r w:rsidRPr="0016604C">
        <w:rPr>
          <w:rFonts w:eastAsiaTheme="minorEastAsia"/>
        </w:rPr>
        <w:t>、</w:t>
      </w:r>
      <w:r w:rsidR="00A965D2" w:rsidRPr="0016604C">
        <w:rPr>
          <w:rFonts w:eastAsiaTheme="minorEastAsia"/>
        </w:rPr>
        <w:t>根据《水工混凝土结构设计规范》（</w:t>
      </w:r>
      <w:r w:rsidR="00A965D2" w:rsidRPr="0016604C">
        <w:rPr>
          <w:rFonts w:eastAsiaTheme="minorEastAsia"/>
        </w:rPr>
        <w:t>SL191-2008</w:t>
      </w:r>
      <w:r w:rsidR="00A965D2" w:rsidRPr="0016604C">
        <w:rPr>
          <w:rFonts w:eastAsiaTheme="minorEastAsia"/>
        </w:rPr>
        <w:t>），</w:t>
      </w:r>
      <w:r w:rsidR="00A965D2" w:rsidRPr="0016604C">
        <w:rPr>
          <w:rFonts w:eastAsiaTheme="minorEastAsia"/>
        </w:rPr>
        <w:t>“</w:t>
      </w:r>
      <w:r w:rsidR="00A965D2" w:rsidRPr="0016604C">
        <w:rPr>
          <w:rFonts w:eastAsiaTheme="minorEastAsia"/>
        </w:rPr>
        <w:t>处于二类环境（露天环境）的混凝土强度等级应至少为</w:t>
      </w:r>
      <w:r w:rsidR="00A965D2" w:rsidRPr="0016604C">
        <w:rPr>
          <w:rFonts w:eastAsiaTheme="minorEastAsia"/>
        </w:rPr>
        <w:t>C25</w:t>
      </w:r>
      <w:r w:rsidR="00A965D2" w:rsidRPr="0016604C">
        <w:rPr>
          <w:rFonts w:eastAsiaTheme="minorEastAsia"/>
        </w:rPr>
        <w:t>。</w:t>
      </w:r>
      <w:r w:rsidR="00A965D2" w:rsidRPr="0016604C">
        <w:rPr>
          <w:rFonts w:eastAsiaTheme="minorEastAsia"/>
        </w:rPr>
        <w:t>”</w:t>
      </w:r>
    </w:p>
    <w:p w14:paraId="374E0EF0" w14:textId="6C002ACB" w:rsidR="008D581E" w:rsidRPr="0016604C" w:rsidRDefault="001A2DD3" w:rsidP="00E06E03">
      <w:pPr>
        <w:pStyle w:val="a4"/>
        <w:ind w:firstLine="480"/>
        <w:contextualSpacing/>
        <w:rPr>
          <w:rFonts w:eastAsiaTheme="minorEastAsia"/>
        </w:rPr>
      </w:pPr>
      <w:r w:rsidRPr="0016604C">
        <w:rPr>
          <w:rFonts w:eastAsiaTheme="minorEastAsia"/>
        </w:rPr>
        <w:t>上坝道路从非常溢洪道出口连接至主坝右岸，包括上坝道路土方开挖和回填，上坝抢险道路</w:t>
      </w:r>
      <w:r w:rsidRPr="0016604C">
        <w:rPr>
          <w:rFonts w:eastAsiaTheme="minorEastAsia"/>
        </w:rPr>
        <w:t>C25</w:t>
      </w:r>
      <w:r w:rsidRPr="0016604C">
        <w:rPr>
          <w:rFonts w:eastAsiaTheme="minorEastAsia"/>
        </w:rPr>
        <w:t>混凝土硬化；副坝下游处路边新建停车场；道路临空面设置</w:t>
      </w:r>
      <w:r w:rsidRPr="0016604C">
        <w:rPr>
          <w:rFonts w:eastAsiaTheme="minorEastAsia"/>
        </w:rPr>
        <w:t>C20</w:t>
      </w:r>
      <w:r w:rsidRPr="0016604C">
        <w:rPr>
          <w:rFonts w:eastAsiaTheme="minorEastAsia"/>
        </w:rPr>
        <w:t>混凝土防撞墩；道路口设置</w:t>
      </w:r>
      <w:r w:rsidRPr="0016604C">
        <w:rPr>
          <w:rFonts w:eastAsiaTheme="minorEastAsia"/>
        </w:rPr>
        <w:t>C25</w:t>
      </w:r>
      <w:r w:rsidRPr="0016604C">
        <w:rPr>
          <w:rFonts w:eastAsiaTheme="minorEastAsia"/>
        </w:rPr>
        <w:t>钢筋混凝土土门楼及北大门。</w:t>
      </w:r>
      <w:r w:rsidR="00A965D2" w:rsidRPr="0016604C">
        <w:rPr>
          <w:rFonts w:eastAsiaTheme="minorEastAsia"/>
        </w:rPr>
        <w:t>混凝土强度等级满足规范要求。</w:t>
      </w:r>
    </w:p>
    <w:p w14:paraId="489FDBA3" w14:textId="068BB14D" w:rsidR="00F963F2" w:rsidRPr="0016604C" w:rsidRDefault="0081197C" w:rsidP="00384B7E">
      <w:pPr>
        <w:pStyle w:val="a4"/>
        <w:ind w:firstLine="480"/>
        <w:contextualSpacing/>
        <w:rPr>
          <w:rFonts w:eastAsiaTheme="minorEastAsia"/>
        </w:rPr>
      </w:pPr>
      <w:r w:rsidRPr="0016604C">
        <w:rPr>
          <w:rFonts w:eastAsiaTheme="minorEastAsia"/>
        </w:rPr>
        <w:t>2</w:t>
      </w:r>
      <w:r w:rsidRPr="0016604C">
        <w:rPr>
          <w:rFonts w:eastAsiaTheme="minorEastAsia"/>
        </w:rPr>
        <w:t>、</w:t>
      </w:r>
      <w:r w:rsidR="001A2DD3" w:rsidRPr="0016604C">
        <w:rPr>
          <w:rFonts w:eastAsiaTheme="minorEastAsia"/>
        </w:rPr>
        <w:t>根据开化县建筑工程质量监督站检测中心对上坝道路</w:t>
      </w:r>
      <w:r w:rsidR="001A2DD3" w:rsidRPr="0016604C">
        <w:rPr>
          <w:rFonts w:eastAsiaTheme="minorEastAsia"/>
        </w:rPr>
        <w:t>C25</w:t>
      </w:r>
      <w:r w:rsidR="001A2DD3" w:rsidRPr="0016604C">
        <w:rPr>
          <w:rFonts w:eastAsiaTheme="minorEastAsia"/>
        </w:rPr>
        <w:t>混凝土钻芯取样检测抽检结果，该处混凝土抗压强度为</w:t>
      </w:r>
      <w:r w:rsidR="001A2DD3" w:rsidRPr="0016604C">
        <w:rPr>
          <w:rFonts w:eastAsiaTheme="minorEastAsia"/>
        </w:rPr>
        <w:t>30.6MPa</w:t>
      </w:r>
      <w:r w:rsidR="001A2DD3" w:rsidRPr="0016604C">
        <w:rPr>
          <w:rFonts w:eastAsiaTheme="minorEastAsia"/>
        </w:rPr>
        <w:t>，满足设计强度要求。</w:t>
      </w:r>
    </w:p>
    <w:p w14:paraId="37B9DCE0" w14:textId="0CC968C0" w:rsidR="008D581E" w:rsidRPr="0016604C" w:rsidRDefault="001A2DD3" w:rsidP="00185F74">
      <w:pPr>
        <w:pStyle w:val="2"/>
        <w:spacing w:before="163" w:after="163"/>
      </w:pPr>
      <w:bookmarkStart w:id="193" w:name="_Toc494532007"/>
      <w:bookmarkStart w:id="194" w:name="_Toc511491029"/>
      <w:bookmarkStart w:id="195" w:name="_Toc511838937"/>
      <w:bookmarkStart w:id="196" w:name="_Toc511839506"/>
      <w:bookmarkStart w:id="197" w:name="_Toc511842425"/>
      <w:bookmarkStart w:id="198" w:name="_Toc512417632"/>
      <w:bookmarkStart w:id="199" w:name="_Toc512419976"/>
      <w:r w:rsidRPr="0016604C">
        <w:t>5.4</w:t>
      </w:r>
      <w:r w:rsidR="00373374">
        <w:t xml:space="preserve"> </w:t>
      </w:r>
      <w:r w:rsidRPr="0016604C">
        <w:t>结论</w:t>
      </w:r>
      <w:bookmarkEnd w:id="193"/>
      <w:bookmarkEnd w:id="194"/>
      <w:bookmarkEnd w:id="195"/>
      <w:bookmarkEnd w:id="196"/>
      <w:bookmarkEnd w:id="197"/>
      <w:bookmarkEnd w:id="198"/>
      <w:bookmarkEnd w:id="199"/>
    </w:p>
    <w:p w14:paraId="78AA1003" w14:textId="71AF1D35" w:rsidR="0001579A" w:rsidRPr="0016604C" w:rsidRDefault="0081197C" w:rsidP="0001579A">
      <w:pPr>
        <w:ind w:firstLine="480"/>
        <w:rPr>
          <w:rFonts w:eastAsiaTheme="minorEastAsia"/>
        </w:rPr>
      </w:pPr>
      <w:r w:rsidRPr="0016604C">
        <w:t>1</w:t>
      </w:r>
      <w:r w:rsidRPr="0016604C">
        <w:t>、</w:t>
      </w:r>
      <w:r w:rsidR="00804D8B" w:rsidRPr="0016604C">
        <w:t>灌溉发电输水隧洞</w:t>
      </w:r>
      <w:r w:rsidR="001A2DD3" w:rsidRPr="0016604C">
        <w:rPr>
          <w:rFonts w:eastAsiaTheme="minorEastAsia"/>
        </w:rPr>
        <w:t>进水口喇叭口混凝土</w:t>
      </w:r>
      <w:r w:rsidR="00804D8B" w:rsidRPr="0016604C">
        <w:rPr>
          <w:rFonts w:eastAsiaTheme="minorEastAsia"/>
        </w:rPr>
        <w:t>强度等级复核规范要求，施工质量满足设计要求。</w:t>
      </w:r>
    </w:p>
    <w:p w14:paraId="705B3CFD" w14:textId="5D0EB866" w:rsidR="00804D8B" w:rsidRPr="0016604C" w:rsidRDefault="0001579A" w:rsidP="0001579A">
      <w:pPr>
        <w:ind w:firstLine="480"/>
        <w:rPr>
          <w:rFonts w:eastAsiaTheme="minorEastAsia"/>
        </w:rPr>
      </w:pPr>
      <w:r w:rsidRPr="0016604C">
        <w:rPr>
          <w:rFonts w:eastAsiaTheme="minorEastAsia"/>
        </w:rPr>
        <w:t>现场检查及检测时，</w:t>
      </w:r>
      <w:r w:rsidRPr="0016604C">
        <w:t>启闭机房四周墙体均存在明显的渗水现象</w:t>
      </w:r>
      <w:r w:rsidRPr="0016604C">
        <w:rPr>
          <w:snapToGrid w:val="0"/>
        </w:rPr>
        <w:t>，</w:t>
      </w:r>
      <w:r w:rsidRPr="0016604C">
        <w:t>进水口</w:t>
      </w:r>
      <w:r w:rsidRPr="0016604C">
        <w:rPr>
          <w:snapToGrid w:val="0"/>
        </w:rPr>
        <w:t>左侧墙混凝土局部砂浆剥落、石子裸露，局部砂浆剥落、石子裸露。建议及时处理。</w:t>
      </w:r>
    </w:p>
    <w:p w14:paraId="33642435" w14:textId="783DC5CA" w:rsidR="004A1156" w:rsidRPr="0016604C" w:rsidRDefault="0081197C" w:rsidP="0001579A">
      <w:pPr>
        <w:pStyle w:val="a4"/>
        <w:ind w:firstLine="480"/>
        <w:rPr>
          <w:rFonts w:eastAsiaTheme="minorEastAsia"/>
        </w:rPr>
      </w:pPr>
      <w:r w:rsidRPr="0016604C">
        <w:rPr>
          <w:rFonts w:eastAsiaTheme="minorEastAsia"/>
        </w:rPr>
        <w:t>2</w:t>
      </w:r>
      <w:r w:rsidRPr="0016604C">
        <w:rPr>
          <w:rFonts w:eastAsiaTheme="minorEastAsia"/>
        </w:rPr>
        <w:t>、</w:t>
      </w:r>
      <w:r w:rsidR="00804D8B" w:rsidRPr="0016604C">
        <w:rPr>
          <w:rFonts w:eastAsiaTheme="minorEastAsia"/>
        </w:rPr>
        <w:t>非常溢洪道</w:t>
      </w:r>
      <w:r w:rsidR="00FD3931" w:rsidRPr="0016604C">
        <w:rPr>
          <w:rFonts w:eastAsiaTheme="minorEastAsia"/>
        </w:rPr>
        <w:t>进口型式</w:t>
      </w:r>
      <w:r w:rsidR="001A2DD3" w:rsidRPr="0016604C">
        <w:rPr>
          <w:rFonts w:eastAsiaTheme="minorEastAsia"/>
        </w:rPr>
        <w:t>、直线段</w:t>
      </w:r>
      <w:r w:rsidR="00FD3931" w:rsidRPr="0016604C">
        <w:rPr>
          <w:rFonts w:eastAsiaTheme="minorEastAsia"/>
        </w:rPr>
        <w:t>坡比</w:t>
      </w:r>
      <w:r w:rsidR="001A2DD3" w:rsidRPr="0016604C">
        <w:rPr>
          <w:rFonts w:eastAsiaTheme="minorEastAsia"/>
        </w:rPr>
        <w:t>满足</w:t>
      </w:r>
      <w:r w:rsidR="00FD3931" w:rsidRPr="0016604C">
        <w:rPr>
          <w:rFonts w:eastAsiaTheme="minorEastAsia"/>
        </w:rPr>
        <w:t>规范</w:t>
      </w:r>
      <w:r w:rsidR="001A2DD3" w:rsidRPr="0016604C">
        <w:rPr>
          <w:rFonts w:eastAsiaTheme="minorEastAsia"/>
        </w:rPr>
        <w:t>要求</w:t>
      </w:r>
      <w:r w:rsidR="003338FC" w:rsidRPr="0016604C">
        <w:rPr>
          <w:rFonts w:eastAsiaTheme="minorEastAsia"/>
        </w:rPr>
        <w:t>，混凝土强度</w:t>
      </w:r>
      <w:r w:rsidR="0001579A" w:rsidRPr="0016604C">
        <w:rPr>
          <w:rFonts w:eastAsiaTheme="minorEastAsia"/>
        </w:rPr>
        <w:t>现场检测</w:t>
      </w:r>
      <w:r w:rsidR="003338FC" w:rsidRPr="0016604C">
        <w:rPr>
          <w:rFonts w:eastAsiaTheme="minorEastAsia"/>
        </w:rPr>
        <w:t>抽检结果满足设计和规范要求</w:t>
      </w:r>
      <w:r w:rsidR="001A2DD3" w:rsidRPr="0016604C">
        <w:rPr>
          <w:rFonts w:eastAsiaTheme="minorEastAsia"/>
        </w:rPr>
        <w:t>。</w:t>
      </w:r>
      <w:r w:rsidR="00FD3931" w:rsidRPr="0016604C">
        <w:rPr>
          <w:rFonts w:eastAsiaTheme="minorEastAsia"/>
        </w:rPr>
        <w:t>帷幕孔距、灌浆压力和透水率试验结果满足规范要求。</w:t>
      </w:r>
      <w:r w:rsidR="004A1156" w:rsidRPr="0016604C">
        <w:rPr>
          <w:rFonts w:eastAsiaTheme="minorEastAsia"/>
        </w:rPr>
        <w:t>部分混凝土结构存在碳化现象，但碳化深度较小。</w:t>
      </w:r>
    </w:p>
    <w:p w14:paraId="5DB3DC53" w14:textId="0F7AD777" w:rsidR="00FD3931" w:rsidRPr="0016604C" w:rsidRDefault="0081197C" w:rsidP="00804D8B">
      <w:pPr>
        <w:pStyle w:val="a4"/>
        <w:ind w:firstLine="480"/>
      </w:pPr>
      <w:r w:rsidRPr="0016604C">
        <w:rPr>
          <w:rFonts w:eastAsiaTheme="minorEastAsia"/>
        </w:rPr>
        <w:t>3</w:t>
      </w:r>
      <w:r w:rsidRPr="0016604C">
        <w:rPr>
          <w:rFonts w:eastAsiaTheme="minorEastAsia"/>
        </w:rPr>
        <w:t>、</w:t>
      </w:r>
      <w:r w:rsidR="00FD3931" w:rsidRPr="0016604C">
        <w:rPr>
          <w:rFonts w:eastAsiaTheme="minorEastAsia"/>
        </w:rPr>
        <w:t>上坝道路混凝土强度等级满足规范要求，施工质量满足设计要求。</w:t>
      </w:r>
    </w:p>
    <w:p w14:paraId="581840C8" w14:textId="77777777" w:rsidR="00F03458" w:rsidRPr="0016604C" w:rsidRDefault="00F03458" w:rsidP="00384B7E">
      <w:pPr>
        <w:pStyle w:val="a4"/>
        <w:ind w:firstLine="480"/>
        <w:contextualSpacing/>
        <w:rPr>
          <w:rFonts w:eastAsiaTheme="minorEastAsia"/>
        </w:rPr>
      </w:pPr>
    </w:p>
    <w:p w14:paraId="357A1053" w14:textId="77777777" w:rsidR="00F03458" w:rsidRPr="0016604C" w:rsidRDefault="00F03458" w:rsidP="00384B7E">
      <w:pPr>
        <w:pStyle w:val="a4"/>
        <w:ind w:firstLine="480"/>
        <w:contextualSpacing/>
        <w:rPr>
          <w:rFonts w:eastAsiaTheme="minorEastAsia"/>
        </w:rPr>
        <w:sectPr w:rsidR="00F03458" w:rsidRPr="0016604C" w:rsidSect="00BD0C10">
          <w:pgSz w:w="11906" w:h="16838" w:code="9"/>
          <w:pgMar w:top="1440" w:right="1797" w:bottom="1440" w:left="1797" w:header="794" w:footer="737" w:gutter="0"/>
          <w:cols w:space="425"/>
          <w:docGrid w:type="linesAndChars" w:linePitch="326"/>
        </w:sectPr>
      </w:pPr>
    </w:p>
    <w:p w14:paraId="26D10790" w14:textId="77777777" w:rsidR="008D581E" w:rsidRPr="0016604C" w:rsidRDefault="001A2DD3" w:rsidP="00E06E03">
      <w:pPr>
        <w:pStyle w:val="1"/>
        <w:spacing w:before="163" w:after="163"/>
        <w:contextualSpacing/>
        <w:rPr>
          <w:b w:val="0"/>
        </w:rPr>
      </w:pPr>
      <w:bookmarkStart w:id="200" w:name="_Toc261875749"/>
      <w:bookmarkStart w:id="201" w:name="_Toc494532008"/>
      <w:bookmarkStart w:id="202" w:name="_Toc511491030"/>
      <w:bookmarkStart w:id="203" w:name="_Toc511838938"/>
      <w:bookmarkStart w:id="204" w:name="_Toc511839507"/>
      <w:bookmarkStart w:id="205" w:name="_Toc511842426"/>
      <w:bookmarkStart w:id="206" w:name="_Toc512417633"/>
      <w:bookmarkStart w:id="207" w:name="_Toc512419977"/>
      <w:r w:rsidRPr="0016604C">
        <w:rPr>
          <w:b w:val="0"/>
        </w:rPr>
        <w:lastRenderedPageBreak/>
        <w:t>6</w:t>
      </w:r>
      <w:r w:rsidR="00DB2F42" w:rsidRPr="0016604C">
        <w:rPr>
          <w:b w:val="0"/>
        </w:rPr>
        <w:t xml:space="preserve"> </w:t>
      </w:r>
      <w:r w:rsidRPr="0016604C">
        <w:rPr>
          <w:b w:val="0"/>
        </w:rPr>
        <w:t>结论</w:t>
      </w:r>
      <w:bookmarkEnd w:id="200"/>
      <w:r w:rsidR="00686D90" w:rsidRPr="0016604C">
        <w:rPr>
          <w:b w:val="0"/>
        </w:rPr>
        <w:t>与建议</w:t>
      </w:r>
      <w:bookmarkEnd w:id="201"/>
      <w:bookmarkEnd w:id="202"/>
      <w:bookmarkEnd w:id="203"/>
      <w:bookmarkEnd w:id="204"/>
      <w:bookmarkEnd w:id="205"/>
      <w:bookmarkEnd w:id="206"/>
      <w:bookmarkEnd w:id="207"/>
    </w:p>
    <w:p w14:paraId="3C1BD6C3" w14:textId="3D73CAAC" w:rsidR="00240685" w:rsidRPr="0016604C" w:rsidRDefault="000F2E0E" w:rsidP="000F2E0E">
      <w:pPr>
        <w:pStyle w:val="2"/>
        <w:spacing w:before="163" w:after="163"/>
      </w:pPr>
      <w:bookmarkStart w:id="208" w:name="_Toc494532009"/>
      <w:bookmarkStart w:id="209" w:name="_Toc511491031"/>
      <w:bookmarkStart w:id="210" w:name="_Toc511838939"/>
      <w:bookmarkStart w:id="211" w:name="_Toc511839508"/>
      <w:bookmarkStart w:id="212" w:name="_Toc511842427"/>
      <w:bookmarkStart w:id="213" w:name="_Toc512417634"/>
      <w:bookmarkStart w:id="214" w:name="_Toc512419978"/>
      <w:r w:rsidRPr="0016604C">
        <w:t>6.1</w:t>
      </w:r>
      <w:r w:rsidR="00373374">
        <w:rPr>
          <w:rFonts w:hint="eastAsia"/>
        </w:rPr>
        <w:t xml:space="preserve"> </w:t>
      </w:r>
      <w:r w:rsidR="001A2DD3" w:rsidRPr="0016604C">
        <w:t>地质条件评价</w:t>
      </w:r>
      <w:bookmarkEnd w:id="208"/>
      <w:bookmarkEnd w:id="209"/>
      <w:bookmarkEnd w:id="210"/>
      <w:bookmarkEnd w:id="211"/>
      <w:bookmarkEnd w:id="212"/>
      <w:bookmarkEnd w:id="213"/>
      <w:bookmarkEnd w:id="214"/>
    </w:p>
    <w:p w14:paraId="130ABA34" w14:textId="1A1B02BD" w:rsidR="008D581E" w:rsidRPr="0016604C" w:rsidRDefault="0081197C" w:rsidP="00E06E03">
      <w:pPr>
        <w:ind w:firstLine="480"/>
        <w:contextualSpacing/>
        <w:rPr>
          <w:rFonts w:eastAsiaTheme="minorEastAsia"/>
        </w:rPr>
      </w:pPr>
      <w:r w:rsidRPr="0016604C">
        <w:rPr>
          <w:rFonts w:eastAsiaTheme="minorEastAsia"/>
        </w:rPr>
        <w:t>1</w:t>
      </w:r>
      <w:r w:rsidRPr="0016604C">
        <w:rPr>
          <w:rFonts w:eastAsiaTheme="minorEastAsia"/>
        </w:rPr>
        <w:t>、</w:t>
      </w:r>
      <w:r w:rsidR="001A2DD3" w:rsidRPr="0016604C">
        <w:rPr>
          <w:rFonts w:eastAsiaTheme="minorEastAsia"/>
        </w:rPr>
        <w:t>该区地震动峰值加速度</w:t>
      </w:r>
      <w:r w:rsidR="001A2DD3" w:rsidRPr="0016604C">
        <w:rPr>
          <w:rFonts w:eastAsiaTheme="minorEastAsia"/>
        </w:rPr>
        <w:t>&lt;0.05g</w:t>
      </w:r>
      <w:r w:rsidR="001A2DD3" w:rsidRPr="0016604C">
        <w:rPr>
          <w:rFonts w:eastAsiaTheme="minorEastAsia"/>
        </w:rPr>
        <w:t>，地震动反应谱特征周期为</w:t>
      </w:r>
      <w:r w:rsidR="001A2DD3" w:rsidRPr="0016604C">
        <w:rPr>
          <w:rFonts w:eastAsiaTheme="minorEastAsia"/>
        </w:rPr>
        <w:t>0.35s(</w:t>
      </w:r>
      <w:r w:rsidR="001A2DD3" w:rsidRPr="0016604C">
        <w:rPr>
          <w:rFonts w:eastAsiaTheme="minorEastAsia"/>
        </w:rPr>
        <w:t>按</w:t>
      </w:r>
      <w:r w:rsidR="001A2DD3" w:rsidRPr="0016604C">
        <w:rPr>
          <w:rFonts w:eastAsiaTheme="minorEastAsia"/>
        </w:rPr>
        <w:t>1</w:t>
      </w:r>
      <w:r w:rsidR="001A2DD3" w:rsidRPr="0016604C">
        <w:rPr>
          <w:rFonts w:eastAsiaTheme="minorEastAsia"/>
        </w:rPr>
        <w:t>区中硬场地考虑</w:t>
      </w:r>
      <w:r w:rsidR="001A2DD3" w:rsidRPr="0016604C">
        <w:rPr>
          <w:rFonts w:eastAsiaTheme="minorEastAsia"/>
        </w:rPr>
        <w:t>)</w:t>
      </w:r>
      <w:r w:rsidR="001A2DD3" w:rsidRPr="0016604C">
        <w:rPr>
          <w:rFonts w:eastAsiaTheme="minorEastAsia"/>
        </w:rPr>
        <w:t>；设计地震分组为第一组，抗震设防烈度</w:t>
      </w:r>
      <w:r w:rsidR="001A2DD3" w:rsidRPr="0016604C">
        <w:rPr>
          <w:rFonts w:eastAsiaTheme="minorEastAsia"/>
        </w:rPr>
        <w:t>&lt;VI</w:t>
      </w:r>
      <w:r w:rsidR="001A2DD3" w:rsidRPr="0016604C">
        <w:rPr>
          <w:rFonts w:eastAsiaTheme="minorEastAsia"/>
        </w:rPr>
        <w:t>度。</w:t>
      </w:r>
    </w:p>
    <w:p w14:paraId="1D961BAF" w14:textId="6B19D752" w:rsidR="008D581E" w:rsidRPr="0016604C" w:rsidRDefault="0081197C" w:rsidP="00E06E03">
      <w:pPr>
        <w:ind w:firstLine="480"/>
        <w:contextualSpacing/>
        <w:rPr>
          <w:rStyle w:val="11"/>
          <w:rFonts w:ascii="Times New Roman" w:eastAsiaTheme="minorEastAsia" w:hAnsi="Times New Roman" w:cs="Times New Roman"/>
        </w:rPr>
      </w:pPr>
      <w:r w:rsidRPr="0016604C">
        <w:rPr>
          <w:rFonts w:eastAsiaTheme="minorEastAsia"/>
        </w:rPr>
        <w:t>2</w:t>
      </w:r>
      <w:r w:rsidRPr="0016604C">
        <w:rPr>
          <w:rFonts w:eastAsiaTheme="minorEastAsia"/>
        </w:rPr>
        <w:t>、</w:t>
      </w:r>
      <w:r w:rsidR="001A2DD3" w:rsidRPr="0016604C">
        <w:rPr>
          <w:rFonts w:eastAsiaTheme="minorEastAsia"/>
        </w:rPr>
        <w:t>主坝坝基岩性为浅变质细砂岩、粉砂岩，中间段坝基为弱风化岩体，岩质坚硬致密，强度较高，工程地质条件较好。左右坝段坝基局部为强风化岩体，硅化强烈，中等坚硬，裂隙发育，完整性较差，工程地质条件一般。主坝坝体与基岩接触面胶结较好，坝基岩体不存在较大的软弱结构面，利于坝</w:t>
      </w:r>
      <w:r w:rsidR="001A2DD3" w:rsidRPr="0016604C">
        <w:rPr>
          <w:rStyle w:val="11"/>
          <w:rFonts w:ascii="Times New Roman" w:eastAsiaTheme="minorEastAsia" w:hAnsi="Times New Roman" w:cs="Times New Roman"/>
        </w:rPr>
        <w:t>基稳定。</w:t>
      </w:r>
    </w:p>
    <w:p w14:paraId="22B0C44B" w14:textId="13823712" w:rsidR="008D581E" w:rsidRPr="0016604C" w:rsidRDefault="0081197C" w:rsidP="00E06E03">
      <w:pPr>
        <w:ind w:firstLine="500"/>
        <w:contextualSpacing/>
        <w:rPr>
          <w:rFonts w:eastAsiaTheme="minorEastAsia"/>
        </w:rPr>
      </w:pPr>
      <w:r w:rsidRPr="0016604C">
        <w:rPr>
          <w:rStyle w:val="11"/>
          <w:rFonts w:ascii="Times New Roman" w:eastAsiaTheme="minorEastAsia" w:hAnsi="Times New Roman" w:cs="Times New Roman"/>
        </w:rPr>
        <w:t>3</w:t>
      </w:r>
      <w:r w:rsidRPr="0016604C">
        <w:rPr>
          <w:rStyle w:val="11"/>
          <w:rFonts w:ascii="Times New Roman" w:eastAsiaTheme="minorEastAsia" w:hAnsi="Times New Roman" w:cs="Times New Roman"/>
        </w:rPr>
        <w:t>、</w:t>
      </w:r>
      <w:r w:rsidR="001A2DD3" w:rsidRPr="0016604C">
        <w:rPr>
          <w:rFonts w:eastAsiaTheme="minorEastAsia"/>
        </w:rPr>
        <w:t>副坝坝基岩性为粉砂岩，受</w:t>
      </w:r>
      <w:r w:rsidR="001A2DD3" w:rsidRPr="0016604C">
        <w:rPr>
          <w:rStyle w:val="0pt"/>
          <w:rFonts w:ascii="Times New Roman" w:eastAsiaTheme="minorEastAsia" w:hAnsi="Times New Roman" w:cs="Times New Roman"/>
        </w:rPr>
        <w:t>F</w:t>
      </w:r>
      <w:r w:rsidR="001A2DD3" w:rsidRPr="0016604C">
        <w:rPr>
          <w:rStyle w:val="0pt"/>
          <w:rFonts w:ascii="Times New Roman" w:eastAsiaTheme="minorEastAsia" w:hAnsi="Times New Roman" w:cs="Times New Roman"/>
          <w:vertAlign w:val="subscript"/>
        </w:rPr>
        <w:t>3</w:t>
      </w:r>
      <w:r w:rsidR="001A2DD3" w:rsidRPr="0016604C">
        <w:rPr>
          <w:rFonts w:eastAsiaTheme="minorEastAsia"/>
        </w:rPr>
        <w:t>断裂带的影响，节理裂隙发育，岩体破碎，全、强风化带岩体厚，工程地质条件差。</w:t>
      </w:r>
    </w:p>
    <w:p w14:paraId="7267422A" w14:textId="4B3A0B1E" w:rsidR="00240685" w:rsidRPr="0016604C" w:rsidRDefault="000F2E0E" w:rsidP="000F2E0E">
      <w:pPr>
        <w:pStyle w:val="2"/>
        <w:spacing w:before="163" w:after="163"/>
      </w:pPr>
      <w:bookmarkStart w:id="215" w:name="_Toc494532010"/>
      <w:bookmarkStart w:id="216" w:name="_Toc511491032"/>
      <w:bookmarkStart w:id="217" w:name="_Toc511838940"/>
      <w:bookmarkStart w:id="218" w:name="_Toc511839509"/>
      <w:bookmarkStart w:id="219" w:name="_Toc511842428"/>
      <w:bookmarkStart w:id="220" w:name="_Toc512417635"/>
      <w:bookmarkStart w:id="221" w:name="_Toc512419979"/>
      <w:r w:rsidRPr="0016604C">
        <w:t>6</w:t>
      </w:r>
      <w:r w:rsidR="001A2DD3" w:rsidRPr="0016604C">
        <w:t>.</w:t>
      </w:r>
      <w:r w:rsidRPr="0016604C">
        <w:t>2</w:t>
      </w:r>
      <w:r w:rsidR="00373374">
        <w:t xml:space="preserve"> </w:t>
      </w:r>
      <w:r w:rsidR="001A2DD3" w:rsidRPr="0016604C">
        <w:t>主坝工程质量评价</w:t>
      </w:r>
      <w:bookmarkEnd w:id="215"/>
      <w:bookmarkEnd w:id="216"/>
      <w:bookmarkEnd w:id="217"/>
      <w:bookmarkEnd w:id="218"/>
      <w:bookmarkEnd w:id="219"/>
      <w:bookmarkEnd w:id="220"/>
      <w:bookmarkEnd w:id="221"/>
    </w:p>
    <w:p w14:paraId="055CA334" w14:textId="395747D8" w:rsidR="0001579A" w:rsidRPr="0016604C" w:rsidRDefault="0081197C" w:rsidP="0001579A">
      <w:pPr>
        <w:ind w:firstLine="480"/>
        <w:contextualSpacing/>
        <w:rPr>
          <w:rFonts w:eastAsiaTheme="minorEastAsia"/>
        </w:rPr>
      </w:pPr>
      <w:r w:rsidRPr="0016604C">
        <w:rPr>
          <w:rFonts w:eastAsiaTheme="minorEastAsia"/>
        </w:rPr>
        <w:t>1</w:t>
      </w:r>
      <w:r w:rsidRPr="0016604C">
        <w:rPr>
          <w:rFonts w:eastAsiaTheme="minorEastAsia"/>
        </w:rPr>
        <w:t>、</w:t>
      </w:r>
      <w:r w:rsidR="0001579A" w:rsidRPr="0016604C">
        <w:rPr>
          <w:rFonts w:eastAsiaTheme="minorEastAsia"/>
        </w:rPr>
        <w:t>该大坝坝基岩体抗压强度和承载力基本能满足要求，坝体与坝基上下接触面紧密结合，接触良好。</w:t>
      </w:r>
    </w:p>
    <w:p w14:paraId="4DEDAEFF" w14:textId="443A991B" w:rsidR="0001579A" w:rsidRPr="0016604C" w:rsidRDefault="0081197C" w:rsidP="0001579A">
      <w:pPr>
        <w:ind w:firstLine="480"/>
        <w:contextualSpacing/>
        <w:rPr>
          <w:rFonts w:eastAsiaTheme="minorEastAsia"/>
        </w:rPr>
      </w:pPr>
      <w:r w:rsidRPr="0016604C">
        <w:rPr>
          <w:rFonts w:eastAsiaTheme="minorEastAsia"/>
        </w:rPr>
        <w:t>2</w:t>
      </w:r>
      <w:r w:rsidRPr="0016604C">
        <w:rPr>
          <w:rFonts w:eastAsiaTheme="minorEastAsia"/>
        </w:rPr>
        <w:t>、</w:t>
      </w:r>
      <w:r w:rsidR="0001579A" w:rsidRPr="0016604C">
        <w:rPr>
          <w:rFonts w:eastAsiaTheme="minorEastAsia"/>
        </w:rPr>
        <w:t>该坝中间段坝基为弱风化岩体，岩层产状与坝轴线小角度相交，倾角较陡，且倾向上游，利于坝基稳定；</w:t>
      </w:r>
    </w:p>
    <w:p w14:paraId="325F53D0" w14:textId="77777777" w:rsidR="0001579A" w:rsidRPr="0016604C" w:rsidRDefault="0001579A" w:rsidP="0001579A">
      <w:pPr>
        <w:ind w:firstLine="480"/>
        <w:contextualSpacing/>
        <w:rPr>
          <w:rFonts w:eastAsiaTheme="minorEastAsia"/>
        </w:rPr>
      </w:pPr>
      <w:r w:rsidRPr="0016604C">
        <w:rPr>
          <w:rFonts w:eastAsiaTheme="minorEastAsia"/>
        </w:rPr>
        <w:t>左右两坝段坝基岩层走向与坝轴线小角度相交，且倾向上游，有利于坝基稳定。左右两坝肩不存在倾向下游的缓倾角结构面，利于坝基稳定。位于大坝右侧山体的</w:t>
      </w:r>
      <w:r w:rsidRPr="0016604C">
        <w:rPr>
          <w:rFonts w:eastAsiaTheme="minorEastAsia"/>
        </w:rPr>
        <w:t>F3</w:t>
      </w:r>
      <w:r w:rsidRPr="0016604C">
        <w:rPr>
          <w:rFonts w:eastAsiaTheme="minorEastAsia"/>
        </w:rPr>
        <w:t>断层倾角陡倾，且倾向山体内部，对坝肩稳定性影响不大。因此坝基抗滑稳定能满足规范要求。</w:t>
      </w:r>
    </w:p>
    <w:p w14:paraId="0E1F30FA" w14:textId="136AF4F6" w:rsidR="0001579A" w:rsidRPr="0016604C" w:rsidRDefault="0081197C" w:rsidP="0001579A">
      <w:pPr>
        <w:ind w:firstLine="480"/>
        <w:contextualSpacing/>
        <w:rPr>
          <w:rFonts w:eastAsiaTheme="minorEastAsia"/>
        </w:rPr>
      </w:pPr>
      <w:r w:rsidRPr="0016604C">
        <w:rPr>
          <w:rFonts w:eastAsiaTheme="minorEastAsia"/>
        </w:rPr>
        <w:t>3</w:t>
      </w:r>
      <w:r w:rsidRPr="0016604C">
        <w:rPr>
          <w:rFonts w:eastAsiaTheme="minorEastAsia"/>
        </w:rPr>
        <w:t>、</w:t>
      </w:r>
      <w:r w:rsidR="0001579A" w:rsidRPr="0016604C">
        <w:rPr>
          <w:rFonts w:eastAsiaTheme="minorEastAsia"/>
        </w:rPr>
        <w:t>该大坝中间段坝基灌浆效果较好，基本不存在渗漏问题；左右坝肩存在绕坝渗漏问题，左坝段坝基存在渗漏。坝基上游设防渗帷幕，防渗效果较好。</w:t>
      </w:r>
    </w:p>
    <w:p w14:paraId="5DA69533" w14:textId="4110836D" w:rsidR="0001579A" w:rsidRPr="0016604C" w:rsidRDefault="0081197C" w:rsidP="0001579A">
      <w:pPr>
        <w:ind w:firstLine="480"/>
        <w:contextualSpacing/>
        <w:rPr>
          <w:rFonts w:eastAsiaTheme="minorEastAsia"/>
        </w:rPr>
      </w:pPr>
      <w:r w:rsidRPr="0016604C">
        <w:rPr>
          <w:rFonts w:eastAsiaTheme="minorEastAsia"/>
        </w:rPr>
        <w:t>4</w:t>
      </w:r>
      <w:r w:rsidRPr="0016604C">
        <w:rPr>
          <w:rFonts w:eastAsiaTheme="minorEastAsia"/>
        </w:rPr>
        <w:t>、</w:t>
      </w:r>
      <w:r w:rsidR="0001579A" w:rsidRPr="0016604C">
        <w:rPr>
          <w:rFonts w:eastAsiaTheme="minorEastAsia"/>
        </w:rPr>
        <w:t>主坝除险加固工程混凝土浇筑质量合格，坝体构造型式符合规范要求。</w:t>
      </w:r>
    </w:p>
    <w:p w14:paraId="5AB6B013" w14:textId="3C2143B8" w:rsidR="0001579A" w:rsidRPr="0016604C" w:rsidRDefault="0081197C" w:rsidP="0001579A">
      <w:pPr>
        <w:ind w:firstLine="480"/>
        <w:contextualSpacing/>
      </w:pPr>
      <w:r w:rsidRPr="0016604C">
        <w:rPr>
          <w:rFonts w:eastAsiaTheme="minorEastAsia"/>
        </w:rPr>
        <w:t>5</w:t>
      </w:r>
      <w:r w:rsidRPr="0016604C">
        <w:rPr>
          <w:rFonts w:eastAsiaTheme="minorEastAsia"/>
        </w:rPr>
        <w:t>、</w:t>
      </w:r>
      <w:r w:rsidR="0001579A" w:rsidRPr="0016604C">
        <w:rPr>
          <w:rFonts w:eastAsiaTheme="minorEastAsia"/>
        </w:rPr>
        <w:t>蓄水运行过程中，右侧及中间段廊道渗漏量很小，可以忽略不计。左侧廊道总渗漏量发生于</w:t>
      </w:r>
      <w:r w:rsidR="0001579A" w:rsidRPr="0016604C">
        <w:rPr>
          <w:rFonts w:eastAsiaTheme="minorEastAsia"/>
        </w:rPr>
        <w:t>2013</w:t>
      </w:r>
      <w:r w:rsidR="0001579A" w:rsidRPr="0016604C">
        <w:rPr>
          <w:rFonts w:eastAsiaTheme="minorEastAsia"/>
        </w:rPr>
        <w:t>年</w:t>
      </w:r>
      <w:r w:rsidR="0001579A" w:rsidRPr="0016604C">
        <w:rPr>
          <w:rFonts w:eastAsiaTheme="minorEastAsia"/>
        </w:rPr>
        <w:t>1</w:t>
      </w:r>
      <w:r w:rsidR="0001579A" w:rsidRPr="0016604C">
        <w:rPr>
          <w:rFonts w:eastAsiaTheme="minorEastAsia"/>
        </w:rPr>
        <w:t>月，为</w:t>
      </w:r>
      <w:r w:rsidR="0001579A" w:rsidRPr="0016604C">
        <w:rPr>
          <w:rFonts w:eastAsiaTheme="minorEastAsia"/>
        </w:rPr>
        <w:t>200mL/s</w:t>
      </w:r>
      <w:r w:rsidR="0001579A" w:rsidRPr="0016604C">
        <w:rPr>
          <w:rFonts w:eastAsiaTheme="minorEastAsia"/>
        </w:rPr>
        <w:t>，与</w:t>
      </w:r>
      <w:r w:rsidR="0001579A" w:rsidRPr="0016604C">
        <w:rPr>
          <w:rFonts w:eastAsiaTheme="minorEastAsia"/>
        </w:rPr>
        <w:t>2003</w:t>
      </w:r>
      <w:r w:rsidR="0001579A" w:rsidRPr="0016604C">
        <w:rPr>
          <w:rFonts w:eastAsiaTheme="minorEastAsia"/>
        </w:rPr>
        <w:t>年（除险加固前）</w:t>
      </w:r>
      <w:r w:rsidR="0001579A" w:rsidRPr="0016604C">
        <w:rPr>
          <w:rFonts w:eastAsiaTheme="minorEastAsia"/>
        </w:rPr>
        <w:t>1</w:t>
      </w:r>
      <w:r w:rsidR="0001579A" w:rsidRPr="0016604C">
        <w:rPr>
          <w:rFonts w:eastAsiaTheme="minorEastAsia"/>
        </w:rPr>
        <w:t>月最大渗流量为</w:t>
      </w:r>
      <w:r w:rsidR="0001579A" w:rsidRPr="0016604C">
        <w:rPr>
          <w:rFonts w:eastAsiaTheme="minorEastAsia"/>
        </w:rPr>
        <w:t>700mL/s</w:t>
      </w:r>
      <w:r w:rsidR="0001579A" w:rsidRPr="0016604C">
        <w:rPr>
          <w:rFonts w:eastAsiaTheme="minorEastAsia"/>
        </w:rPr>
        <w:t>相比，明显减少。说明</w:t>
      </w:r>
      <w:r w:rsidR="0001579A" w:rsidRPr="0016604C">
        <w:t>除险加固对坝体进行充填灌浆等处理后，坝体渗漏量明显降低。</w:t>
      </w:r>
    </w:p>
    <w:p w14:paraId="4FED7B5F" w14:textId="7974124E" w:rsidR="00D5558A" w:rsidRDefault="0081197C" w:rsidP="0001579A">
      <w:pPr>
        <w:pStyle w:val="af7"/>
        <w:spacing w:beforeLines="25" w:before="81" w:afterLines="25" w:after="81"/>
        <w:ind w:firstLine="480"/>
      </w:pPr>
      <w:r w:rsidRPr="0016604C">
        <w:lastRenderedPageBreak/>
        <w:t>6</w:t>
      </w:r>
      <w:r w:rsidRPr="0016604C">
        <w:t>、</w:t>
      </w:r>
      <w:r w:rsidR="00D5558A">
        <w:rPr>
          <w:rFonts w:hint="eastAsia"/>
        </w:rPr>
        <w:t>除险加固</w:t>
      </w:r>
      <w:r w:rsidR="00D5558A">
        <w:t>时，反弧段存在纵向裂缝，</w:t>
      </w:r>
      <w:r w:rsidR="00D5558A">
        <w:rPr>
          <w:rFonts w:hint="eastAsia"/>
        </w:rPr>
        <w:t>并</w:t>
      </w:r>
      <w:r w:rsidR="00D5558A">
        <w:t>贯穿至廊道顶部，泄洪时</w:t>
      </w:r>
      <w:r w:rsidR="00D5558A">
        <w:rPr>
          <w:rFonts w:hint="eastAsia"/>
        </w:rPr>
        <w:t>存在</w:t>
      </w:r>
      <w:r w:rsidR="00D5558A">
        <w:t>漏水</w:t>
      </w:r>
      <w:r w:rsidR="00D5558A">
        <w:rPr>
          <w:rFonts w:hint="eastAsia"/>
        </w:rPr>
        <w:t>现象</w:t>
      </w:r>
      <w:r w:rsidR="00E957C6">
        <w:rPr>
          <w:rFonts w:hint="eastAsia"/>
        </w:rPr>
        <w:t>，廊道上下游侧壁及廊道顶部渗流量与除险加固前差不多</w:t>
      </w:r>
      <w:r w:rsidR="00D5558A">
        <w:rPr>
          <w:rFonts w:hint="eastAsia"/>
        </w:rPr>
        <w:t>；</w:t>
      </w:r>
      <w:r w:rsidR="00E957C6">
        <w:rPr>
          <w:rFonts w:hint="eastAsia"/>
        </w:rPr>
        <w:t>本次现场检查，</w:t>
      </w:r>
      <w:r w:rsidR="00E957C6" w:rsidRPr="00CB6EBA">
        <w:t>反弧段有上下贯穿性裂缝，廊道顶面有裂缝渗水</w:t>
      </w:r>
      <w:r w:rsidR="00E957C6">
        <w:rPr>
          <w:rFonts w:hint="eastAsia"/>
        </w:rPr>
        <w:t>；分析监测资料，泄洪期间</w:t>
      </w:r>
      <w:proofErr w:type="gramStart"/>
      <w:r w:rsidR="00E957C6">
        <w:rPr>
          <w:rFonts w:hint="eastAsia"/>
        </w:rPr>
        <w:t>廊道总渗流</w:t>
      </w:r>
      <w:proofErr w:type="gramEnd"/>
      <w:r w:rsidR="00E957C6">
        <w:rPr>
          <w:rFonts w:hint="eastAsia"/>
        </w:rPr>
        <w:t>量增大。</w:t>
      </w:r>
      <w:r w:rsidR="00D5558A">
        <w:rPr>
          <w:rFonts w:hint="eastAsia"/>
        </w:rPr>
        <w:t>建议</w:t>
      </w:r>
      <w:r w:rsidR="00D5558A">
        <w:t>高水位和泄洪时，</w:t>
      </w:r>
      <w:r w:rsidR="00D5558A">
        <w:rPr>
          <w:rFonts w:hint="eastAsia"/>
        </w:rPr>
        <w:t>对坝体</w:t>
      </w:r>
      <w:r w:rsidR="00D5558A">
        <w:t>渗水</w:t>
      </w:r>
      <w:r w:rsidR="00D5558A">
        <w:rPr>
          <w:rFonts w:hint="eastAsia"/>
        </w:rPr>
        <w:t>部分加强观测</w:t>
      </w:r>
      <w:r w:rsidR="00D5558A">
        <w:t>，适时进行处理。</w:t>
      </w:r>
    </w:p>
    <w:p w14:paraId="2D8DADFB" w14:textId="2FA87821" w:rsidR="0001579A" w:rsidRPr="0016604C" w:rsidRDefault="008F5507" w:rsidP="0001579A">
      <w:pPr>
        <w:pStyle w:val="af7"/>
        <w:spacing w:beforeLines="25" w:before="81" w:afterLines="25" w:after="81"/>
        <w:ind w:firstLine="480"/>
        <w:rPr>
          <w:snapToGrid w:val="0"/>
        </w:rPr>
      </w:pPr>
      <w:r>
        <w:rPr>
          <w:rFonts w:hint="eastAsia"/>
        </w:rPr>
        <w:t>7</w:t>
      </w:r>
      <w:r>
        <w:rPr>
          <w:rFonts w:hint="eastAsia"/>
        </w:rPr>
        <w:t>、</w:t>
      </w:r>
      <w:r w:rsidR="0001579A" w:rsidRPr="0016604C">
        <w:t>从现场检查及检测情况看，</w:t>
      </w:r>
      <w:r w:rsidR="0001579A" w:rsidRPr="0016604C">
        <w:rPr>
          <w:snapToGrid w:val="0"/>
        </w:rPr>
        <w:t>主坝左、右非溢流坝段上游防渗面板均存在大量网状裂缝，修补后目前状态基本完好。溢流坝段上游坝面防渗面板前期发现的裂缝中有</w:t>
      </w:r>
      <w:r w:rsidR="0001579A" w:rsidRPr="0016604C">
        <w:rPr>
          <w:snapToGrid w:val="0"/>
        </w:rPr>
        <w:t>3</w:t>
      </w:r>
      <w:r w:rsidR="0001579A" w:rsidRPr="0016604C">
        <w:rPr>
          <w:snapToGrid w:val="0"/>
        </w:rPr>
        <w:t>条修补处理的裂缝目前仍然开裂，</w:t>
      </w:r>
      <w:r w:rsidR="0001579A" w:rsidRPr="0016604C">
        <w:t>第</w:t>
      </w:r>
      <w:r w:rsidR="0001579A" w:rsidRPr="0016604C">
        <w:t>2</w:t>
      </w:r>
      <w:r w:rsidR="0001579A" w:rsidRPr="0016604C">
        <w:t>孔正常溢洪道溢流面混凝土碳化深度为</w:t>
      </w:r>
      <w:r w:rsidR="0001579A" w:rsidRPr="0016604C">
        <w:t>4.5mm</w:t>
      </w:r>
      <w:r w:rsidR="0001579A" w:rsidRPr="0016604C">
        <w:t>，相对偏大。</w:t>
      </w:r>
      <w:r w:rsidR="0001579A" w:rsidRPr="0016604C">
        <w:rPr>
          <w:snapToGrid w:val="0"/>
        </w:rPr>
        <w:t>建议及时处理。</w:t>
      </w:r>
    </w:p>
    <w:p w14:paraId="0B1E409A" w14:textId="1A3DAD9C" w:rsidR="00240685" w:rsidRPr="0016604C" w:rsidRDefault="000F2E0E" w:rsidP="000F2E0E">
      <w:pPr>
        <w:pStyle w:val="2"/>
        <w:spacing w:before="163" w:after="163"/>
      </w:pPr>
      <w:bookmarkStart w:id="222" w:name="_Toc494532011"/>
      <w:bookmarkStart w:id="223" w:name="_Toc511491033"/>
      <w:bookmarkStart w:id="224" w:name="_Toc511838941"/>
      <w:bookmarkStart w:id="225" w:name="_Toc511839510"/>
      <w:bookmarkStart w:id="226" w:name="_Toc511842429"/>
      <w:bookmarkStart w:id="227" w:name="_Toc512417636"/>
      <w:bookmarkStart w:id="228" w:name="_Toc512419980"/>
      <w:r w:rsidRPr="0016604C">
        <w:t>6.3</w:t>
      </w:r>
      <w:r w:rsidR="00373374">
        <w:t xml:space="preserve"> </w:t>
      </w:r>
      <w:r w:rsidR="001A2DD3" w:rsidRPr="0016604C">
        <w:t>副坝工程质量评价</w:t>
      </w:r>
      <w:bookmarkEnd w:id="222"/>
      <w:bookmarkEnd w:id="223"/>
      <w:bookmarkEnd w:id="224"/>
      <w:bookmarkEnd w:id="225"/>
      <w:bookmarkEnd w:id="226"/>
      <w:bookmarkEnd w:id="227"/>
      <w:bookmarkEnd w:id="228"/>
    </w:p>
    <w:p w14:paraId="13F67B76" w14:textId="6C300377" w:rsidR="0001579A" w:rsidRPr="0016604C" w:rsidRDefault="0081197C" w:rsidP="0001579A">
      <w:pPr>
        <w:ind w:firstLine="480"/>
        <w:rPr>
          <w:rFonts w:eastAsiaTheme="minorEastAsia"/>
        </w:rPr>
      </w:pPr>
      <w:r w:rsidRPr="0016604C">
        <w:rPr>
          <w:rFonts w:eastAsiaTheme="minorEastAsia"/>
        </w:rPr>
        <w:t>1</w:t>
      </w:r>
      <w:r w:rsidRPr="0016604C">
        <w:rPr>
          <w:rFonts w:eastAsiaTheme="minorEastAsia"/>
        </w:rPr>
        <w:t>、</w:t>
      </w:r>
      <w:r w:rsidR="0001579A" w:rsidRPr="0016604C">
        <w:rPr>
          <w:rFonts w:eastAsiaTheme="minorEastAsia"/>
        </w:rPr>
        <w:t>副坝坝型为粘土均质坝，坝体填筑料试验结果表明副坝填土土质较均匀，防渗性能基本可以满足规范要求，且除险加固后副坝填土压实度能满足规范要求。</w:t>
      </w:r>
    </w:p>
    <w:p w14:paraId="71EB1397" w14:textId="1AF39E4E" w:rsidR="0001579A" w:rsidRPr="0016604C" w:rsidRDefault="0081197C" w:rsidP="0001579A">
      <w:pPr>
        <w:ind w:firstLine="480"/>
        <w:rPr>
          <w:rFonts w:eastAsiaTheme="minorEastAsia"/>
        </w:rPr>
      </w:pPr>
      <w:r w:rsidRPr="0016604C">
        <w:rPr>
          <w:rFonts w:eastAsiaTheme="minorEastAsia"/>
        </w:rPr>
        <w:t>2</w:t>
      </w:r>
      <w:r w:rsidRPr="0016604C">
        <w:rPr>
          <w:rFonts w:eastAsiaTheme="minorEastAsia"/>
        </w:rPr>
        <w:t>、</w:t>
      </w:r>
      <w:r w:rsidR="0001579A" w:rsidRPr="0016604C">
        <w:rPr>
          <w:rFonts w:eastAsiaTheme="minorEastAsia"/>
        </w:rPr>
        <w:t>副坝分区合理，副坝下游坝脚增设了排水棱体，棱体与坝体之间设有可靠的反滤层，坝体结构满足规范要求。</w:t>
      </w:r>
    </w:p>
    <w:p w14:paraId="625B6AC2" w14:textId="4991EFE3" w:rsidR="0001579A" w:rsidRPr="0016604C" w:rsidRDefault="0081197C" w:rsidP="0001579A">
      <w:pPr>
        <w:ind w:firstLine="480"/>
        <w:rPr>
          <w:rFonts w:eastAsiaTheme="minorEastAsia"/>
        </w:rPr>
      </w:pPr>
      <w:r w:rsidRPr="0016604C">
        <w:rPr>
          <w:rFonts w:eastAsiaTheme="minorEastAsia"/>
        </w:rPr>
        <w:t>3</w:t>
      </w:r>
      <w:r w:rsidRPr="0016604C">
        <w:rPr>
          <w:rFonts w:eastAsiaTheme="minorEastAsia"/>
        </w:rPr>
        <w:t>、</w:t>
      </w:r>
      <w:r w:rsidR="0001579A" w:rsidRPr="0016604C">
        <w:t>副坝</w:t>
      </w:r>
      <w:r w:rsidR="0001579A" w:rsidRPr="0016604C">
        <w:rPr>
          <w:rFonts w:eastAsiaTheme="minorEastAsia"/>
        </w:rPr>
        <w:t>坝基和左右坝肩全、强风化带厚，工程地质条件较差，存在坝基渗漏和绕坝渗漏。建坝时纵轴线清基不彻底，接触带属中等透水性，存在接触渗漏问题。但是从</w:t>
      </w:r>
      <w:r w:rsidR="0001579A" w:rsidRPr="0016604C">
        <w:rPr>
          <w:rFonts w:eastAsiaTheme="minorEastAsia"/>
        </w:rPr>
        <w:t>2007</w:t>
      </w:r>
      <w:r w:rsidR="0001579A" w:rsidRPr="0016604C">
        <w:rPr>
          <w:rFonts w:eastAsiaTheme="minorEastAsia"/>
        </w:rPr>
        <w:t>年至今水库运行情况</w:t>
      </w:r>
      <w:r w:rsidR="0001579A" w:rsidRPr="0016604C">
        <w:t>来看，</w:t>
      </w:r>
      <w:r w:rsidR="0001579A" w:rsidRPr="0016604C">
        <w:rPr>
          <w:rFonts w:eastAsiaTheme="minorEastAsia"/>
        </w:rPr>
        <w:t>水库水位超过正常蓄水位运行的时间短暂，而副坝纵轴线坝基高程为</w:t>
      </w:r>
      <w:r w:rsidR="0001579A" w:rsidRPr="0016604C">
        <w:rPr>
          <w:rFonts w:eastAsiaTheme="minorEastAsia"/>
        </w:rPr>
        <w:t>300.84m</w:t>
      </w:r>
      <w:r w:rsidR="0001579A" w:rsidRPr="0016604C">
        <w:rPr>
          <w:rFonts w:eastAsiaTheme="minorEastAsia"/>
        </w:rPr>
        <w:t>，与水库正常蓄水位</w:t>
      </w:r>
      <w:r w:rsidR="0001579A" w:rsidRPr="0016604C">
        <w:rPr>
          <w:rFonts w:eastAsiaTheme="minorEastAsia"/>
        </w:rPr>
        <w:t>301.04m</w:t>
      </w:r>
      <w:r w:rsidR="0001579A" w:rsidRPr="0016604C">
        <w:rPr>
          <w:rFonts w:eastAsiaTheme="minorEastAsia"/>
        </w:rPr>
        <w:t>基本持平，且副坝坝基地形特征（副坝坝基上下游高程低，中部坝基高程高）有利于增加水的渗透阻力，结合副坝填土本身较好的防渗性，以及排水棱体和反滤层有利于进一步阻止渗透破坏，分析认为副坝坝体产生渗透破坏的可能较小。</w:t>
      </w:r>
    </w:p>
    <w:p w14:paraId="681B8BAF" w14:textId="77777777" w:rsidR="0001579A" w:rsidRPr="0016604C" w:rsidRDefault="0001579A" w:rsidP="0001579A">
      <w:pPr>
        <w:ind w:firstLine="480"/>
        <w:rPr>
          <w:rFonts w:eastAsiaTheme="minorEastAsia"/>
        </w:rPr>
      </w:pPr>
      <w:r w:rsidRPr="0016604C">
        <w:rPr>
          <w:rFonts w:eastAsiaTheme="minorEastAsia"/>
        </w:rPr>
        <w:t>从历年巡查情况看，未发现肉眼可见的渗水。</w:t>
      </w:r>
    </w:p>
    <w:p w14:paraId="03CAB868" w14:textId="4FCF2102" w:rsidR="0001579A" w:rsidRPr="0016604C" w:rsidRDefault="0081197C" w:rsidP="0001579A">
      <w:pPr>
        <w:ind w:firstLine="480"/>
        <w:rPr>
          <w:rFonts w:eastAsiaTheme="minorEastAsia"/>
        </w:rPr>
      </w:pPr>
      <w:r w:rsidRPr="0016604C">
        <w:rPr>
          <w:rFonts w:eastAsiaTheme="minorEastAsia"/>
        </w:rPr>
        <w:t>4</w:t>
      </w:r>
      <w:r w:rsidRPr="0016604C">
        <w:rPr>
          <w:rFonts w:eastAsiaTheme="minorEastAsia"/>
        </w:rPr>
        <w:t>、</w:t>
      </w:r>
      <w:r w:rsidR="0001579A" w:rsidRPr="0016604C">
        <w:rPr>
          <w:rFonts w:eastAsiaTheme="minorEastAsia"/>
        </w:rPr>
        <w:t>现场检查及检测结果表明，</w:t>
      </w:r>
      <w:r w:rsidR="0001579A" w:rsidRPr="0016604C">
        <w:rPr>
          <w:snapToGrid w:val="0"/>
        </w:rPr>
        <w:t>副坝上游坝面平整、无塌陷、缺失等缺陷；副坝下游坝面为预制混凝土六角块护坡，下游坝面平整、无塌陷、缺失等缺陷；副坝坝顶顶面外观完整，无裂缝、塌陷、破损现象。</w:t>
      </w:r>
    </w:p>
    <w:p w14:paraId="13111C9D" w14:textId="77777777" w:rsidR="0001579A" w:rsidRPr="0016604C" w:rsidRDefault="0001579A" w:rsidP="0001579A">
      <w:pPr>
        <w:ind w:firstLine="480"/>
      </w:pPr>
      <w:r w:rsidRPr="0016604C">
        <w:rPr>
          <w:rFonts w:eastAsiaTheme="minorEastAsia"/>
        </w:rPr>
        <w:lastRenderedPageBreak/>
        <w:t>综合分析认为，副坝防渗性能良好。</w:t>
      </w:r>
    </w:p>
    <w:p w14:paraId="6DD9BF1F" w14:textId="7632E9BB" w:rsidR="00240685" w:rsidRPr="0016604C" w:rsidRDefault="000F2E0E" w:rsidP="000F2E0E">
      <w:pPr>
        <w:pStyle w:val="2"/>
        <w:spacing w:before="163" w:after="163"/>
      </w:pPr>
      <w:bookmarkStart w:id="229" w:name="_Toc494532012"/>
      <w:bookmarkStart w:id="230" w:name="_Toc511491034"/>
      <w:bookmarkStart w:id="231" w:name="_Toc511838942"/>
      <w:bookmarkStart w:id="232" w:name="_Toc511839511"/>
      <w:bookmarkStart w:id="233" w:name="_Toc511842430"/>
      <w:bookmarkStart w:id="234" w:name="_Toc512417637"/>
      <w:bookmarkStart w:id="235" w:name="_Toc512419981"/>
      <w:r w:rsidRPr="0016604C">
        <w:t>6.4</w:t>
      </w:r>
      <w:r w:rsidR="00373374">
        <w:t xml:space="preserve"> </w:t>
      </w:r>
      <w:r w:rsidR="001A2DD3" w:rsidRPr="0016604C">
        <w:t>其他建筑物工程质量评价</w:t>
      </w:r>
      <w:bookmarkEnd w:id="229"/>
      <w:bookmarkEnd w:id="230"/>
      <w:bookmarkEnd w:id="231"/>
      <w:bookmarkEnd w:id="232"/>
      <w:bookmarkEnd w:id="233"/>
      <w:bookmarkEnd w:id="234"/>
      <w:bookmarkEnd w:id="235"/>
    </w:p>
    <w:p w14:paraId="6CBC02E8" w14:textId="3F6AD4F4" w:rsidR="0001579A" w:rsidRPr="0016604C" w:rsidRDefault="0081197C" w:rsidP="0001579A">
      <w:pPr>
        <w:ind w:firstLine="480"/>
        <w:rPr>
          <w:rFonts w:eastAsiaTheme="minorEastAsia"/>
        </w:rPr>
      </w:pPr>
      <w:r w:rsidRPr="0016604C">
        <w:t>1</w:t>
      </w:r>
      <w:r w:rsidRPr="0016604C">
        <w:t>、</w:t>
      </w:r>
      <w:r w:rsidR="0001579A" w:rsidRPr="0016604C">
        <w:t>灌溉发电输水隧洞</w:t>
      </w:r>
      <w:r w:rsidR="0001579A" w:rsidRPr="0016604C">
        <w:rPr>
          <w:rFonts w:eastAsiaTheme="minorEastAsia"/>
        </w:rPr>
        <w:t>进水口喇叭口混凝土强度等级复核规范要求，施工质量满足设计要求。</w:t>
      </w:r>
    </w:p>
    <w:p w14:paraId="03C85E1E" w14:textId="18C502FD" w:rsidR="0001579A" w:rsidRPr="0016604C" w:rsidRDefault="0001579A" w:rsidP="0001579A">
      <w:pPr>
        <w:ind w:firstLine="480"/>
        <w:rPr>
          <w:rFonts w:eastAsiaTheme="minorEastAsia"/>
        </w:rPr>
      </w:pPr>
      <w:r w:rsidRPr="0016604C">
        <w:rPr>
          <w:rFonts w:eastAsiaTheme="minorEastAsia"/>
        </w:rPr>
        <w:t>现场检查及检测时，</w:t>
      </w:r>
      <w:r w:rsidRPr="0016604C">
        <w:t>启闭机房四周墙体均存在明显的渗水现象</w:t>
      </w:r>
      <w:r w:rsidRPr="0016604C">
        <w:rPr>
          <w:snapToGrid w:val="0"/>
        </w:rPr>
        <w:t>，</w:t>
      </w:r>
      <w:r w:rsidRPr="0016604C">
        <w:t>进水口</w:t>
      </w:r>
      <w:r w:rsidRPr="0016604C">
        <w:rPr>
          <w:snapToGrid w:val="0"/>
        </w:rPr>
        <w:t>左侧墙混凝土局部砂浆剥落、石子裸露，局部砂浆剥落、石子裸露。建议及时处理。</w:t>
      </w:r>
    </w:p>
    <w:p w14:paraId="38CF64AA" w14:textId="275500F0" w:rsidR="0001579A" w:rsidRDefault="0081197C" w:rsidP="0001579A">
      <w:pPr>
        <w:pStyle w:val="a4"/>
        <w:ind w:firstLine="480"/>
        <w:rPr>
          <w:rFonts w:eastAsiaTheme="minorEastAsia"/>
        </w:rPr>
      </w:pPr>
      <w:r w:rsidRPr="0016604C">
        <w:rPr>
          <w:rFonts w:eastAsiaTheme="minorEastAsia"/>
        </w:rPr>
        <w:t>2</w:t>
      </w:r>
      <w:r w:rsidRPr="0016604C">
        <w:rPr>
          <w:rFonts w:eastAsiaTheme="minorEastAsia"/>
        </w:rPr>
        <w:t>、</w:t>
      </w:r>
      <w:r w:rsidR="0001579A" w:rsidRPr="0016604C">
        <w:rPr>
          <w:rFonts w:eastAsiaTheme="minorEastAsia"/>
        </w:rPr>
        <w:t>非常溢洪道进口型式、直线段坡比满足规范要求，混凝土强度现场检测抽检结果满足设计和规范要求。帷幕孔距、灌浆压力和透水率试验结果满足规范要求。部分混凝土结构存在碳化现象，但碳化深度较小。</w:t>
      </w:r>
    </w:p>
    <w:p w14:paraId="74EF2F25" w14:textId="2ED3EC8E" w:rsidR="00E957C6" w:rsidRPr="0016604C" w:rsidRDefault="00E957C6" w:rsidP="0001579A">
      <w:pPr>
        <w:pStyle w:val="a4"/>
        <w:ind w:firstLine="480"/>
        <w:rPr>
          <w:rFonts w:eastAsiaTheme="minorEastAsia"/>
        </w:rPr>
      </w:pPr>
      <w:r>
        <w:rPr>
          <w:rFonts w:hint="eastAsia"/>
        </w:rPr>
        <w:t>除险加固</w:t>
      </w:r>
      <w:r>
        <w:t>后发现在</w:t>
      </w:r>
      <w:r>
        <w:rPr>
          <w:rFonts w:hint="eastAsia"/>
        </w:rPr>
        <w:t>2</w:t>
      </w:r>
      <w:r>
        <w:t>#</w:t>
      </w:r>
      <w:r>
        <w:rPr>
          <w:rFonts w:ascii="宋体" w:hAnsi="宋体" w:hint="eastAsia"/>
        </w:rPr>
        <w:t>～</w:t>
      </w:r>
      <w:r>
        <w:t>3#</w:t>
      </w:r>
      <w:proofErr w:type="gramStart"/>
      <w:r>
        <w:t>堰段高程</w:t>
      </w:r>
      <w:proofErr w:type="gramEnd"/>
      <w:r>
        <w:rPr>
          <w:rFonts w:hint="eastAsia"/>
        </w:rPr>
        <w:t>300</w:t>
      </w:r>
      <w:r>
        <w:t>m</w:t>
      </w:r>
      <w:r>
        <w:t>处有三处渗漏点，边墩</w:t>
      </w:r>
      <w:r>
        <w:rPr>
          <w:rFonts w:hint="eastAsia"/>
        </w:rPr>
        <w:t>下游</w:t>
      </w:r>
      <w:r>
        <w:rPr>
          <w:rFonts w:hint="eastAsia"/>
        </w:rPr>
        <w:t>43</w:t>
      </w:r>
      <w:r>
        <w:t>m</w:t>
      </w:r>
      <w:r>
        <w:t>泄槽底板</w:t>
      </w:r>
      <w:r>
        <w:rPr>
          <w:rFonts w:hint="eastAsia"/>
        </w:rPr>
        <w:t>左侧</w:t>
      </w:r>
      <w:r>
        <w:t>有渗水点</w:t>
      </w:r>
      <w:r>
        <w:rPr>
          <w:rFonts w:hint="eastAsia"/>
        </w:rPr>
        <w:t>。</w:t>
      </w:r>
      <w:r>
        <w:t>本次</w:t>
      </w:r>
      <w:r w:rsidRPr="00EB5CC1">
        <w:t>现场检查</w:t>
      </w:r>
      <w:proofErr w:type="gramStart"/>
      <w:r w:rsidRPr="00EB5CC1">
        <w:t>未</w:t>
      </w:r>
      <w:r>
        <w:rPr>
          <w:rFonts w:hint="eastAsia"/>
        </w:rPr>
        <w:t>期</w:t>
      </w:r>
      <w:proofErr w:type="gramEnd"/>
      <w:r>
        <w:rPr>
          <w:rFonts w:hint="eastAsia"/>
        </w:rPr>
        <w:t>间</w:t>
      </w:r>
      <w:r>
        <w:t>，水位</w:t>
      </w:r>
      <w:proofErr w:type="gramStart"/>
      <w:r>
        <w:t>较低未</w:t>
      </w:r>
      <w:proofErr w:type="gramEnd"/>
      <w:r w:rsidRPr="00EB5CC1">
        <w:t>发现</w:t>
      </w:r>
      <w:r>
        <w:rPr>
          <w:rFonts w:hint="eastAsia"/>
        </w:rPr>
        <w:t>渗流异常</w:t>
      </w:r>
      <w:r w:rsidRPr="00EB5CC1">
        <w:t>。</w:t>
      </w:r>
    </w:p>
    <w:p w14:paraId="07559757" w14:textId="0C98F52F" w:rsidR="0001579A" w:rsidRPr="0016604C" w:rsidRDefault="0081197C" w:rsidP="0001579A">
      <w:pPr>
        <w:pStyle w:val="a4"/>
        <w:ind w:firstLine="480"/>
      </w:pPr>
      <w:r w:rsidRPr="0016604C">
        <w:rPr>
          <w:rFonts w:eastAsiaTheme="minorEastAsia"/>
        </w:rPr>
        <w:t>3</w:t>
      </w:r>
      <w:r w:rsidRPr="0016604C">
        <w:rPr>
          <w:rFonts w:eastAsiaTheme="minorEastAsia"/>
        </w:rPr>
        <w:t>、</w:t>
      </w:r>
      <w:r w:rsidR="0001579A" w:rsidRPr="0016604C">
        <w:rPr>
          <w:rFonts w:eastAsiaTheme="minorEastAsia"/>
        </w:rPr>
        <w:t>上</w:t>
      </w:r>
      <w:proofErr w:type="gramStart"/>
      <w:r w:rsidR="0001579A" w:rsidRPr="0016604C">
        <w:rPr>
          <w:rFonts w:eastAsiaTheme="minorEastAsia"/>
        </w:rPr>
        <w:t>坝道路</w:t>
      </w:r>
      <w:proofErr w:type="gramEnd"/>
      <w:r w:rsidR="0001579A" w:rsidRPr="0016604C">
        <w:rPr>
          <w:rFonts w:eastAsiaTheme="minorEastAsia"/>
        </w:rPr>
        <w:t>混凝土强度等级满足规范要求，施工质量满足设计要求。</w:t>
      </w:r>
    </w:p>
    <w:p w14:paraId="4DE5D99F" w14:textId="4FAE8BB8" w:rsidR="00240685" w:rsidRPr="0016604C" w:rsidRDefault="000F2E0E" w:rsidP="000F2E0E">
      <w:pPr>
        <w:pStyle w:val="2"/>
        <w:spacing w:before="163" w:after="163"/>
      </w:pPr>
      <w:bookmarkStart w:id="236" w:name="_Toc494532013"/>
      <w:bookmarkStart w:id="237" w:name="_Toc511491035"/>
      <w:bookmarkStart w:id="238" w:name="_Toc511838943"/>
      <w:bookmarkStart w:id="239" w:name="_Toc511839512"/>
      <w:bookmarkStart w:id="240" w:name="_Toc511842431"/>
      <w:bookmarkStart w:id="241" w:name="_Toc512417638"/>
      <w:bookmarkStart w:id="242" w:name="_Toc512419982"/>
      <w:r w:rsidRPr="0016604C">
        <w:t>6.5</w:t>
      </w:r>
      <w:r w:rsidR="00373374">
        <w:t xml:space="preserve"> </w:t>
      </w:r>
      <w:r w:rsidR="001A2DD3" w:rsidRPr="0016604C">
        <w:t>工程质量评价</w:t>
      </w:r>
      <w:r w:rsidR="00686D90" w:rsidRPr="0016604C">
        <w:t>结论</w:t>
      </w:r>
      <w:bookmarkEnd w:id="236"/>
      <w:bookmarkEnd w:id="237"/>
      <w:bookmarkEnd w:id="238"/>
      <w:bookmarkEnd w:id="239"/>
      <w:bookmarkEnd w:id="240"/>
      <w:bookmarkEnd w:id="241"/>
      <w:bookmarkEnd w:id="242"/>
    </w:p>
    <w:p w14:paraId="05DA854D" w14:textId="0CACFF58" w:rsidR="008D581E" w:rsidRPr="0016604C" w:rsidRDefault="001A2DD3" w:rsidP="00E06E03">
      <w:pPr>
        <w:ind w:firstLineChars="175" w:firstLine="420"/>
        <w:contextualSpacing/>
        <w:rPr>
          <w:rFonts w:eastAsiaTheme="minorEastAsia"/>
          <w:color w:val="FF0000"/>
        </w:rPr>
      </w:pPr>
      <w:r w:rsidRPr="0016604C">
        <w:rPr>
          <w:rFonts w:eastAsiaTheme="minorEastAsia"/>
        </w:rPr>
        <w:t>综合以上质量情况并根据《水库安全鉴定评价导则》（</w:t>
      </w:r>
      <w:r w:rsidRPr="0016604C">
        <w:rPr>
          <w:rFonts w:eastAsiaTheme="minorEastAsia"/>
        </w:rPr>
        <w:t>SL258-2017</w:t>
      </w:r>
      <w:r w:rsidR="0001579A" w:rsidRPr="0016604C">
        <w:rPr>
          <w:rFonts w:eastAsiaTheme="minorEastAsia"/>
        </w:rPr>
        <w:t>）的规定：茅岗水库工程质量基本满足设计和规范要求，运行中虽暴露局部质量缺陷，但尚不严重影响工程安全，</w:t>
      </w:r>
      <w:r w:rsidRPr="0016604C">
        <w:rPr>
          <w:rFonts w:eastAsiaTheme="minorEastAsia"/>
          <w:bCs/>
        </w:rPr>
        <w:t>质量综合评定为</w:t>
      </w:r>
      <w:r w:rsidRPr="0016604C">
        <w:rPr>
          <w:rFonts w:eastAsiaTheme="minorEastAsia"/>
          <w:bCs/>
        </w:rPr>
        <w:t>“</w:t>
      </w:r>
      <w:r w:rsidRPr="0016604C">
        <w:rPr>
          <w:rFonts w:eastAsiaTheme="minorEastAsia"/>
          <w:bCs/>
        </w:rPr>
        <w:t>合格</w:t>
      </w:r>
      <w:r w:rsidRPr="0016604C">
        <w:rPr>
          <w:rFonts w:eastAsiaTheme="minorEastAsia"/>
          <w:bCs/>
        </w:rPr>
        <w:t>”</w:t>
      </w:r>
      <w:r w:rsidRPr="0016604C">
        <w:rPr>
          <w:rFonts w:eastAsiaTheme="minorEastAsia"/>
          <w:bCs/>
        </w:rPr>
        <w:t>。</w:t>
      </w:r>
    </w:p>
    <w:p w14:paraId="1E80636A" w14:textId="77777777" w:rsidR="00501234" w:rsidRPr="0016604C" w:rsidRDefault="00501234" w:rsidP="00384B7E">
      <w:pPr>
        <w:pStyle w:val="a4"/>
        <w:adjustRightInd w:val="0"/>
        <w:ind w:firstLine="480"/>
        <w:contextualSpacing/>
        <w:rPr>
          <w:rFonts w:eastAsiaTheme="minorEastAsia"/>
          <w:color w:val="FF0000"/>
        </w:rPr>
        <w:sectPr w:rsidR="00501234" w:rsidRPr="0016604C" w:rsidSect="00BD0C10">
          <w:pgSz w:w="11906" w:h="16838" w:code="9"/>
          <w:pgMar w:top="1440" w:right="1797" w:bottom="1440" w:left="1797" w:header="794" w:footer="737" w:gutter="0"/>
          <w:cols w:space="425"/>
          <w:docGrid w:type="linesAndChars" w:linePitch="326"/>
        </w:sectPr>
      </w:pPr>
    </w:p>
    <w:p w14:paraId="204D4F91" w14:textId="77777777" w:rsidR="00FA277B" w:rsidRPr="001F6E7F" w:rsidRDefault="00FA277B" w:rsidP="00FA277B">
      <w:pPr>
        <w:pStyle w:val="af8"/>
        <w:rPr>
          <w:rFonts w:cs="Times New Roman"/>
        </w:rPr>
      </w:pPr>
      <w:r w:rsidRPr="001F6E7F">
        <w:rPr>
          <w:rFonts w:cs="Times New Roman"/>
          <w:noProof/>
        </w:rPr>
        <w:lastRenderedPageBreak/>
        <w:drawing>
          <wp:inline distT="0" distB="0" distL="0" distR="0" wp14:anchorId="77BFFADE" wp14:editId="1B080253">
            <wp:extent cx="13053848" cy="7062952"/>
            <wp:effectExtent l="0" t="0" r="0" b="0"/>
            <wp:docPr id="12"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080244" cy="7077234"/>
                    </a:xfrm>
                    <a:prstGeom prst="rect">
                      <a:avLst/>
                    </a:prstGeom>
                    <a:noFill/>
                    <a:ln>
                      <a:noFill/>
                    </a:ln>
                  </pic:spPr>
                </pic:pic>
              </a:graphicData>
            </a:graphic>
          </wp:inline>
        </w:drawing>
      </w:r>
    </w:p>
    <w:p w14:paraId="50F23AA0" w14:textId="0BAFA488" w:rsidR="00FA277B" w:rsidRDefault="00FA277B" w:rsidP="00CB08C9">
      <w:pPr>
        <w:pStyle w:val="afa"/>
        <w:spacing w:after="163"/>
        <w:sectPr w:rsidR="00FA277B" w:rsidSect="00E957C6">
          <w:footerReference w:type="default" r:id="rId39"/>
          <w:pgSz w:w="23814" w:h="16839" w:orient="landscape" w:code="8"/>
          <w:pgMar w:top="1797" w:right="1440" w:bottom="1797" w:left="1440" w:header="1134" w:footer="794" w:gutter="0"/>
          <w:cols w:space="425"/>
          <w:docGrid w:type="lines" w:linePitch="326"/>
        </w:sectPr>
      </w:pPr>
      <w:r w:rsidRPr="001F6E7F">
        <w:t>附图</w:t>
      </w:r>
      <w:r w:rsidRPr="001F6E7F">
        <w:t>1</w:t>
      </w:r>
      <w:r>
        <w:rPr>
          <w:rFonts w:hint="eastAsia"/>
        </w:rPr>
        <w:t xml:space="preserve"> </w:t>
      </w:r>
      <w:r>
        <w:t>茅岗水库枢纽平面布置</w:t>
      </w:r>
    </w:p>
    <w:p w14:paraId="2B389AF7" w14:textId="50D4CBD8" w:rsidR="004D1B11" w:rsidRPr="00FA277B" w:rsidRDefault="00FA277B" w:rsidP="00FA277B">
      <w:pPr>
        <w:pStyle w:val="a4"/>
        <w:adjustRightInd w:val="0"/>
        <w:spacing w:beforeLines="350" w:before="1141"/>
        <w:ind w:firstLineChars="0" w:firstLine="0"/>
        <w:contextualSpacing/>
        <w:jc w:val="left"/>
        <w:rPr>
          <w:rFonts w:eastAsiaTheme="minorEastAsia"/>
          <w:color w:val="FF0000"/>
        </w:rPr>
      </w:pPr>
      <w:r>
        <w:rPr>
          <w:rFonts w:eastAsiaTheme="minorEastAsia"/>
          <w:noProof/>
          <w:color w:val="FF0000"/>
        </w:rPr>
        <w:lastRenderedPageBreak/>
        <w:drawing>
          <wp:inline distT="0" distB="0" distL="0" distR="0" wp14:anchorId="0E9CF8A9" wp14:editId="018C7EF0">
            <wp:extent cx="8863330" cy="32823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茅岗水库除险加固工程-主坝.jpg"/>
                    <pic:cNvPicPr/>
                  </pic:nvPicPr>
                  <pic:blipFill>
                    <a:blip r:embed="rId40">
                      <a:extLst>
                        <a:ext uri="{28A0092B-C50C-407E-A947-70E740481C1C}">
                          <a14:useLocalDpi xmlns:a14="http://schemas.microsoft.com/office/drawing/2010/main" val="0"/>
                        </a:ext>
                      </a:extLst>
                    </a:blip>
                    <a:stretch>
                      <a:fillRect/>
                    </a:stretch>
                  </pic:blipFill>
                  <pic:spPr>
                    <a:xfrm>
                      <a:off x="0" y="0"/>
                      <a:ext cx="8863330" cy="3282315"/>
                    </a:xfrm>
                    <a:prstGeom prst="rect">
                      <a:avLst/>
                    </a:prstGeom>
                  </pic:spPr>
                </pic:pic>
              </a:graphicData>
            </a:graphic>
          </wp:inline>
        </w:drawing>
      </w:r>
    </w:p>
    <w:p w14:paraId="389A0BA7" w14:textId="3B511DE4" w:rsidR="00501234" w:rsidRPr="0016604C" w:rsidRDefault="00501234" w:rsidP="00CB08C9">
      <w:pPr>
        <w:pStyle w:val="afa"/>
        <w:spacing w:after="163"/>
        <w:rPr>
          <w:rFonts w:eastAsiaTheme="minorEastAsia"/>
          <w:color w:val="FF0000"/>
        </w:rPr>
      </w:pPr>
      <w:r w:rsidRPr="0016604C">
        <w:t>附图</w:t>
      </w:r>
      <w:r w:rsidR="00FA277B">
        <w:rPr>
          <w:rFonts w:hint="eastAsia"/>
        </w:rPr>
        <w:t>2</w:t>
      </w:r>
      <w:r w:rsidRPr="0016604C">
        <w:t xml:space="preserve"> </w:t>
      </w:r>
      <w:r w:rsidR="00FA277B">
        <w:rPr>
          <w:rFonts w:hint="eastAsia"/>
        </w:rPr>
        <w:t>茅岗水库主</w:t>
      </w:r>
      <w:r w:rsidRPr="0016604C">
        <w:t>坝横断面图</w:t>
      </w:r>
    </w:p>
    <w:p w14:paraId="207750E7" w14:textId="77777777" w:rsidR="00FA277B" w:rsidRDefault="00FA277B" w:rsidP="00501234">
      <w:pPr>
        <w:pStyle w:val="a4"/>
        <w:adjustRightInd w:val="0"/>
        <w:ind w:firstLine="480"/>
        <w:contextualSpacing/>
        <w:jc w:val="center"/>
        <w:rPr>
          <w:rFonts w:eastAsiaTheme="minorEastAsia"/>
          <w:color w:val="FF0000"/>
        </w:rPr>
        <w:sectPr w:rsidR="00FA277B" w:rsidSect="00501234">
          <w:footerReference w:type="default" r:id="rId41"/>
          <w:pgSz w:w="16838" w:h="11906" w:orient="landscape" w:code="9"/>
          <w:pgMar w:top="1797" w:right="1440" w:bottom="1797" w:left="1440" w:header="1134" w:footer="1020" w:gutter="0"/>
          <w:cols w:space="425"/>
          <w:docGrid w:type="linesAndChars" w:linePitch="326"/>
        </w:sectPr>
      </w:pPr>
    </w:p>
    <w:p w14:paraId="08BDCFC7" w14:textId="490F8353" w:rsidR="00501234" w:rsidRDefault="00FA277B" w:rsidP="00FA277B">
      <w:pPr>
        <w:pStyle w:val="a4"/>
        <w:adjustRightInd w:val="0"/>
        <w:ind w:firstLineChars="0" w:firstLine="0"/>
        <w:contextualSpacing/>
        <w:jc w:val="center"/>
        <w:rPr>
          <w:rFonts w:eastAsiaTheme="minorEastAsia"/>
          <w:color w:val="FF0000"/>
        </w:rPr>
      </w:pPr>
      <w:r>
        <w:rPr>
          <w:rFonts w:eastAsiaTheme="minorEastAsia"/>
          <w:noProof/>
          <w:color w:val="FF0000"/>
        </w:rPr>
        <w:lastRenderedPageBreak/>
        <w:drawing>
          <wp:inline distT="0" distB="0" distL="0" distR="0" wp14:anchorId="732DD73F" wp14:editId="1B1E209C">
            <wp:extent cx="8843749" cy="472473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茅岗水库除险加固工程-副坝.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8856682" cy="4731643"/>
                    </a:xfrm>
                    <a:prstGeom prst="rect">
                      <a:avLst/>
                    </a:prstGeom>
                  </pic:spPr>
                </pic:pic>
              </a:graphicData>
            </a:graphic>
          </wp:inline>
        </w:drawing>
      </w:r>
    </w:p>
    <w:p w14:paraId="56C5CE51" w14:textId="3C6C4BC7" w:rsidR="00FA277B" w:rsidRPr="0016604C" w:rsidRDefault="00FA277B" w:rsidP="00CB08C9">
      <w:pPr>
        <w:pStyle w:val="afa"/>
        <w:spacing w:after="163"/>
        <w:sectPr w:rsidR="00FA277B" w:rsidRPr="0016604C" w:rsidSect="00501234">
          <w:pgSz w:w="16838" w:h="11906" w:orient="landscape" w:code="9"/>
          <w:pgMar w:top="1797" w:right="1440" w:bottom="1797" w:left="1440" w:header="1134" w:footer="1020" w:gutter="0"/>
          <w:cols w:space="425"/>
          <w:docGrid w:type="linesAndChars" w:linePitch="326"/>
        </w:sectPr>
      </w:pPr>
      <w:r>
        <w:rPr>
          <w:rFonts w:hint="eastAsia"/>
        </w:rPr>
        <w:t>附图</w:t>
      </w:r>
      <w:r w:rsidR="001A490F">
        <w:rPr>
          <w:rFonts w:hint="eastAsia"/>
        </w:rPr>
        <w:t>3</w:t>
      </w:r>
      <w:r>
        <w:rPr>
          <w:rFonts w:hint="eastAsia"/>
        </w:rPr>
        <w:t xml:space="preserve"> </w:t>
      </w:r>
      <w:r>
        <w:rPr>
          <w:rFonts w:hint="eastAsia"/>
        </w:rPr>
        <w:t>茅岗水库副坝横断面图</w:t>
      </w:r>
    </w:p>
    <w:p w14:paraId="34DAE71A" w14:textId="77777777" w:rsidR="00F55EA8" w:rsidRPr="0016604C" w:rsidRDefault="00F55EA8" w:rsidP="00CB08C9">
      <w:pPr>
        <w:pStyle w:val="afa"/>
        <w:spacing w:after="163"/>
      </w:pPr>
    </w:p>
    <w:sectPr w:rsidR="00F55EA8" w:rsidRPr="0016604C" w:rsidSect="00501234">
      <w:headerReference w:type="default" r:id="rId43"/>
      <w:footerReference w:type="default" r:id="rId44"/>
      <w:pgSz w:w="11906" w:h="16838" w:code="9"/>
      <w:pgMar w:top="1440" w:right="1797" w:bottom="1440" w:left="1797" w:header="1134" w:footer="794" w:gutter="0"/>
      <w:pgNumType w:start="1"/>
      <w:cols w:space="425"/>
      <w:docGrid w:type="linesAndChars"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D0D7DA" w15:done="0"/>
  <w15:commentEx w15:paraId="4E0944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24BCA6" w14:textId="77777777" w:rsidR="00CF291E" w:rsidRDefault="00CF291E" w:rsidP="00C101D6">
      <w:pPr>
        <w:ind w:firstLine="480"/>
      </w:pPr>
      <w:r>
        <w:separator/>
      </w:r>
    </w:p>
  </w:endnote>
  <w:endnote w:type="continuationSeparator" w:id="0">
    <w:p w14:paraId="2ACC5FA9" w14:textId="77777777" w:rsidR="00CF291E" w:rsidRDefault="00CF291E" w:rsidP="00C101D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Sylfaen">
    <w:panose1 w:val="010A0502050306030303"/>
    <w:charset w:val="00"/>
    <w:family w:val="roman"/>
    <w:pitch w:val="variable"/>
    <w:sig w:usb0="04000687" w:usb1="00000000" w:usb2="00000000" w:usb3="00000000" w:csb0="0000009F" w:csb1="00000000"/>
  </w:font>
  <w:font w:name="方正小标宋简体">
    <w:altName w:val="SimSun-ExtB"/>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94284" w14:textId="77777777" w:rsidR="00BF7132" w:rsidRDefault="00BF7132" w:rsidP="00C101D6">
    <w:pPr>
      <w:pStyle w:val="a3"/>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315A69" w14:textId="2EE5D873" w:rsidR="00BF7132" w:rsidRPr="00CB08C9" w:rsidRDefault="00BF7132" w:rsidP="0080618E">
    <w:pPr>
      <w:pStyle w:val="a3"/>
      <w:pBdr>
        <w:top w:val="double" w:sz="4" w:space="1" w:color="auto"/>
      </w:pBdr>
      <w:ind w:firstLineChars="0" w:firstLine="0"/>
    </w:pPr>
    <w:r w:rsidRPr="00CB08C9">
      <w:rPr>
        <w:rFonts w:hint="eastAsia"/>
      </w:rPr>
      <w:t>浙江省水利河口研究院</w:t>
    </w:r>
    <w:r w:rsidRPr="00CB08C9">
      <w:rPr>
        <w:rFonts w:hint="eastAsia"/>
      </w:rPr>
      <w:t xml:space="preserve">        </w:t>
    </w:r>
    <w:r w:rsidRPr="00CB08C9">
      <w:t xml:space="preserve"> </w:t>
    </w:r>
    <w:r>
      <w:t xml:space="preserve">        </w:t>
    </w:r>
    <w:r w:rsidRPr="00CB08C9">
      <w:t xml:space="preserve">                                            </w:t>
    </w:r>
    <w:r w:rsidRPr="00CB08C9">
      <w:rPr>
        <w:rFonts w:hint="eastAsia"/>
      </w:rPr>
      <w:t xml:space="preserve">   </w:t>
    </w:r>
    <w:r w:rsidRPr="00CB08C9">
      <w:t xml:space="preserve">  </w:t>
    </w:r>
    <w:r w:rsidRPr="00CB08C9">
      <w:rPr>
        <w:rFonts w:hint="eastAsia"/>
      </w:rPr>
      <w:t>III-</w:t>
    </w:r>
    <w:r w:rsidRPr="00CB08C9">
      <w:fldChar w:fldCharType="begin"/>
    </w:r>
    <w:r w:rsidRPr="00CB08C9">
      <w:instrText xml:space="preserve"> PAGE   \* MERGEFORMAT </w:instrText>
    </w:r>
    <w:r w:rsidRPr="00CB08C9">
      <w:fldChar w:fldCharType="separate"/>
    </w:r>
    <w:r w:rsidR="001B0B40" w:rsidRPr="001B0B40">
      <w:rPr>
        <w:noProof/>
        <w:lang w:val="zh-CN"/>
      </w:rPr>
      <w:t>14</w:t>
    </w:r>
    <w:r w:rsidRPr="00CB08C9">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DDE61" w14:textId="77777777" w:rsidR="00BF7132" w:rsidRDefault="00BF7132" w:rsidP="00FA277B">
    <w:pPr>
      <w:pStyle w:val="a3"/>
      <w:pBdr>
        <w:top w:val="double" w:sz="4" w:space="1" w:color="auto"/>
      </w:pBdr>
      <w:ind w:firstLine="360"/>
    </w:pPr>
    <w:r>
      <w:rPr>
        <w:rFonts w:hint="eastAsia"/>
      </w:rPr>
      <w:t>浙江省</w:t>
    </w:r>
    <w:r>
      <w:t>水利河口研究院</w:t>
    </w:r>
    <w:r>
      <w:rPr>
        <w:rFonts w:hint="eastAsia"/>
      </w:rPr>
      <w:t xml:space="preserve"> </w:t>
    </w:r>
    <w:r>
      <w:t xml:space="preserve">                                                                                                                                  II-</w:t>
    </w:r>
    <w:r>
      <w:fldChar w:fldCharType="begin"/>
    </w:r>
    <w:r>
      <w:instrText>PAGE   \* MERGEFORMAT</w:instrText>
    </w:r>
    <w:r>
      <w:fldChar w:fldCharType="separate"/>
    </w:r>
    <w:r w:rsidR="003626E8">
      <w:rPr>
        <w:noProof/>
      </w:rPr>
      <w:t>30</w:t>
    </w:r>
    <w:r>
      <w:fldChar w:fldCharType="end"/>
    </w:r>
  </w:p>
  <w:p w14:paraId="4F58F9DE" w14:textId="77777777" w:rsidR="00BF7132" w:rsidRDefault="00BF7132" w:rsidP="00FA277B">
    <w:pPr>
      <w:pStyle w:val="a3"/>
      <w:pBdr>
        <w:top w:val="double" w:sz="4" w:space="1" w:color="auto"/>
      </w:pBdr>
      <w:ind w:firstLine="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50D9E" w14:textId="35381C0C" w:rsidR="00BF7132" w:rsidRPr="00EF53C4" w:rsidRDefault="00BF7132" w:rsidP="0080618E">
    <w:pPr>
      <w:pStyle w:val="a3"/>
      <w:pBdr>
        <w:top w:val="double" w:sz="4" w:space="1" w:color="auto"/>
      </w:pBdr>
      <w:ind w:firstLineChars="0" w:firstLine="0"/>
      <w:rPr>
        <w:sz w:val="20"/>
      </w:rPr>
    </w:pPr>
    <w:r w:rsidRPr="00EF53C4">
      <w:rPr>
        <w:rFonts w:hint="eastAsia"/>
        <w:sz w:val="20"/>
      </w:rPr>
      <w:t>浙江省水利河口研究院</w:t>
    </w:r>
    <w:r>
      <w:rPr>
        <w:rFonts w:hint="eastAsia"/>
        <w:sz w:val="20"/>
      </w:rPr>
      <w:t xml:space="preserve">        </w:t>
    </w:r>
    <w:r>
      <w:rPr>
        <w:sz w:val="20"/>
      </w:rPr>
      <w:t xml:space="preserve">         </w:t>
    </w:r>
    <w:r>
      <w:rPr>
        <w:rFonts w:hint="eastAsia"/>
        <w:sz w:val="20"/>
      </w:rPr>
      <w:t xml:space="preserve">                                                        </w:t>
    </w:r>
    <w:r>
      <w:rPr>
        <w:sz w:val="20"/>
      </w:rPr>
      <w:t xml:space="preserve">                                    </w:t>
    </w:r>
    <w:r>
      <w:rPr>
        <w:rFonts w:hint="eastAsia"/>
        <w:sz w:val="20"/>
      </w:rPr>
      <w:t xml:space="preserve">   </w:t>
    </w:r>
    <w:r>
      <w:rPr>
        <w:sz w:val="20"/>
      </w:rPr>
      <w:t xml:space="preserve">  </w:t>
    </w:r>
    <w:r>
      <w:rPr>
        <w:rFonts w:hint="eastAsia"/>
        <w:sz w:val="20"/>
      </w:rPr>
      <w:t>III-</w:t>
    </w:r>
    <w:r w:rsidRPr="00EF53C4">
      <w:rPr>
        <w:sz w:val="20"/>
      </w:rPr>
      <w:fldChar w:fldCharType="begin"/>
    </w:r>
    <w:r w:rsidRPr="00EF53C4">
      <w:rPr>
        <w:sz w:val="20"/>
      </w:rPr>
      <w:instrText xml:space="preserve"> PAGE   \* MERGEFORMAT </w:instrText>
    </w:r>
    <w:r w:rsidRPr="00EF53C4">
      <w:rPr>
        <w:sz w:val="20"/>
      </w:rPr>
      <w:fldChar w:fldCharType="separate"/>
    </w:r>
    <w:r w:rsidR="003626E8" w:rsidRPr="003626E8">
      <w:rPr>
        <w:noProof/>
        <w:sz w:val="20"/>
        <w:lang w:val="zh-CN"/>
      </w:rPr>
      <w:t>32</w:t>
    </w:r>
    <w:r w:rsidRPr="00EF53C4">
      <w:rPr>
        <w:sz w:val="20"/>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DD8F9" w14:textId="36153C94" w:rsidR="00BF7132" w:rsidRPr="00501234" w:rsidRDefault="00BF7132" w:rsidP="00501234">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3366F" w14:textId="77777777" w:rsidR="00BF7132" w:rsidRDefault="00BF7132" w:rsidP="00C101D6">
    <w:pPr>
      <w:pStyle w:val="a3"/>
      <w:ind w:firstLine="480"/>
      <w:jc w:val="center"/>
      <w:rPr>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CB21C" w14:textId="77777777" w:rsidR="00BF7132" w:rsidRDefault="00BF7132" w:rsidP="00C101D6">
    <w:pPr>
      <w:pStyle w:val="a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BDF31" w14:textId="77777777" w:rsidR="00BF7132" w:rsidRPr="004F07BD" w:rsidRDefault="00BF7132" w:rsidP="00C101D6">
    <w:pPr>
      <w:pStyle w:val="a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5B922" w14:textId="77777777" w:rsidR="00BF7132" w:rsidRDefault="00BF7132" w:rsidP="00C101D6">
    <w:pPr>
      <w:pStyle w:val="a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704B2" w14:textId="147CAF2B" w:rsidR="00BF7132" w:rsidRPr="00CB08C9" w:rsidRDefault="00BF7132" w:rsidP="0080618E">
    <w:pPr>
      <w:pStyle w:val="a3"/>
      <w:pBdr>
        <w:top w:val="double" w:sz="4" w:space="1" w:color="auto"/>
      </w:pBdr>
      <w:ind w:firstLineChars="0" w:firstLine="0"/>
    </w:pPr>
    <w:r w:rsidRPr="00CB08C9">
      <w:rPr>
        <w:rFonts w:hint="eastAsia"/>
      </w:rPr>
      <w:t>浙江省水利河口研究院</w:t>
    </w:r>
    <w:r w:rsidRPr="00CB08C9">
      <w:rPr>
        <w:rFonts w:hint="eastAsia"/>
      </w:rPr>
      <w:t xml:space="preserve">                      </w:t>
    </w:r>
    <w:r>
      <w:t xml:space="preserve">        </w:t>
    </w:r>
    <w:r w:rsidRPr="00CB08C9">
      <w:rPr>
        <w:rFonts w:hint="eastAsia"/>
      </w:rPr>
      <w:t xml:space="preserve">                                     </w:t>
    </w:r>
    <w:r w:rsidRPr="00CB08C9">
      <w:t>III-</w:t>
    </w:r>
    <w:r w:rsidRPr="00CB08C9">
      <w:fldChar w:fldCharType="begin"/>
    </w:r>
    <w:r w:rsidRPr="00CB08C9">
      <w:instrText xml:space="preserve"> PAGE   \* MERGEFORMAT </w:instrText>
    </w:r>
    <w:r w:rsidRPr="00CB08C9">
      <w:fldChar w:fldCharType="separate"/>
    </w:r>
    <w:r w:rsidR="003626E8">
      <w:rPr>
        <w:noProof/>
      </w:rPr>
      <w:t>II</w:t>
    </w:r>
    <w:r w:rsidRPr="00CB08C9">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E1C07" w14:textId="77777777" w:rsidR="00BF7132" w:rsidRDefault="00BF7132" w:rsidP="00C101D6">
    <w:pPr>
      <w:pStyle w:val="a3"/>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2A9D1" w14:textId="3116E07C" w:rsidR="00BF7132" w:rsidRPr="00CB08C9" w:rsidRDefault="00BF7132" w:rsidP="0080618E">
    <w:pPr>
      <w:pStyle w:val="a3"/>
      <w:pBdr>
        <w:top w:val="double" w:sz="4" w:space="1" w:color="auto"/>
      </w:pBdr>
      <w:ind w:firstLineChars="0" w:firstLine="0"/>
    </w:pPr>
    <w:r w:rsidRPr="00CB08C9">
      <w:rPr>
        <w:rFonts w:hint="eastAsia"/>
      </w:rPr>
      <w:t>浙江省水利河口研究院</w:t>
    </w:r>
    <w:r w:rsidRPr="00CB08C9">
      <w:rPr>
        <w:rFonts w:hint="eastAsia"/>
      </w:rPr>
      <w:t xml:space="preserve">                               </w:t>
    </w:r>
    <w:r>
      <w:t xml:space="preserve">        </w:t>
    </w:r>
    <w:r w:rsidRPr="00CB08C9">
      <w:rPr>
        <w:rFonts w:hint="eastAsia"/>
      </w:rPr>
      <w:t xml:space="preserve">                          </w:t>
    </w:r>
    <w:r w:rsidRPr="00CB08C9">
      <w:t xml:space="preserve">  </w:t>
    </w:r>
    <w:r w:rsidRPr="00CB08C9">
      <w:rPr>
        <w:rFonts w:hint="eastAsia"/>
      </w:rPr>
      <w:t>III-</w:t>
    </w:r>
    <w:r w:rsidRPr="00CB08C9">
      <w:fldChar w:fldCharType="begin"/>
    </w:r>
    <w:r w:rsidRPr="00CB08C9">
      <w:instrText xml:space="preserve"> PAGE   \* MERGEFORMAT </w:instrText>
    </w:r>
    <w:r w:rsidRPr="00CB08C9">
      <w:fldChar w:fldCharType="separate"/>
    </w:r>
    <w:r w:rsidR="003626E8" w:rsidRPr="003626E8">
      <w:rPr>
        <w:noProof/>
        <w:lang w:val="zh-CN"/>
      </w:rPr>
      <w:t>6</w:t>
    </w:r>
    <w:r w:rsidRPr="00CB08C9">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7B53E" w14:textId="3B84DA5F" w:rsidR="00BF7132" w:rsidRPr="00EF53C4" w:rsidRDefault="00BF7132" w:rsidP="0080618E">
    <w:pPr>
      <w:pStyle w:val="a3"/>
      <w:pBdr>
        <w:top w:val="double" w:sz="4" w:space="1" w:color="auto"/>
      </w:pBdr>
      <w:ind w:firstLineChars="0" w:firstLine="0"/>
      <w:rPr>
        <w:sz w:val="20"/>
      </w:rPr>
    </w:pPr>
    <w:r w:rsidRPr="00EF53C4">
      <w:rPr>
        <w:rFonts w:hint="eastAsia"/>
        <w:sz w:val="20"/>
      </w:rPr>
      <w:t>浙江省水利河口研究院</w:t>
    </w:r>
    <w:r>
      <w:rPr>
        <w:rFonts w:hint="eastAsia"/>
        <w:sz w:val="20"/>
      </w:rPr>
      <w:t xml:space="preserve">                                                     </w:t>
    </w:r>
    <w:r>
      <w:rPr>
        <w:sz w:val="20"/>
      </w:rPr>
      <w:t xml:space="preserve">                                                        </w:t>
    </w:r>
    <w:r>
      <w:rPr>
        <w:rFonts w:hint="eastAsia"/>
        <w:sz w:val="20"/>
      </w:rPr>
      <w:t xml:space="preserve">   </w:t>
    </w:r>
    <w:r>
      <w:rPr>
        <w:sz w:val="20"/>
      </w:rPr>
      <w:t xml:space="preserve">  </w:t>
    </w:r>
    <w:r>
      <w:rPr>
        <w:rFonts w:hint="eastAsia"/>
        <w:sz w:val="20"/>
      </w:rPr>
      <w:t>III-</w:t>
    </w:r>
    <w:r w:rsidRPr="00EF53C4">
      <w:rPr>
        <w:sz w:val="20"/>
      </w:rPr>
      <w:fldChar w:fldCharType="begin"/>
    </w:r>
    <w:r w:rsidRPr="00EF53C4">
      <w:rPr>
        <w:sz w:val="20"/>
      </w:rPr>
      <w:instrText xml:space="preserve"> PAGE   \* MERGEFORMAT </w:instrText>
    </w:r>
    <w:r w:rsidRPr="00EF53C4">
      <w:rPr>
        <w:sz w:val="20"/>
      </w:rPr>
      <w:fldChar w:fldCharType="separate"/>
    </w:r>
    <w:r w:rsidR="003626E8" w:rsidRPr="003626E8">
      <w:rPr>
        <w:noProof/>
        <w:sz w:val="20"/>
        <w:lang w:val="zh-CN"/>
      </w:rPr>
      <w:t>9</w:t>
    </w:r>
    <w:r w:rsidRPr="00EF53C4">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8F4CF8" w14:textId="77777777" w:rsidR="00CF291E" w:rsidRDefault="00CF291E" w:rsidP="00C101D6">
      <w:pPr>
        <w:ind w:firstLine="480"/>
      </w:pPr>
      <w:r>
        <w:separator/>
      </w:r>
    </w:p>
  </w:footnote>
  <w:footnote w:type="continuationSeparator" w:id="0">
    <w:p w14:paraId="1499E0E6" w14:textId="77777777" w:rsidR="00CF291E" w:rsidRDefault="00CF291E" w:rsidP="00C101D6">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7DE0" w14:textId="77777777" w:rsidR="00BF7132" w:rsidRDefault="00BF7132" w:rsidP="00C101D6">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7A19F" w14:textId="77777777" w:rsidR="00BF7132" w:rsidRDefault="00BF7132" w:rsidP="00C101D6">
    <w:pPr>
      <w:pStyle w:val="a6"/>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22108" w14:textId="77777777" w:rsidR="00BF7132" w:rsidRDefault="00BF7132" w:rsidP="00C101D6">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FB8BF" w14:textId="77777777" w:rsidR="00BF7132" w:rsidRPr="004F07BD" w:rsidRDefault="00BF7132" w:rsidP="00C101D6">
    <w:pPr>
      <w:pStyle w:val="a6"/>
      <w:pBdr>
        <w:bottom w:val="none" w:sz="0" w:space="0" w:color="auto"/>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AFB6E" w14:textId="77777777" w:rsidR="00BF7132" w:rsidRDefault="00BF7132" w:rsidP="00C101D6">
    <w:pPr>
      <w:pStyle w:val="a6"/>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6D422" w14:textId="640886DC" w:rsidR="00BF7132" w:rsidRPr="00CB08C9" w:rsidRDefault="00BF7132" w:rsidP="00D75276">
    <w:pPr>
      <w:pStyle w:val="a6"/>
      <w:pBdr>
        <w:bottom w:val="double" w:sz="4" w:space="1" w:color="auto"/>
      </w:pBdr>
      <w:spacing w:line="240" w:lineRule="auto"/>
      <w:ind w:firstLine="360"/>
    </w:pPr>
    <w:r w:rsidRPr="00CB08C9">
      <w:rPr>
        <w:rFonts w:hint="eastAsia"/>
      </w:rPr>
      <w:t>浙江省开化县茅岗水库大坝工程质量评价报告</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9804B" w14:textId="77777777" w:rsidR="00BF7132" w:rsidRDefault="00BF7132" w:rsidP="00C101D6">
    <w:pPr>
      <w:pStyle w:val="a6"/>
      <w:ind w:firstLine="36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00C96" w14:textId="4498D44C" w:rsidR="00BF7132" w:rsidRPr="008A6D6B" w:rsidRDefault="00BF7132" w:rsidP="008A6D6B">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A2F4A"/>
    <w:multiLevelType w:val="hybridMultilevel"/>
    <w:tmpl w:val="3D984B02"/>
    <w:lvl w:ilvl="0" w:tplc="8D322798">
      <w:start w:val="1"/>
      <w:numFmt w:val="decimal"/>
      <w:suff w:val="nothing"/>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1FB61D6"/>
    <w:multiLevelType w:val="hybridMultilevel"/>
    <w:tmpl w:val="67441602"/>
    <w:lvl w:ilvl="0" w:tplc="817E3ADC">
      <w:start w:val="1"/>
      <w:numFmt w:val="decimalEnclosedCircle"/>
      <w:lvlText w:val="%1"/>
      <w:lvlJc w:val="left"/>
      <w:pPr>
        <w:ind w:left="840" w:hanging="360"/>
      </w:pPr>
      <w:rPr>
        <w:rFonts w:ascii="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96836CC"/>
    <w:multiLevelType w:val="hybridMultilevel"/>
    <w:tmpl w:val="BCF2180E"/>
    <w:lvl w:ilvl="0" w:tplc="04D49792">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53173B"/>
    <w:multiLevelType w:val="hybridMultilevel"/>
    <w:tmpl w:val="AED46F50"/>
    <w:lvl w:ilvl="0" w:tplc="4CFE3230">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630453"/>
    <w:multiLevelType w:val="hybridMultilevel"/>
    <w:tmpl w:val="F6387BEA"/>
    <w:lvl w:ilvl="0" w:tplc="CB1CAB10">
      <w:start w:val="1"/>
      <w:numFmt w:val="decimalEnclosedCircle"/>
      <w:lvlText w:val="%1"/>
      <w:lvlJc w:val="left"/>
      <w:pPr>
        <w:ind w:left="860" w:hanging="360"/>
      </w:pPr>
      <w:rPr>
        <w:rFonts w:hint="default"/>
        <w:color w:val="000000"/>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5">
    <w:nsid w:val="63725814"/>
    <w:multiLevelType w:val="multilevel"/>
    <w:tmpl w:val="10004468"/>
    <w:lvl w:ilvl="0">
      <w:start w:val="1"/>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6DF0723C"/>
    <w:multiLevelType w:val="hybridMultilevel"/>
    <w:tmpl w:val="B2A27BF6"/>
    <w:lvl w:ilvl="0" w:tplc="E0083B98">
      <w:start w:val="1"/>
      <w:numFmt w:val="decimalEnclosedCircle"/>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1912275"/>
    <w:multiLevelType w:val="hybridMultilevel"/>
    <w:tmpl w:val="D4FA0090"/>
    <w:lvl w:ilvl="0" w:tplc="04D49792">
      <w:start w:val="1"/>
      <w:numFmt w:val="decimal"/>
      <w:lvlText w:val="（%1）"/>
      <w:lvlJc w:val="left"/>
      <w:pPr>
        <w:ind w:left="900" w:hanging="420"/>
      </w:pPr>
      <w:rPr>
        <w:rFonts w:hint="eastAsia"/>
      </w:rPr>
    </w:lvl>
    <w:lvl w:ilvl="1" w:tplc="04D4979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061CF6"/>
    <w:multiLevelType w:val="hybridMultilevel"/>
    <w:tmpl w:val="4B8CABD6"/>
    <w:lvl w:ilvl="0" w:tplc="619E3EBE">
      <w:start w:val="1"/>
      <w:numFmt w:val="decimal"/>
      <w:suff w:val="nothing"/>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EF8378B"/>
    <w:multiLevelType w:val="hybridMultilevel"/>
    <w:tmpl w:val="128E4ABC"/>
    <w:lvl w:ilvl="0" w:tplc="04D4979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4"/>
  </w:num>
  <w:num w:numId="3">
    <w:abstractNumId w:val="1"/>
  </w:num>
  <w:num w:numId="4">
    <w:abstractNumId w:val="3"/>
  </w:num>
  <w:num w:numId="5">
    <w:abstractNumId w:val="6"/>
  </w:num>
  <w:num w:numId="6">
    <w:abstractNumId w:val="2"/>
  </w:num>
  <w:num w:numId="7">
    <w:abstractNumId w:val="7"/>
  </w:num>
  <w:num w:numId="8">
    <w:abstractNumId w:val="9"/>
  </w:num>
  <w:num w:numId="9">
    <w:abstractNumId w:val="0"/>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1BD"/>
    <w:rsid w:val="00000163"/>
    <w:rsid w:val="00002495"/>
    <w:rsid w:val="00003052"/>
    <w:rsid w:val="00003FB4"/>
    <w:rsid w:val="000066E6"/>
    <w:rsid w:val="000111BA"/>
    <w:rsid w:val="0001174A"/>
    <w:rsid w:val="00012BD0"/>
    <w:rsid w:val="00012CDB"/>
    <w:rsid w:val="00012CF8"/>
    <w:rsid w:val="00013F07"/>
    <w:rsid w:val="0001471A"/>
    <w:rsid w:val="0001579A"/>
    <w:rsid w:val="00016F90"/>
    <w:rsid w:val="000178FB"/>
    <w:rsid w:val="000201EE"/>
    <w:rsid w:val="00021610"/>
    <w:rsid w:val="00022703"/>
    <w:rsid w:val="00025B4D"/>
    <w:rsid w:val="000304FD"/>
    <w:rsid w:val="00030F6A"/>
    <w:rsid w:val="00033A21"/>
    <w:rsid w:val="000341F1"/>
    <w:rsid w:val="000352DC"/>
    <w:rsid w:val="00036B2C"/>
    <w:rsid w:val="00037169"/>
    <w:rsid w:val="0004011D"/>
    <w:rsid w:val="000415C9"/>
    <w:rsid w:val="00042BBB"/>
    <w:rsid w:val="00043D70"/>
    <w:rsid w:val="00045374"/>
    <w:rsid w:val="000453E9"/>
    <w:rsid w:val="00045684"/>
    <w:rsid w:val="00046552"/>
    <w:rsid w:val="00047762"/>
    <w:rsid w:val="000477C8"/>
    <w:rsid w:val="000477EC"/>
    <w:rsid w:val="0005260D"/>
    <w:rsid w:val="000543D0"/>
    <w:rsid w:val="00055E04"/>
    <w:rsid w:val="000568A2"/>
    <w:rsid w:val="00056FAD"/>
    <w:rsid w:val="000618A2"/>
    <w:rsid w:val="00065F9F"/>
    <w:rsid w:val="00066CF8"/>
    <w:rsid w:val="00070122"/>
    <w:rsid w:val="0007065D"/>
    <w:rsid w:val="000725AD"/>
    <w:rsid w:val="00072EAC"/>
    <w:rsid w:val="000744CA"/>
    <w:rsid w:val="00074827"/>
    <w:rsid w:val="000763BD"/>
    <w:rsid w:val="0007763B"/>
    <w:rsid w:val="00077B1B"/>
    <w:rsid w:val="00077CDA"/>
    <w:rsid w:val="00081A59"/>
    <w:rsid w:val="00084641"/>
    <w:rsid w:val="00084A2A"/>
    <w:rsid w:val="000864E3"/>
    <w:rsid w:val="00086D17"/>
    <w:rsid w:val="0008700F"/>
    <w:rsid w:val="00087D20"/>
    <w:rsid w:val="00090369"/>
    <w:rsid w:val="00090B4A"/>
    <w:rsid w:val="00090B9B"/>
    <w:rsid w:val="0009274F"/>
    <w:rsid w:val="00094FD1"/>
    <w:rsid w:val="00097DF9"/>
    <w:rsid w:val="000A155F"/>
    <w:rsid w:val="000A31D5"/>
    <w:rsid w:val="000A3B21"/>
    <w:rsid w:val="000A3F08"/>
    <w:rsid w:val="000A40F9"/>
    <w:rsid w:val="000A45CB"/>
    <w:rsid w:val="000B3A4E"/>
    <w:rsid w:val="000B521D"/>
    <w:rsid w:val="000B53BB"/>
    <w:rsid w:val="000C079A"/>
    <w:rsid w:val="000C097B"/>
    <w:rsid w:val="000C1B7F"/>
    <w:rsid w:val="000C2419"/>
    <w:rsid w:val="000C5FA8"/>
    <w:rsid w:val="000C78D8"/>
    <w:rsid w:val="000C79CB"/>
    <w:rsid w:val="000D08D9"/>
    <w:rsid w:val="000D2FDC"/>
    <w:rsid w:val="000D6C7D"/>
    <w:rsid w:val="000E0BE4"/>
    <w:rsid w:val="000E1CCE"/>
    <w:rsid w:val="000E3394"/>
    <w:rsid w:val="000E4F98"/>
    <w:rsid w:val="000E7083"/>
    <w:rsid w:val="000F1115"/>
    <w:rsid w:val="000F2E0E"/>
    <w:rsid w:val="000F63A3"/>
    <w:rsid w:val="000F7012"/>
    <w:rsid w:val="00100149"/>
    <w:rsid w:val="00101208"/>
    <w:rsid w:val="001039E3"/>
    <w:rsid w:val="00106F91"/>
    <w:rsid w:val="0010715A"/>
    <w:rsid w:val="001115FB"/>
    <w:rsid w:val="00112647"/>
    <w:rsid w:val="00112BC2"/>
    <w:rsid w:val="00113298"/>
    <w:rsid w:val="00113B2D"/>
    <w:rsid w:val="00114029"/>
    <w:rsid w:val="00116556"/>
    <w:rsid w:val="00121020"/>
    <w:rsid w:val="0012405D"/>
    <w:rsid w:val="001252B4"/>
    <w:rsid w:val="00126040"/>
    <w:rsid w:val="00126B0A"/>
    <w:rsid w:val="001321A4"/>
    <w:rsid w:val="0013332A"/>
    <w:rsid w:val="0013343B"/>
    <w:rsid w:val="00133D2A"/>
    <w:rsid w:val="00136D7F"/>
    <w:rsid w:val="00140865"/>
    <w:rsid w:val="00140867"/>
    <w:rsid w:val="001416F5"/>
    <w:rsid w:val="00141D6C"/>
    <w:rsid w:val="0014416F"/>
    <w:rsid w:val="0014487B"/>
    <w:rsid w:val="00145EEF"/>
    <w:rsid w:val="001534F0"/>
    <w:rsid w:val="001543D0"/>
    <w:rsid w:val="00156128"/>
    <w:rsid w:val="00156D8F"/>
    <w:rsid w:val="0016268A"/>
    <w:rsid w:val="0016373D"/>
    <w:rsid w:val="00165271"/>
    <w:rsid w:val="001656F2"/>
    <w:rsid w:val="0016604C"/>
    <w:rsid w:val="00172483"/>
    <w:rsid w:val="001724A1"/>
    <w:rsid w:val="00172BE1"/>
    <w:rsid w:val="001734EE"/>
    <w:rsid w:val="00173965"/>
    <w:rsid w:val="00174807"/>
    <w:rsid w:val="00174A8F"/>
    <w:rsid w:val="001757CE"/>
    <w:rsid w:val="00175E7F"/>
    <w:rsid w:val="00181233"/>
    <w:rsid w:val="0018220D"/>
    <w:rsid w:val="00183355"/>
    <w:rsid w:val="00185F74"/>
    <w:rsid w:val="00186751"/>
    <w:rsid w:val="0018799F"/>
    <w:rsid w:val="00191451"/>
    <w:rsid w:val="00194D17"/>
    <w:rsid w:val="001966CA"/>
    <w:rsid w:val="00196E2C"/>
    <w:rsid w:val="00196F37"/>
    <w:rsid w:val="001A0451"/>
    <w:rsid w:val="001A2DD3"/>
    <w:rsid w:val="001A353F"/>
    <w:rsid w:val="001A490F"/>
    <w:rsid w:val="001A70B6"/>
    <w:rsid w:val="001B0B40"/>
    <w:rsid w:val="001B143B"/>
    <w:rsid w:val="001B3E5D"/>
    <w:rsid w:val="001B4BE2"/>
    <w:rsid w:val="001B7189"/>
    <w:rsid w:val="001B782E"/>
    <w:rsid w:val="001C2695"/>
    <w:rsid w:val="001C2761"/>
    <w:rsid w:val="001C321B"/>
    <w:rsid w:val="001C4881"/>
    <w:rsid w:val="001C5243"/>
    <w:rsid w:val="001C5C97"/>
    <w:rsid w:val="001C65BF"/>
    <w:rsid w:val="001D2281"/>
    <w:rsid w:val="001E0983"/>
    <w:rsid w:val="001E4C32"/>
    <w:rsid w:val="001E518A"/>
    <w:rsid w:val="001E7FCF"/>
    <w:rsid w:val="001F0D07"/>
    <w:rsid w:val="001F14CF"/>
    <w:rsid w:val="001F3D2E"/>
    <w:rsid w:val="001F428B"/>
    <w:rsid w:val="001F4EF3"/>
    <w:rsid w:val="001F5EAF"/>
    <w:rsid w:val="002003AA"/>
    <w:rsid w:val="0020248E"/>
    <w:rsid w:val="00204780"/>
    <w:rsid w:val="00205928"/>
    <w:rsid w:val="00207849"/>
    <w:rsid w:val="002104B0"/>
    <w:rsid w:val="00210E0D"/>
    <w:rsid w:val="00211067"/>
    <w:rsid w:val="00211510"/>
    <w:rsid w:val="0021279D"/>
    <w:rsid w:val="002174B4"/>
    <w:rsid w:val="00217D5E"/>
    <w:rsid w:val="00220C64"/>
    <w:rsid w:val="002222FA"/>
    <w:rsid w:val="00223F30"/>
    <w:rsid w:val="00225748"/>
    <w:rsid w:val="0022651B"/>
    <w:rsid w:val="002315F7"/>
    <w:rsid w:val="00233636"/>
    <w:rsid w:val="00236A1A"/>
    <w:rsid w:val="00240685"/>
    <w:rsid w:val="002408E5"/>
    <w:rsid w:val="00243C31"/>
    <w:rsid w:val="002452C7"/>
    <w:rsid w:val="00246AFF"/>
    <w:rsid w:val="002503C6"/>
    <w:rsid w:val="0025074F"/>
    <w:rsid w:val="002523EA"/>
    <w:rsid w:val="00252E71"/>
    <w:rsid w:val="00253268"/>
    <w:rsid w:val="0025333D"/>
    <w:rsid w:val="00253CE5"/>
    <w:rsid w:val="0025594B"/>
    <w:rsid w:val="00255A2B"/>
    <w:rsid w:val="00261319"/>
    <w:rsid w:val="00264F38"/>
    <w:rsid w:val="00280920"/>
    <w:rsid w:val="002822BD"/>
    <w:rsid w:val="0028308E"/>
    <w:rsid w:val="002830A4"/>
    <w:rsid w:val="00284CBF"/>
    <w:rsid w:val="0028528D"/>
    <w:rsid w:val="00287CC1"/>
    <w:rsid w:val="00287EB8"/>
    <w:rsid w:val="0029073B"/>
    <w:rsid w:val="00290917"/>
    <w:rsid w:val="00295238"/>
    <w:rsid w:val="00295E83"/>
    <w:rsid w:val="002979CE"/>
    <w:rsid w:val="002A2A99"/>
    <w:rsid w:val="002B0C2E"/>
    <w:rsid w:val="002B1754"/>
    <w:rsid w:val="002B1B0A"/>
    <w:rsid w:val="002B342A"/>
    <w:rsid w:val="002C1A46"/>
    <w:rsid w:val="002C35F3"/>
    <w:rsid w:val="002C445E"/>
    <w:rsid w:val="002D0FB7"/>
    <w:rsid w:val="002D3FEB"/>
    <w:rsid w:val="002D40AA"/>
    <w:rsid w:val="002D4AC8"/>
    <w:rsid w:val="002D7885"/>
    <w:rsid w:val="002E2675"/>
    <w:rsid w:val="002E5B12"/>
    <w:rsid w:val="002E694F"/>
    <w:rsid w:val="002E698C"/>
    <w:rsid w:val="002E6F82"/>
    <w:rsid w:val="002E7CAE"/>
    <w:rsid w:val="002F10D2"/>
    <w:rsid w:val="002F14A4"/>
    <w:rsid w:val="002F1611"/>
    <w:rsid w:val="002F3D43"/>
    <w:rsid w:val="002F404A"/>
    <w:rsid w:val="002F4394"/>
    <w:rsid w:val="002F676B"/>
    <w:rsid w:val="002F680E"/>
    <w:rsid w:val="003002FF"/>
    <w:rsid w:val="00301C25"/>
    <w:rsid w:val="00303CA1"/>
    <w:rsid w:val="0030500D"/>
    <w:rsid w:val="00306B58"/>
    <w:rsid w:val="00306D19"/>
    <w:rsid w:val="0030732E"/>
    <w:rsid w:val="00313400"/>
    <w:rsid w:val="00314215"/>
    <w:rsid w:val="00314E97"/>
    <w:rsid w:val="00315913"/>
    <w:rsid w:val="00316223"/>
    <w:rsid w:val="00317754"/>
    <w:rsid w:val="00321880"/>
    <w:rsid w:val="00322254"/>
    <w:rsid w:val="00326793"/>
    <w:rsid w:val="00327315"/>
    <w:rsid w:val="003273D0"/>
    <w:rsid w:val="003275C0"/>
    <w:rsid w:val="00330428"/>
    <w:rsid w:val="003308DF"/>
    <w:rsid w:val="003309D9"/>
    <w:rsid w:val="00330B91"/>
    <w:rsid w:val="00330D47"/>
    <w:rsid w:val="00331D90"/>
    <w:rsid w:val="003334E0"/>
    <w:rsid w:val="003338FC"/>
    <w:rsid w:val="00333F0D"/>
    <w:rsid w:val="003341C0"/>
    <w:rsid w:val="003361E8"/>
    <w:rsid w:val="003369BF"/>
    <w:rsid w:val="003456AF"/>
    <w:rsid w:val="003477A1"/>
    <w:rsid w:val="00350243"/>
    <w:rsid w:val="00353587"/>
    <w:rsid w:val="00355C7F"/>
    <w:rsid w:val="00355FC5"/>
    <w:rsid w:val="00356958"/>
    <w:rsid w:val="00357C3A"/>
    <w:rsid w:val="003618C0"/>
    <w:rsid w:val="00361DFB"/>
    <w:rsid w:val="00362254"/>
    <w:rsid w:val="0036234C"/>
    <w:rsid w:val="003626E8"/>
    <w:rsid w:val="00363928"/>
    <w:rsid w:val="00365D11"/>
    <w:rsid w:val="003724D1"/>
    <w:rsid w:val="00373263"/>
    <w:rsid w:val="00373374"/>
    <w:rsid w:val="00373855"/>
    <w:rsid w:val="00374148"/>
    <w:rsid w:val="003751B8"/>
    <w:rsid w:val="003758DB"/>
    <w:rsid w:val="00377102"/>
    <w:rsid w:val="003804E3"/>
    <w:rsid w:val="0038126E"/>
    <w:rsid w:val="0038163E"/>
    <w:rsid w:val="00382790"/>
    <w:rsid w:val="00384B7E"/>
    <w:rsid w:val="00385A85"/>
    <w:rsid w:val="00385ACF"/>
    <w:rsid w:val="003860CF"/>
    <w:rsid w:val="00386B31"/>
    <w:rsid w:val="00386D08"/>
    <w:rsid w:val="003873AF"/>
    <w:rsid w:val="003909D1"/>
    <w:rsid w:val="00390E71"/>
    <w:rsid w:val="003937C9"/>
    <w:rsid w:val="003949FD"/>
    <w:rsid w:val="00395BA0"/>
    <w:rsid w:val="003972E2"/>
    <w:rsid w:val="00397ED6"/>
    <w:rsid w:val="003A09A0"/>
    <w:rsid w:val="003A18D9"/>
    <w:rsid w:val="003A5E90"/>
    <w:rsid w:val="003A5E9E"/>
    <w:rsid w:val="003B056C"/>
    <w:rsid w:val="003B17A8"/>
    <w:rsid w:val="003B4A0E"/>
    <w:rsid w:val="003B61BA"/>
    <w:rsid w:val="003B6FE0"/>
    <w:rsid w:val="003C01D8"/>
    <w:rsid w:val="003C0B44"/>
    <w:rsid w:val="003C0DA7"/>
    <w:rsid w:val="003C3C9D"/>
    <w:rsid w:val="003C48A6"/>
    <w:rsid w:val="003C4E23"/>
    <w:rsid w:val="003C5469"/>
    <w:rsid w:val="003C6EBC"/>
    <w:rsid w:val="003D1588"/>
    <w:rsid w:val="003D1612"/>
    <w:rsid w:val="003D17A2"/>
    <w:rsid w:val="003D1FED"/>
    <w:rsid w:val="003D246F"/>
    <w:rsid w:val="003D2D9D"/>
    <w:rsid w:val="003D40C5"/>
    <w:rsid w:val="003D5D89"/>
    <w:rsid w:val="003E3101"/>
    <w:rsid w:val="003E3839"/>
    <w:rsid w:val="003E4364"/>
    <w:rsid w:val="003E4E37"/>
    <w:rsid w:val="003E6C4D"/>
    <w:rsid w:val="003E6C4F"/>
    <w:rsid w:val="003E75F3"/>
    <w:rsid w:val="003F2AE3"/>
    <w:rsid w:val="003F3E56"/>
    <w:rsid w:val="003F4644"/>
    <w:rsid w:val="003F5825"/>
    <w:rsid w:val="003F6B27"/>
    <w:rsid w:val="003F723F"/>
    <w:rsid w:val="00401084"/>
    <w:rsid w:val="0040137B"/>
    <w:rsid w:val="00404D45"/>
    <w:rsid w:val="00405D1C"/>
    <w:rsid w:val="004131FA"/>
    <w:rsid w:val="0041669F"/>
    <w:rsid w:val="00417233"/>
    <w:rsid w:val="004235F3"/>
    <w:rsid w:val="00423B41"/>
    <w:rsid w:val="00423B61"/>
    <w:rsid w:val="00424A8F"/>
    <w:rsid w:val="00425729"/>
    <w:rsid w:val="00425E4A"/>
    <w:rsid w:val="00426C8B"/>
    <w:rsid w:val="00430F51"/>
    <w:rsid w:val="00433CCB"/>
    <w:rsid w:val="00434CDC"/>
    <w:rsid w:val="00434DBA"/>
    <w:rsid w:val="00440D0D"/>
    <w:rsid w:val="00441B23"/>
    <w:rsid w:val="00441B59"/>
    <w:rsid w:val="00442106"/>
    <w:rsid w:val="00443A40"/>
    <w:rsid w:val="004441C8"/>
    <w:rsid w:val="0044436C"/>
    <w:rsid w:val="00450BDA"/>
    <w:rsid w:val="00450D0A"/>
    <w:rsid w:val="00452143"/>
    <w:rsid w:val="00453B8D"/>
    <w:rsid w:val="004549C5"/>
    <w:rsid w:val="0046148F"/>
    <w:rsid w:val="00463788"/>
    <w:rsid w:val="00464BFE"/>
    <w:rsid w:val="00467631"/>
    <w:rsid w:val="004713BD"/>
    <w:rsid w:val="004717A7"/>
    <w:rsid w:val="00471AA1"/>
    <w:rsid w:val="00474196"/>
    <w:rsid w:val="00474C1C"/>
    <w:rsid w:val="00477BB8"/>
    <w:rsid w:val="004846D4"/>
    <w:rsid w:val="004864B9"/>
    <w:rsid w:val="00492206"/>
    <w:rsid w:val="00493057"/>
    <w:rsid w:val="00493DB3"/>
    <w:rsid w:val="00496BD5"/>
    <w:rsid w:val="004A1156"/>
    <w:rsid w:val="004A3C77"/>
    <w:rsid w:val="004A43D1"/>
    <w:rsid w:val="004A54A8"/>
    <w:rsid w:val="004A6ECB"/>
    <w:rsid w:val="004B0180"/>
    <w:rsid w:val="004B1017"/>
    <w:rsid w:val="004B2F94"/>
    <w:rsid w:val="004B7C3F"/>
    <w:rsid w:val="004C1345"/>
    <w:rsid w:val="004C42A9"/>
    <w:rsid w:val="004C5736"/>
    <w:rsid w:val="004C675E"/>
    <w:rsid w:val="004C6A67"/>
    <w:rsid w:val="004C7CAD"/>
    <w:rsid w:val="004D03B1"/>
    <w:rsid w:val="004D0607"/>
    <w:rsid w:val="004D0638"/>
    <w:rsid w:val="004D1B11"/>
    <w:rsid w:val="004D2910"/>
    <w:rsid w:val="004D3EC0"/>
    <w:rsid w:val="004D4E4D"/>
    <w:rsid w:val="004D58D9"/>
    <w:rsid w:val="004D7024"/>
    <w:rsid w:val="004D7960"/>
    <w:rsid w:val="004E2127"/>
    <w:rsid w:val="004E2A22"/>
    <w:rsid w:val="004E4327"/>
    <w:rsid w:val="004E4DC4"/>
    <w:rsid w:val="004E6005"/>
    <w:rsid w:val="004F12A5"/>
    <w:rsid w:val="004F2BBD"/>
    <w:rsid w:val="004F4834"/>
    <w:rsid w:val="004F7A6D"/>
    <w:rsid w:val="00501234"/>
    <w:rsid w:val="00501247"/>
    <w:rsid w:val="00506411"/>
    <w:rsid w:val="00507C96"/>
    <w:rsid w:val="005101CD"/>
    <w:rsid w:val="00511120"/>
    <w:rsid w:val="00511392"/>
    <w:rsid w:val="00512BC4"/>
    <w:rsid w:val="0051334A"/>
    <w:rsid w:val="00513653"/>
    <w:rsid w:val="0051425E"/>
    <w:rsid w:val="00515303"/>
    <w:rsid w:val="00515CCF"/>
    <w:rsid w:val="00517A21"/>
    <w:rsid w:val="00517CF6"/>
    <w:rsid w:val="00521ED8"/>
    <w:rsid w:val="00523013"/>
    <w:rsid w:val="0052574F"/>
    <w:rsid w:val="00527547"/>
    <w:rsid w:val="00531437"/>
    <w:rsid w:val="00532B68"/>
    <w:rsid w:val="00533E30"/>
    <w:rsid w:val="005352D6"/>
    <w:rsid w:val="00536572"/>
    <w:rsid w:val="00540279"/>
    <w:rsid w:val="005413C9"/>
    <w:rsid w:val="005423E0"/>
    <w:rsid w:val="00542FDF"/>
    <w:rsid w:val="00544955"/>
    <w:rsid w:val="00545839"/>
    <w:rsid w:val="00546725"/>
    <w:rsid w:val="00546CB0"/>
    <w:rsid w:val="005500B4"/>
    <w:rsid w:val="005503AA"/>
    <w:rsid w:val="00550F8A"/>
    <w:rsid w:val="00551ECE"/>
    <w:rsid w:val="00552241"/>
    <w:rsid w:val="00552CC7"/>
    <w:rsid w:val="00562508"/>
    <w:rsid w:val="005654D8"/>
    <w:rsid w:val="00565B2F"/>
    <w:rsid w:val="005666DF"/>
    <w:rsid w:val="005721AE"/>
    <w:rsid w:val="00572B96"/>
    <w:rsid w:val="00572CEB"/>
    <w:rsid w:val="005738F0"/>
    <w:rsid w:val="00575A93"/>
    <w:rsid w:val="005762E2"/>
    <w:rsid w:val="0057779A"/>
    <w:rsid w:val="00580AC9"/>
    <w:rsid w:val="00582544"/>
    <w:rsid w:val="00584ACF"/>
    <w:rsid w:val="005855C9"/>
    <w:rsid w:val="00586286"/>
    <w:rsid w:val="00587062"/>
    <w:rsid w:val="0059307A"/>
    <w:rsid w:val="00596DB2"/>
    <w:rsid w:val="00597BD2"/>
    <w:rsid w:val="005A019E"/>
    <w:rsid w:val="005A050D"/>
    <w:rsid w:val="005A0C84"/>
    <w:rsid w:val="005A1300"/>
    <w:rsid w:val="005A4DDD"/>
    <w:rsid w:val="005A63FD"/>
    <w:rsid w:val="005B0727"/>
    <w:rsid w:val="005B0F94"/>
    <w:rsid w:val="005B3D77"/>
    <w:rsid w:val="005B5838"/>
    <w:rsid w:val="005B594A"/>
    <w:rsid w:val="005B6A32"/>
    <w:rsid w:val="005C0136"/>
    <w:rsid w:val="005C3F77"/>
    <w:rsid w:val="005C66C3"/>
    <w:rsid w:val="005C750D"/>
    <w:rsid w:val="005C7D35"/>
    <w:rsid w:val="005D0775"/>
    <w:rsid w:val="005D4088"/>
    <w:rsid w:val="005D5913"/>
    <w:rsid w:val="005D5D36"/>
    <w:rsid w:val="005D7799"/>
    <w:rsid w:val="005E0AAA"/>
    <w:rsid w:val="005E10A6"/>
    <w:rsid w:val="005E13BD"/>
    <w:rsid w:val="005E18CC"/>
    <w:rsid w:val="005E462C"/>
    <w:rsid w:val="005E62C5"/>
    <w:rsid w:val="005E6721"/>
    <w:rsid w:val="005E7F51"/>
    <w:rsid w:val="005F0323"/>
    <w:rsid w:val="005F20EA"/>
    <w:rsid w:val="005F3839"/>
    <w:rsid w:val="005F3C38"/>
    <w:rsid w:val="005F3E5A"/>
    <w:rsid w:val="005F446A"/>
    <w:rsid w:val="005F5C89"/>
    <w:rsid w:val="005F643B"/>
    <w:rsid w:val="00600DBA"/>
    <w:rsid w:val="006115EC"/>
    <w:rsid w:val="00613175"/>
    <w:rsid w:val="00614A37"/>
    <w:rsid w:val="00614F31"/>
    <w:rsid w:val="00617236"/>
    <w:rsid w:val="00622E9F"/>
    <w:rsid w:val="00624C86"/>
    <w:rsid w:val="0062523A"/>
    <w:rsid w:val="00626DA6"/>
    <w:rsid w:val="00627E93"/>
    <w:rsid w:val="00630B59"/>
    <w:rsid w:val="00630D9E"/>
    <w:rsid w:val="00633E2B"/>
    <w:rsid w:val="006351E1"/>
    <w:rsid w:val="00635DF6"/>
    <w:rsid w:val="00636043"/>
    <w:rsid w:val="006362E7"/>
    <w:rsid w:val="0063794B"/>
    <w:rsid w:val="00641B10"/>
    <w:rsid w:val="0064206C"/>
    <w:rsid w:val="0064253E"/>
    <w:rsid w:val="006427E0"/>
    <w:rsid w:val="00643066"/>
    <w:rsid w:val="006456EA"/>
    <w:rsid w:val="00645755"/>
    <w:rsid w:val="00645E80"/>
    <w:rsid w:val="00647E53"/>
    <w:rsid w:val="00650FDF"/>
    <w:rsid w:val="00652EA0"/>
    <w:rsid w:val="00653829"/>
    <w:rsid w:val="00657F3A"/>
    <w:rsid w:val="00660B50"/>
    <w:rsid w:val="006632E8"/>
    <w:rsid w:val="00672C07"/>
    <w:rsid w:val="00673DB3"/>
    <w:rsid w:val="00681711"/>
    <w:rsid w:val="00684035"/>
    <w:rsid w:val="006843F7"/>
    <w:rsid w:val="00686D90"/>
    <w:rsid w:val="0068707E"/>
    <w:rsid w:val="00692402"/>
    <w:rsid w:val="00692ED3"/>
    <w:rsid w:val="00692FF5"/>
    <w:rsid w:val="00697C72"/>
    <w:rsid w:val="006A1904"/>
    <w:rsid w:val="006A2DCB"/>
    <w:rsid w:val="006A459C"/>
    <w:rsid w:val="006A5398"/>
    <w:rsid w:val="006A5B76"/>
    <w:rsid w:val="006B448D"/>
    <w:rsid w:val="006B4E7B"/>
    <w:rsid w:val="006B5D2F"/>
    <w:rsid w:val="006B6399"/>
    <w:rsid w:val="006B64D0"/>
    <w:rsid w:val="006C0825"/>
    <w:rsid w:val="006C0AB6"/>
    <w:rsid w:val="006C206F"/>
    <w:rsid w:val="006C5A3F"/>
    <w:rsid w:val="006C69EB"/>
    <w:rsid w:val="006C6B89"/>
    <w:rsid w:val="006C713A"/>
    <w:rsid w:val="006C7B0C"/>
    <w:rsid w:val="006C7D36"/>
    <w:rsid w:val="006D0274"/>
    <w:rsid w:val="006D16E5"/>
    <w:rsid w:val="006D1859"/>
    <w:rsid w:val="006D21D9"/>
    <w:rsid w:val="006D338D"/>
    <w:rsid w:val="006D3DF1"/>
    <w:rsid w:val="006D42FB"/>
    <w:rsid w:val="006D60F5"/>
    <w:rsid w:val="006E3A56"/>
    <w:rsid w:val="006E546D"/>
    <w:rsid w:val="006F0974"/>
    <w:rsid w:val="006F2ED2"/>
    <w:rsid w:val="006F56A3"/>
    <w:rsid w:val="006F70E2"/>
    <w:rsid w:val="006F71F3"/>
    <w:rsid w:val="00702F98"/>
    <w:rsid w:val="00703965"/>
    <w:rsid w:val="007055AB"/>
    <w:rsid w:val="00707D0A"/>
    <w:rsid w:val="0071025C"/>
    <w:rsid w:val="0071135A"/>
    <w:rsid w:val="00713761"/>
    <w:rsid w:val="00717677"/>
    <w:rsid w:val="007212F5"/>
    <w:rsid w:val="007216AC"/>
    <w:rsid w:val="00721779"/>
    <w:rsid w:val="007221C8"/>
    <w:rsid w:val="00722C36"/>
    <w:rsid w:val="00722C67"/>
    <w:rsid w:val="007239CF"/>
    <w:rsid w:val="00724B6F"/>
    <w:rsid w:val="00724BBA"/>
    <w:rsid w:val="007252F7"/>
    <w:rsid w:val="00726652"/>
    <w:rsid w:val="00730512"/>
    <w:rsid w:val="00730CDB"/>
    <w:rsid w:val="007312A4"/>
    <w:rsid w:val="007329BA"/>
    <w:rsid w:val="007352DA"/>
    <w:rsid w:val="00735FEF"/>
    <w:rsid w:val="0073633C"/>
    <w:rsid w:val="00736349"/>
    <w:rsid w:val="00737321"/>
    <w:rsid w:val="0074120D"/>
    <w:rsid w:val="00741517"/>
    <w:rsid w:val="00744EED"/>
    <w:rsid w:val="00746248"/>
    <w:rsid w:val="00746ADA"/>
    <w:rsid w:val="00751CCA"/>
    <w:rsid w:val="00754175"/>
    <w:rsid w:val="00755AA3"/>
    <w:rsid w:val="00762691"/>
    <w:rsid w:val="00765CBE"/>
    <w:rsid w:val="00765EC0"/>
    <w:rsid w:val="00765F7B"/>
    <w:rsid w:val="007673CD"/>
    <w:rsid w:val="0077020E"/>
    <w:rsid w:val="00772BF8"/>
    <w:rsid w:val="00773ECE"/>
    <w:rsid w:val="007750C9"/>
    <w:rsid w:val="00775DBB"/>
    <w:rsid w:val="00775FE1"/>
    <w:rsid w:val="00777B54"/>
    <w:rsid w:val="007816A2"/>
    <w:rsid w:val="007838CE"/>
    <w:rsid w:val="007848C9"/>
    <w:rsid w:val="0078666C"/>
    <w:rsid w:val="00787708"/>
    <w:rsid w:val="0078794E"/>
    <w:rsid w:val="00787D16"/>
    <w:rsid w:val="00790BBD"/>
    <w:rsid w:val="00792A21"/>
    <w:rsid w:val="00792E81"/>
    <w:rsid w:val="00793977"/>
    <w:rsid w:val="00795289"/>
    <w:rsid w:val="007971F7"/>
    <w:rsid w:val="007973B1"/>
    <w:rsid w:val="00797F91"/>
    <w:rsid w:val="007A0001"/>
    <w:rsid w:val="007A1B05"/>
    <w:rsid w:val="007A3A37"/>
    <w:rsid w:val="007A55A4"/>
    <w:rsid w:val="007A6B44"/>
    <w:rsid w:val="007B0BFD"/>
    <w:rsid w:val="007B0D6B"/>
    <w:rsid w:val="007B1561"/>
    <w:rsid w:val="007B2D9A"/>
    <w:rsid w:val="007B3E25"/>
    <w:rsid w:val="007B573D"/>
    <w:rsid w:val="007B5BB2"/>
    <w:rsid w:val="007B6B07"/>
    <w:rsid w:val="007B7763"/>
    <w:rsid w:val="007B7A05"/>
    <w:rsid w:val="007C1871"/>
    <w:rsid w:val="007C3DCF"/>
    <w:rsid w:val="007C6285"/>
    <w:rsid w:val="007C711E"/>
    <w:rsid w:val="007D077C"/>
    <w:rsid w:val="007D0A6D"/>
    <w:rsid w:val="007D11F2"/>
    <w:rsid w:val="007D35E5"/>
    <w:rsid w:val="007D52C3"/>
    <w:rsid w:val="007D5C25"/>
    <w:rsid w:val="007E1C4E"/>
    <w:rsid w:val="007E33C0"/>
    <w:rsid w:val="007E5909"/>
    <w:rsid w:val="007E6B13"/>
    <w:rsid w:val="007E6C33"/>
    <w:rsid w:val="007E7E27"/>
    <w:rsid w:val="007F089E"/>
    <w:rsid w:val="007F29F1"/>
    <w:rsid w:val="007F2D41"/>
    <w:rsid w:val="007F3272"/>
    <w:rsid w:val="007F32BE"/>
    <w:rsid w:val="007F4410"/>
    <w:rsid w:val="007F4420"/>
    <w:rsid w:val="007F60B5"/>
    <w:rsid w:val="007F7331"/>
    <w:rsid w:val="00800737"/>
    <w:rsid w:val="00800A36"/>
    <w:rsid w:val="0080102C"/>
    <w:rsid w:val="008010D3"/>
    <w:rsid w:val="008028E9"/>
    <w:rsid w:val="00804D8B"/>
    <w:rsid w:val="0080618E"/>
    <w:rsid w:val="0081197C"/>
    <w:rsid w:val="00812419"/>
    <w:rsid w:val="008135E2"/>
    <w:rsid w:val="00813735"/>
    <w:rsid w:val="00815C35"/>
    <w:rsid w:val="008208AB"/>
    <w:rsid w:val="00821755"/>
    <w:rsid w:val="00821A71"/>
    <w:rsid w:val="00823B73"/>
    <w:rsid w:val="008269B5"/>
    <w:rsid w:val="0082718D"/>
    <w:rsid w:val="0082790D"/>
    <w:rsid w:val="00830E7F"/>
    <w:rsid w:val="0083229A"/>
    <w:rsid w:val="00832C6D"/>
    <w:rsid w:val="00833EF3"/>
    <w:rsid w:val="0083515C"/>
    <w:rsid w:val="00841178"/>
    <w:rsid w:val="0084170A"/>
    <w:rsid w:val="0084535F"/>
    <w:rsid w:val="008462AD"/>
    <w:rsid w:val="00846BB4"/>
    <w:rsid w:val="00853BB5"/>
    <w:rsid w:val="008565BE"/>
    <w:rsid w:val="00857F0F"/>
    <w:rsid w:val="00857FF7"/>
    <w:rsid w:val="00860622"/>
    <w:rsid w:val="00862615"/>
    <w:rsid w:val="00863C28"/>
    <w:rsid w:val="00864095"/>
    <w:rsid w:val="008641A0"/>
    <w:rsid w:val="0086436A"/>
    <w:rsid w:val="008657A7"/>
    <w:rsid w:val="008672A8"/>
    <w:rsid w:val="008716A6"/>
    <w:rsid w:val="00871834"/>
    <w:rsid w:val="00871D39"/>
    <w:rsid w:val="008744B1"/>
    <w:rsid w:val="00874AC9"/>
    <w:rsid w:val="008770AB"/>
    <w:rsid w:val="00880F50"/>
    <w:rsid w:val="0088103D"/>
    <w:rsid w:val="0088317A"/>
    <w:rsid w:val="0089065B"/>
    <w:rsid w:val="00893964"/>
    <w:rsid w:val="00894CF7"/>
    <w:rsid w:val="00895904"/>
    <w:rsid w:val="0089611B"/>
    <w:rsid w:val="008971EF"/>
    <w:rsid w:val="008A04FD"/>
    <w:rsid w:val="008A0590"/>
    <w:rsid w:val="008A1E48"/>
    <w:rsid w:val="008A2F00"/>
    <w:rsid w:val="008A5244"/>
    <w:rsid w:val="008A6D6B"/>
    <w:rsid w:val="008B0730"/>
    <w:rsid w:val="008B1087"/>
    <w:rsid w:val="008B2395"/>
    <w:rsid w:val="008B3E99"/>
    <w:rsid w:val="008B4397"/>
    <w:rsid w:val="008B4BBB"/>
    <w:rsid w:val="008B503F"/>
    <w:rsid w:val="008B74B9"/>
    <w:rsid w:val="008B7FE9"/>
    <w:rsid w:val="008C2D97"/>
    <w:rsid w:val="008C6AAB"/>
    <w:rsid w:val="008C6B4E"/>
    <w:rsid w:val="008D050D"/>
    <w:rsid w:val="008D3046"/>
    <w:rsid w:val="008D3B94"/>
    <w:rsid w:val="008D3F27"/>
    <w:rsid w:val="008D4D7B"/>
    <w:rsid w:val="008D581E"/>
    <w:rsid w:val="008D5EC6"/>
    <w:rsid w:val="008D6AE4"/>
    <w:rsid w:val="008E0FB8"/>
    <w:rsid w:val="008E20E4"/>
    <w:rsid w:val="008E30D3"/>
    <w:rsid w:val="008E3598"/>
    <w:rsid w:val="008E3EF4"/>
    <w:rsid w:val="008E462F"/>
    <w:rsid w:val="008E4D70"/>
    <w:rsid w:val="008F0523"/>
    <w:rsid w:val="008F0B22"/>
    <w:rsid w:val="008F163F"/>
    <w:rsid w:val="008F24DC"/>
    <w:rsid w:val="008F2C29"/>
    <w:rsid w:val="008F3FE3"/>
    <w:rsid w:val="008F5507"/>
    <w:rsid w:val="008F568A"/>
    <w:rsid w:val="008F56E6"/>
    <w:rsid w:val="008F5BE1"/>
    <w:rsid w:val="008F70BC"/>
    <w:rsid w:val="008F7FCD"/>
    <w:rsid w:val="009007E4"/>
    <w:rsid w:val="009009A3"/>
    <w:rsid w:val="00900A81"/>
    <w:rsid w:val="00900B3E"/>
    <w:rsid w:val="00900C88"/>
    <w:rsid w:val="00902441"/>
    <w:rsid w:val="00902A02"/>
    <w:rsid w:val="00904AF0"/>
    <w:rsid w:val="00905F59"/>
    <w:rsid w:val="009076BC"/>
    <w:rsid w:val="00907D06"/>
    <w:rsid w:val="0091205E"/>
    <w:rsid w:val="00913373"/>
    <w:rsid w:val="00913AE0"/>
    <w:rsid w:val="00914E7D"/>
    <w:rsid w:val="00915C4A"/>
    <w:rsid w:val="00916340"/>
    <w:rsid w:val="00921A06"/>
    <w:rsid w:val="00924483"/>
    <w:rsid w:val="00926766"/>
    <w:rsid w:val="00926E04"/>
    <w:rsid w:val="0092747C"/>
    <w:rsid w:val="00930966"/>
    <w:rsid w:val="00930C6E"/>
    <w:rsid w:val="00932A2E"/>
    <w:rsid w:val="00932AE7"/>
    <w:rsid w:val="009348D0"/>
    <w:rsid w:val="00935FCE"/>
    <w:rsid w:val="00936B4A"/>
    <w:rsid w:val="009404E0"/>
    <w:rsid w:val="0094175F"/>
    <w:rsid w:val="00944138"/>
    <w:rsid w:val="00944AB1"/>
    <w:rsid w:val="00950858"/>
    <w:rsid w:val="00951737"/>
    <w:rsid w:val="009529D4"/>
    <w:rsid w:val="00953D99"/>
    <w:rsid w:val="00954D8C"/>
    <w:rsid w:val="00956E7E"/>
    <w:rsid w:val="00962C7C"/>
    <w:rsid w:val="009639CE"/>
    <w:rsid w:val="00964BAD"/>
    <w:rsid w:val="00965AEF"/>
    <w:rsid w:val="00965F3F"/>
    <w:rsid w:val="00971215"/>
    <w:rsid w:val="009713E5"/>
    <w:rsid w:val="00971602"/>
    <w:rsid w:val="0097168A"/>
    <w:rsid w:val="00977B0E"/>
    <w:rsid w:val="0098053A"/>
    <w:rsid w:val="00981345"/>
    <w:rsid w:val="00982B9F"/>
    <w:rsid w:val="00982BCD"/>
    <w:rsid w:val="00984D30"/>
    <w:rsid w:val="00986914"/>
    <w:rsid w:val="00990A1B"/>
    <w:rsid w:val="009941D3"/>
    <w:rsid w:val="00994515"/>
    <w:rsid w:val="009955E7"/>
    <w:rsid w:val="00995BD2"/>
    <w:rsid w:val="0099666A"/>
    <w:rsid w:val="009A0DDC"/>
    <w:rsid w:val="009A120B"/>
    <w:rsid w:val="009A2ACA"/>
    <w:rsid w:val="009A39AF"/>
    <w:rsid w:val="009A39E3"/>
    <w:rsid w:val="009A41BD"/>
    <w:rsid w:val="009A42A1"/>
    <w:rsid w:val="009A4354"/>
    <w:rsid w:val="009A463A"/>
    <w:rsid w:val="009A4B51"/>
    <w:rsid w:val="009A5358"/>
    <w:rsid w:val="009A55B3"/>
    <w:rsid w:val="009B24A7"/>
    <w:rsid w:val="009C5542"/>
    <w:rsid w:val="009C62CE"/>
    <w:rsid w:val="009D0602"/>
    <w:rsid w:val="009D070E"/>
    <w:rsid w:val="009D1EB3"/>
    <w:rsid w:val="009D3E8D"/>
    <w:rsid w:val="009D4793"/>
    <w:rsid w:val="009D50A9"/>
    <w:rsid w:val="009D5571"/>
    <w:rsid w:val="009E4788"/>
    <w:rsid w:val="009E4CF6"/>
    <w:rsid w:val="009F21FF"/>
    <w:rsid w:val="009F2F86"/>
    <w:rsid w:val="009F35A5"/>
    <w:rsid w:val="009F3C34"/>
    <w:rsid w:val="009F6D42"/>
    <w:rsid w:val="00A01EDF"/>
    <w:rsid w:val="00A01F4C"/>
    <w:rsid w:val="00A0479D"/>
    <w:rsid w:val="00A04FDE"/>
    <w:rsid w:val="00A07324"/>
    <w:rsid w:val="00A11F97"/>
    <w:rsid w:val="00A17883"/>
    <w:rsid w:val="00A17E76"/>
    <w:rsid w:val="00A20F6D"/>
    <w:rsid w:val="00A21254"/>
    <w:rsid w:val="00A23892"/>
    <w:rsid w:val="00A23A71"/>
    <w:rsid w:val="00A23DA1"/>
    <w:rsid w:val="00A24ED0"/>
    <w:rsid w:val="00A25495"/>
    <w:rsid w:val="00A27165"/>
    <w:rsid w:val="00A27C73"/>
    <w:rsid w:val="00A30B01"/>
    <w:rsid w:val="00A317A4"/>
    <w:rsid w:val="00A32198"/>
    <w:rsid w:val="00A34329"/>
    <w:rsid w:val="00A34AC3"/>
    <w:rsid w:val="00A370DB"/>
    <w:rsid w:val="00A37E3D"/>
    <w:rsid w:val="00A43D53"/>
    <w:rsid w:val="00A45C1F"/>
    <w:rsid w:val="00A47C64"/>
    <w:rsid w:val="00A47CBF"/>
    <w:rsid w:val="00A50EF9"/>
    <w:rsid w:val="00A5177B"/>
    <w:rsid w:val="00A563BA"/>
    <w:rsid w:val="00A6264C"/>
    <w:rsid w:val="00A63564"/>
    <w:rsid w:val="00A64CE9"/>
    <w:rsid w:val="00A671DE"/>
    <w:rsid w:val="00A675D7"/>
    <w:rsid w:val="00A708BF"/>
    <w:rsid w:val="00A72FA7"/>
    <w:rsid w:val="00A75DEA"/>
    <w:rsid w:val="00A765AC"/>
    <w:rsid w:val="00A77922"/>
    <w:rsid w:val="00A81C1D"/>
    <w:rsid w:val="00A8568A"/>
    <w:rsid w:val="00A86509"/>
    <w:rsid w:val="00A86786"/>
    <w:rsid w:val="00A9048A"/>
    <w:rsid w:val="00A914CF"/>
    <w:rsid w:val="00A91C92"/>
    <w:rsid w:val="00A92457"/>
    <w:rsid w:val="00A94218"/>
    <w:rsid w:val="00A94E65"/>
    <w:rsid w:val="00A965D2"/>
    <w:rsid w:val="00AA09DB"/>
    <w:rsid w:val="00AA3F25"/>
    <w:rsid w:val="00AA5620"/>
    <w:rsid w:val="00AA79E5"/>
    <w:rsid w:val="00AA7E75"/>
    <w:rsid w:val="00AB01AB"/>
    <w:rsid w:val="00AB12FF"/>
    <w:rsid w:val="00AB4DA4"/>
    <w:rsid w:val="00AB5EE3"/>
    <w:rsid w:val="00AB7722"/>
    <w:rsid w:val="00AC0E17"/>
    <w:rsid w:val="00AC6214"/>
    <w:rsid w:val="00AC6242"/>
    <w:rsid w:val="00AC67E9"/>
    <w:rsid w:val="00AC6857"/>
    <w:rsid w:val="00AC723F"/>
    <w:rsid w:val="00AC7617"/>
    <w:rsid w:val="00AD1271"/>
    <w:rsid w:val="00AD1B8A"/>
    <w:rsid w:val="00AD2CAA"/>
    <w:rsid w:val="00AD2E4D"/>
    <w:rsid w:val="00AD2F7F"/>
    <w:rsid w:val="00AD31A0"/>
    <w:rsid w:val="00AD4E24"/>
    <w:rsid w:val="00AD4F9D"/>
    <w:rsid w:val="00AE23A2"/>
    <w:rsid w:val="00AE3D49"/>
    <w:rsid w:val="00AE6B0D"/>
    <w:rsid w:val="00AE7429"/>
    <w:rsid w:val="00AF0010"/>
    <w:rsid w:val="00AF01EB"/>
    <w:rsid w:val="00AF16CA"/>
    <w:rsid w:val="00AF18D7"/>
    <w:rsid w:val="00AF375E"/>
    <w:rsid w:val="00AF56FB"/>
    <w:rsid w:val="00B01341"/>
    <w:rsid w:val="00B03379"/>
    <w:rsid w:val="00B03906"/>
    <w:rsid w:val="00B04239"/>
    <w:rsid w:val="00B054E6"/>
    <w:rsid w:val="00B06961"/>
    <w:rsid w:val="00B072CF"/>
    <w:rsid w:val="00B07D88"/>
    <w:rsid w:val="00B102BA"/>
    <w:rsid w:val="00B159A5"/>
    <w:rsid w:val="00B15D7D"/>
    <w:rsid w:val="00B16DDB"/>
    <w:rsid w:val="00B238A9"/>
    <w:rsid w:val="00B238FD"/>
    <w:rsid w:val="00B25881"/>
    <w:rsid w:val="00B27A24"/>
    <w:rsid w:val="00B30036"/>
    <w:rsid w:val="00B3318C"/>
    <w:rsid w:val="00B3364F"/>
    <w:rsid w:val="00B3727C"/>
    <w:rsid w:val="00B412FE"/>
    <w:rsid w:val="00B4377F"/>
    <w:rsid w:val="00B47BC4"/>
    <w:rsid w:val="00B500F2"/>
    <w:rsid w:val="00B50230"/>
    <w:rsid w:val="00B5530F"/>
    <w:rsid w:val="00B57EEE"/>
    <w:rsid w:val="00B62A10"/>
    <w:rsid w:val="00B6363B"/>
    <w:rsid w:val="00B6377C"/>
    <w:rsid w:val="00B66CFA"/>
    <w:rsid w:val="00B717F2"/>
    <w:rsid w:val="00B72BFE"/>
    <w:rsid w:val="00B73BDD"/>
    <w:rsid w:val="00B77DA4"/>
    <w:rsid w:val="00B8185C"/>
    <w:rsid w:val="00B81948"/>
    <w:rsid w:val="00B81C97"/>
    <w:rsid w:val="00B821A8"/>
    <w:rsid w:val="00B85B53"/>
    <w:rsid w:val="00B85F6A"/>
    <w:rsid w:val="00B860EF"/>
    <w:rsid w:val="00B868BC"/>
    <w:rsid w:val="00B9148D"/>
    <w:rsid w:val="00B92D37"/>
    <w:rsid w:val="00B936F3"/>
    <w:rsid w:val="00B93E36"/>
    <w:rsid w:val="00B94FC9"/>
    <w:rsid w:val="00B95E84"/>
    <w:rsid w:val="00B974D9"/>
    <w:rsid w:val="00B97BF9"/>
    <w:rsid w:val="00BA0085"/>
    <w:rsid w:val="00BA1249"/>
    <w:rsid w:val="00BA332F"/>
    <w:rsid w:val="00BA3A81"/>
    <w:rsid w:val="00BA43F5"/>
    <w:rsid w:val="00BA4C08"/>
    <w:rsid w:val="00BA595B"/>
    <w:rsid w:val="00BA5F81"/>
    <w:rsid w:val="00BB0321"/>
    <w:rsid w:val="00BB45D2"/>
    <w:rsid w:val="00BB57F9"/>
    <w:rsid w:val="00BB6E8C"/>
    <w:rsid w:val="00BB7A8A"/>
    <w:rsid w:val="00BC0CA5"/>
    <w:rsid w:val="00BC3520"/>
    <w:rsid w:val="00BC439B"/>
    <w:rsid w:val="00BC5F0B"/>
    <w:rsid w:val="00BC6AB5"/>
    <w:rsid w:val="00BD0B9D"/>
    <w:rsid w:val="00BD0C10"/>
    <w:rsid w:val="00BD11CC"/>
    <w:rsid w:val="00BD1FDD"/>
    <w:rsid w:val="00BD206E"/>
    <w:rsid w:val="00BD2D85"/>
    <w:rsid w:val="00BD4B67"/>
    <w:rsid w:val="00BD5287"/>
    <w:rsid w:val="00BE49AA"/>
    <w:rsid w:val="00BE4E7C"/>
    <w:rsid w:val="00BE7C66"/>
    <w:rsid w:val="00BF26DE"/>
    <w:rsid w:val="00BF435F"/>
    <w:rsid w:val="00BF6015"/>
    <w:rsid w:val="00BF6C77"/>
    <w:rsid w:val="00BF7132"/>
    <w:rsid w:val="00C00C24"/>
    <w:rsid w:val="00C00D21"/>
    <w:rsid w:val="00C01142"/>
    <w:rsid w:val="00C03DF6"/>
    <w:rsid w:val="00C05FA9"/>
    <w:rsid w:val="00C06CB6"/>
    <w:rsid w:val="00C101D6"/>
    <w:rsid w:val="00C11AED"/>
    <w:rsid w:val="00C1285B"/>
    <w:rsid w:val="00C14BA0"/>
    <w:rsid w:val="00C1699A"/>
    <w:rsid w:val="00C20B43"/>
    <w:rsid w:val="00C20E93"/>
    <w:rsid w:val="00C21E94"/>
    <w:rsid w:val="00C22179"/>
    <w:rsid w:val="00C2243F"/>
    <w:rsid w:val="00C23390"/>
    <w:rsid w:val="00C2519C"/>
    <w:rsid w:val="00C260AA"/>
    <w:rsid w:val="00C32771"/>
    <w:rsid w:val="00C343AA"/>
    <w:rsid w:val="00C36B75"/>
    <w:rsid w:val="00C37C46"/>
    <w:rsid w:val="00C37E33"/>
    <w:rsid w:val="00C40374"/>
    <w:rsid w:val="00C40AC6"/>
    <w:rsid w:val="00C40FC6"/>
    <w:rsid w:val="00C42A58"/>
    <w:rsid w:val="00C44306"/>
    <w:rsid w:val="00C46387"/>
    <w:rsid w:val="00C46DA1"/>
    <w:rsid w:val="00C478EB"/>
    <w:rsid w:val="00C47978"/>
    <w:rsid w:val="00C52652"/>
    <w:rsid w:val="00C55578"/>
    <w:rsid w:val="00C55E91"/>
    <w:rsid w:val="00C574DD"/>
    <w:rsid w:val="00C621EF"/>
    <w:rsid w:val="00C62BA4"/>
    <w:rsid w:val="00C652DB"/>
    <w:rsid w:val="00C704AB"/>
    <w:rsid w:val="00C70976"/>
    <w:rsid w:val="00C736A8"/>
    <w:rsid w:val="00C7550A"/>
    <w:rsid w:val="00C75660"/>
    <w:rsid w:val="00C765F9"/>
    <w:rsid w:val="00C825B8"/>
    <w:rsid w:val="00C8413D"/>
    <w:rsid w:val="00C86818"/>
    <w:rsid w:val="00C92164"/>
    <w:rsid w:val="00C9301F"/>
    <w:rsid w:val="00C954B3"/>
    <w:rsid w:val="00C9700D"/>
    <w:rsid w:val="00CA0EE1"/>
    <w:rsid w:val="00CA1CAB"/>
    <w:rsid w:val="00CA496A"/>
    <w:rsid w:val="00CA70AA"/>
    <w:rsid w:val="00CA7197"/>
    <w:rsid w:val="00CA752F"/>
    <w:rsid w:val="00CA7775"/>
    <w:rsid w:val="00CA7D56"/>
    <w:rsid w:val="00CB08C9"/>
    <w:rsid w:val="00CB46DD"/>
    <w:rsid w:val="00CB5C20"/>
    <w:rsid w:val="00CB683A"/>
    <w:rsid w:val="00CB69C6"/>
    <w:rsid w:val="00CB6BBC"/>
    <w:rsid w:val="00CB75E1"/>
    <w:rsid w:val="00CB7757"/>
    <w:rsid w:val="00CB7C07"/>
    <w:rsid w:val="00CC0198"/>
    <w:rsid w:val="00CC0F24"/>
    <w:rsid w:val="00CC2784"/>
    <w:rsid w:val="00CC30D8"/>
    <w:rsid w:val="00CC3FCD"/>
    <w:rsid w:val="00CC460B"/>
    <w:rsid w:val="00CC54B0"/>
    <w:rsid w:val="00CC5854"/>
    <w:rsid w:val="00CC5AEB"/>
    <w:rsid w:val="00CC5C30"/>
    <w:rsid w:val="00CC7701"/>
    <w:rsid w:val="00CD0C46"/>
    <w:rsid w:val="00CD0F9D"/>
    <w:rsid w:val="00CD4EBA"/>
    <w:rsid w:val="00CE0CBF"/>
    <w:rsid w:val="00CE1B16"/>
    <w:rsid w:val="00CE1FE1"/>
    <w:rsid w:val="00CE29D3"/>
    <w:rsid w:val="00CE2D84"/>
    <w:rsid w:val="00CE2F6A"/>
    <w:rsid w:val="00CE47EC"/>
    <w:rsid w:val="00CF0F78"/>
    <w:rsid w:val="00CF291E"/>
    <w:rsid w:val="00CF3807"/>
    <w:rsid w:val="00CF7B55"/>
    <w:rsid w:val="00CF7C20"/>
    <w:rsid w:val="00D03746"/>
    <w:rsid w:val="00D03CC7"/>
    <w:rsid w:val="00D04537"/>
    <w:rsid w:val="00D05157"/>
    <w:rsid w:val="00D078F4"/>
    <w:rsid w:val="00D12E8A"/>
    <w:rsid w:val="00D13E25"/>
    <w:rsid w:val="00D17368"/>
    <w:rsid w:val="00D17D49"/>
    <w:rsid w:val="00D22BCB"/>
    <w:rsid w:val="00D233F9"/>
    <w:rsid w:val="00D235EE"/>
    <w:rsid w:val="00D26322"/>
    <w:rsid w:val="00D27885"/>
    <w:rsid w:val="00D30B64"/>
    <w:rsid w:val="00D34D4E"/>
    <w:rsid w:val="00D35926"/>
    <w:rsid w:val="00D414CF"/>
    <w:rsid w:val="00D42B70"/>
    <w:rsid w:val="00D467C9"/>
    <w:rsid w:val="00D46F70"/>
    <w:rsid w:val="00D513E3"/>
    <w:rsid w:val="00D516BD"/>
    <w:rsid w:val="00D5480D"/>
    <w:rsid w:val="00D549AD"/>
    <w:rsid w:val="00D5558A"/>
    <w:rsid w:val="00D55D37"/>
    <w:rsid w:val="00D56261"/>
    <w:rsid w:val="00D57D68"/>
    <w:rsid w:val="00D64AB9"/>
    <w:rsid w:val="00D71FBF"/>
    <w:rsid w:val="00D730F2"/>
    <w:rsid w:val="00D75276"/>
    <w:rsid w:val="00D75DAA"/>
    <w:rsid w:val="00D7729F"/>
    <w:rsid w:val="00D81F78"/>
    <w:rsid w:val="00D81FAE"/>
    <w:rsid w:val="00D82197"/>
    <w:rsid w:val="00D82F2D"/>
    <w:rsid w:val="00D8415B"/>
    <w:rsid w:val="00D853A6"/>
    <w:rsid w:val="00D87C59"/>
    <w:rsid w:val="00D901BA"/>
    <w:rsid w:val="00D91805"/>
    <w:rsid w:val="00D91C29"/>
    <w:rsid w:val="00D92DED"/>
    <w:rsid w:val="00D9304B"/>
    <w:rsid w:val="00D94E88"/>
    <w:rsid w:val="00D9520E"/>
    <w:rsid w:val="00D95CF5"/>
    <w:rsid w:val="00DA3C28"/>
    <w:rsid w:val="00DA4A7B"/>
    <w:rsid w:val="00DA512C"/>
    <w:rsid w:val="00DA5804"/>
    <w:rsid w:val="00DB0B16"/>
    <w:rsid w:val="00DB2F42"/>
    <w:rsid w:val="00DB372D"/>
    <w:rsid w:val="00DB3810"/>
    <w:rsid w:val="00DB3834"/>
    <w:rsid w:val="00DB38FF"/>
    <w:rsid w:val="00DB4698"/>
    <w:rsid w:val="00DB4D28"/>
    <w:rsid w:val="00DC017A"/>
    <w:rsid w:val="00DC3B18"/>
    <w:rsid w:val="00DD0A4A"/>
    <w:rsid w:val="00DD30E2"/>
    <w:rsid w:val="00DD3D94"/>
    <w:rsid w:val="00DD5620"/>
    <w:rsid w:val="00DD604B"/>
    <w:rsid w:val="00DE0CBE"/>
    <w:rsid w:val="00DE21B9"/>
    <w:rsid w:val="00DE4A98"/>
    <w:rsid w:val="00DF15C8"/>
    <w:rsid w:val="00DF1BCB"/>
    <w:rsid w:val="00DF1C65"/>
    <w:rsid w:val="00DF2990"/>
    <w:rsid w:val="00DF2A55"/>
    <w:rsid w:val="00DF3150"/>
    <w:rsid w:val="00DF317C"/>
    <w:rsid w:val="00DF3B3B"/>
    <w:rsid w:val="00DF44C3"/>
    <w:rsid w:val="00DF4CAD"/>
    <w:rsid w:val="00E01013"/>
    <w:rsid w:val="00E02751"/>
    <w:rsid w:val="00E02E58"/>
    <w:rsid w:val="00E02E62"/>
    <w:rsid w:val="00E048DC"/>
    <w:rsid w:val="00E04D63"/>
    <w:rsid w:val="00E06E03"/>
    <w:rsid w:val="00E100DD"/>
    <w:rsid w:val="00E104CA"/>
    <w:rsid w:val="00E1070D"/>
    <w:rsid w:val="00E109BB"/>
    <w:rsid w:val="00E11D24"/>
    <w:rsid w:val="00E12185"/>
    <w:rsid w:val="00E1295A"/>
    <w:rsid w:val="00E16F9A"/>
    <w:rsid w:val="00E204A2"/>
    <w:rsid w:val="00E21BA3"/>
    <w:rsid w:val="00E24C12"/>
    <w:rsid w:val="00E24C18"/>
    <w:rsid w:val="00E253E4"/>
    <w:rsid w:val="00E25749"/>
    <w:rsid w:val="00E310AC"/>
    <w:rsid w:val="00E317CD"/>
    <w:rsid w:val="00E32059"/>
    <w:rsid w:val="00E33FB1"/>
    <w:rsid w:val="00E34656"/>
    <w:rsid w:val="00E40368"/>
    <w:rsid w:val="00E40F15"/>
    <w:rsid w:val="00E418E3"/>
    <w:rsid w:val="00E447D5"/>
    <w:rsid w:val="00E4490B"/>
    <w:rsid w:val="00E4706C"/>
    <w:rsid w:val="00E52440"/>
    <w:rsid w:val="00E53B13"/>
    <w:rsid w:val="00E5563F"/>
    <w:rsid w:val="00E564D5"/>
    <w:rsid w:val="00E5652F"/>
    <w:rsid w:val="00E6122A"/>
    <w:rsid w:val="00E63640"/>
    <w:rsid w:val="00E63EFE"/>
    <w:rsid w:val="00E6511E"/>
    <w:rsid w:val="00E66B92"/>
    <w:rsid w:val="00E66D77"/>
    <w:rsid w:val="00E70079"/>
    <w:rsid w:val="00E71975"/>
    <w:rsid w:val="00E74A40"/>
    <w:rsid w:val="00E76797"/>
    <w:rsid w:val="00E77304"/>
    <w:rsid w:val="00E81555"/>
    <w:rsid w:val="00E81D21"/>
    <w:rsid w:val="00E8294F"/>
    <w:rsid w:val="00E82F47"/>
    <w:rsid w:val="00E855A6"/>
    <w:rsid w:val="00E8570F"/>
    <w:rsid w:val="00E85B15"/>
    <w:rsid w:val="00E85DA3"/>
    <w:rsid w:val="00E86841"/>
    <w:rsid w:val="00E90A7B"/>
    <w:rsid w:val="00E92A16"/>
    <w:rsid w:val="00E957C6"/>
    <w:rsid w:val="00E965CA"/>
    <w:rsid w:val="00EA07B4"/>
    <w:rsid w:val="00EA0E9E"/>
    <w:rsid w:val="00EA1347"/>
    <w:rsid w:val="00EA249F"/>
    <w:rsid w:val="00EA2C6E"/>
    <w:rsid w:val="00EA34CA"/>
    <w:rsid w:val="00EA6BF3"/>
    <w:rsid w:val="00EA7086"/>
    <w:rsid w:val="00EA7488"/>
    <w:rsid w:val="00EA7975"/>
    <w:rsid w:val="00EB0B42"/>
    <w:rsid w:val="00EB13EA"/>
    <w:rsid w:val="00EB174D"/>
    <w:rsid w:val="00EB1A6F"/>
    <w:rsid w:val="00EB2A18"/>
    <w:rsid w:val="00EB61BC"/>
    <w:rsid w:val="00EB6C1E"/>
    <w:rsid w:val="00EB724B"/>
    <w:rsid w:val="00EC0102"/>
    <w:rsid w:val="00EC1E7D"/>
    <w:rsid w:val="00EC2E58"/>
    <w:rsid w:val="00EC4E7A"/>
    <w:rsid w:val="00EC5D48"/>
    <w:rsid w:val="00EC7947"/>
    <w:rsid w:val="00EC7D2D"/>
    <w:rsid w:val="00ED1189"/>
    <w:rsid w:val="00ED1FDF"/>
    <w:rsid w:val="00ED26A7"/>
    <w:rsid w:val="00ED29ED"/>
    <w:rsid w:val="00ED35AC"/>
    <w:rsid w:val="00ED3B15"/>
    <w:rsid w:val="00ED6649"/>
    <w:rsid w:val="00ED6D41"/>
    <w:rsid w:val="00EE0080"/>
    <w:rsid w:val="00EE063E"/>
    <w:rsid w:val="00EE3D5F"/>
    <w:rsid w:val="00EE4B5C"/>
    <w:rsid w:val="00EE58BC"/>
    <w:rsid w:val="00EE67DA"/>
    <w:rsid w:val="00EE6BCD"/>
    <w:rsid w:val="00EE6C01"/>
    <w:rsid w:val="00EF052C"/>
    <w:rsid w:val="00EF0578"/>
    <w:rsid w:val="00EF09EB"/>
    <w:rsid w:val="00EF1A6F"/>
    <w:rsid w:val="00EF2F9A"/>
    <w:rsid w:val="00EF53C4"/>
    <w:rsid w:val="00EF6EDB"/>
    <w:rsid w:val="00F00004"/>
    <w:rsid w:val="00F03030"/>
    <w:rsid w:val="00F03458"/>
    <w:rsid w:val="00F03C01"/>
    <w:rsid w:val="00F03C46"/>
    <w:rsid w:val="00F04EF6"/>
    <w:rsid w:val="00F050A4"/>
    <w:rsid w:val="00F0543F"/>
    <w:rsid w:val="00F12231"/>
    <w:rsid w:val="00F13535"/>
    <w:rsid w:val="00F166C9"/>
    <w:rsid w:val="00F2099D"/>
    <w:rsid w:val="00F214CF"/>
    <w:rsid w:val="00F22DA5"/>
    <w:rsid w:val="00F238FE"/>
    <w:rsid w:val="00F23B63"/>
    <w:rsid w:val="00F23BAB"/>
    <w:rsid w:val="00F277E1"/>
    <w:rsid w:val="00F3056C"/>
    <w:rsid w:val="00F30FC2"/>
    <w:rsid w:val="00F32512"/>
    <w:rsid w:val="00F335D4"/>
    <w:rsid w:val="00F348CE"/>
    <w:rsid w:val="00F357FB"/>
    <w:rsid w:val="00F41247"/>
    <w:rsid w:val="00F44FF9"/>
    <w:rsid w:val="00F45B0D"/>
    <w:rsid w:val="00F46777"/>
    <w:rsid w:val="00F479D8"/>
    <w:rsid w:val="00F47A49"/>
    <w:rsid w:val="00F55EA8"/>
    <w:rsid w:val="00F56B6B"/>
    <w:rsid w:val="00F6251F"/>
    <w:rsid w:val="00F64A26"/>
    <w:rsid w:val="00F66811"/>
    <w:rsid w:val="00F74B4E"/>
    <w:rsid w:val="00F754B6"/>
    <w:rsid w:val="00F75750"/>
    <w:rsid w:val="00F75C45"/>
    <w:rsid w:val="00F76FEE"/>
    <w:rsid w:val="00F77265"/>
    <w:rsid w:val="00F7747A"/>
    <w:rsid w:val="00F80B70"/>
    <w:rsid w:val="00F81FF0"/>
    <w:rsid w:val="00F82FF7"/>
    <w:rsid w:val="00F84AA9"/>
    <w:rsid w:val="00F84DB1"/>
    <w:rsid w:val="00F87CC9"/>
    <w:rsid w:val="00F9147F"/>
    <w:rsid w:val="00F963F2"/>
    <w:rsid w:val="00F97085"/>
    <w:rsid w:val="00FA0B7D"/>
    <w:rsid w:val="00FA0C86"/>
    <w:rsid w:val="00FA1C3A"/>
    <w:rsid w:val="00FA1F42"/>
    <w:rsid w:val="00FA277B"/>
    <w:rsid w:val="00FA2DC5"/>
    <w:rsid w:val="00FB0A21"/>
    <w:rsid w:val="00FB1B84"/>
    <w:rsid w:val="00FB5D04"/>
    <w:rsid w:val="00FB71B8"/>
    <w:rsid w:val="00FB71BE"/>
    <w:rsid w:val="00FB7362"/>
    <w:rsid w:val="00FB7B93"/>
    <w:rsid w:val="00FC0680"/>
    <w:rsid w:val="00FC2F81"/>
    <w:rsid w:val="00FC3D6F"/>
    <w:rsid w:val="00FC72E7"/>
    <w:rsid w:val="00FC771C"/>
    <w:rsid w:val="00FD2C9A"/>
    <w:rsid w:val="00FD3044"/>
    <w:rsid w:val="00FD383E"/>
    <w:rsid w:val="00FD3931"/>
    <w:rsid w:val="00FD4EEF"/>
    <w:rsid w:val="00FD4F22"/>
    <w:rsid w:val="00FD5C6E"/>
    <w:rsid w:val="00FD6730"/>
    <w:rsid w:val="00FE0076"/>
    <w:rsid w:val="00FE542D"/>
    <w:rsid w:val="00FE5E64"/>
    <w:rsid w:val="00FF02EB"/>
    <w:rsid w:val="00FF14E2"/>
    <w:rsid w:val="00FF1A29"/>
    <w:rsid w:val="00FF4BD8"/>
    <w:rsid w:val="00FF56D7"/>
    <w:rsid w:val="00FF7E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02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6C77"/>
    <w:pPr>
      <w:widowControl w:val="0"/>
      <w:spacing w:line="360" w:lineRule="auto"/>
      <w:ind w:firstLineChars="200" w:firstLine="200"/>
      <w:jc w:val="both"/>
    </w:pPr>
    <w:rPr>
      <w:kern w:val="2"/>
      <w:sz w:val="24"/>
      <w:szCs w:val="24"/>
    </w:rPr>
  </w:style>
  <w:style w:type="paragraph" w:styleId="1">
    <w:name w:val="heading 1"/>
    <w:basedOn w:val="a"/>
    <w:next w:val="a"/>
    <w:link w:val="1Char"/>
    <w:autoRedefine/>
    <w:qFormat/>
    <w:rsid w:val="00097DF9"/>
    <w:pPr>
      <w:keepNext/>
      <w:keepLines/>
      <w:spacing w:beforeLines="50" w:before="50" w:afterLines="50" w:after="50"/>
      <w:ind w:firstLineChars="0" w:firstLine="0"/>
      <w:jc w:val="center"/>
      <w:outlineLvl w:val="0"/>
    </w:pPr>
    <w:rPr>
      <w:rFonts w:eastAsia="黑体"/>
      <w:b/>
      <w:bCs/>
      <w:kern w:val="44"/>
      <w:sz w:val="32"/>
      <w:szCs w:val="44"/>
    </w:rPr>
  </w:style>
  <w:style w:type="paragraph" w:styleId="2">
    <w:name w:val="heading 2"/>
    <w:basedOn w:val="a"/>
    <w:next w:val="a"/>
    <w:link w:val="2Char"/>
    <w:autoRedefine/>
    <w:uiPriority w:val="9"/>
    <w:unhideWhenUsed/>
    <w:qFormat/>
    <w:rsid w:val="00097DF9"/>
    <w:pPr>
      <w:keepNext/>
      <w:keepLines/>
      <w:spacing w:beforeLines="50" w:before="50" w:afterLines="50" w:after="50"/>
      <w:ind w:firstLineChars="0" w:firstLine="0"/>
      <w:outlineLvl w:val="1"/>
    </w:pPr>
    <w:rPr>
      <w:rFonts w:eastAsiaTheme="majorEastAsia"/>
      <w:b/>
      <w:bCs/>
      <w:sz w:val="30"/>
      <w:szCs w:val="32"/>
    </w:rPr>
  </w:style>
  <w:style w:type="paragraph" w:styleId="3">
    <w:name w:val="heading 3"/>
    <w:basedOn w:val="a"/>
    <w:next w:val="a"/>
    <w:link w:val="3Char"/>
    <w:autoRedefine/>
    <w:qFormat/>
    <w:rsid w:val="00097DF9"/>
    <w:pPr>
      <w:keepNext/>
      <w:keepLines/>
      <w:adjustRightInd w:val="0"/>
      <w:snapToGrid w:val="0"/>
      <w:spacing w:beforeLines="50" w:before="50"/>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517A21"/>
    <w:pPr>
      <w:tabs>
        <w:tab w:val="center" w:pos="4153"/>
        <w:tab w:val="right" w:pos="8306"/>
      </w:tabs>
      <w:snapToGrid w:val="0"/>
      <w:jc w:val="left"/>
    </w:pPr>
    <w:rPr>
      <w:sz w:val="18"/>
      <w:szCs w:val="18"/>
    </w:rPr>
  </w:style>
  <w:style w:type="paragraph" w:styleId="a4">
    <w:name w:val="Normal Indent"/>
    <w:aliases w:val="首行缩进两字,正文（首行缩进两字） Char,首行缩进两字 Char Char,正文（首行缩进两字） Char Char Char,正文（首行缩进两字） Char Char Char Char,特点,ÕýÎÄ1,文本,正文（首行缩进两字） Char Char,通用正文缩进 Char Char,表正文,正文非缩进,段1,正文不缩进,正文缩进 Char"/>
    <w:basedOn w:val="a"/>
    <w:rsid w:val="00517A21"/>
    <w:pPr>
      <w:ind w:firstLine="420"/>
    </w:pPr>
  </w:style>
  <w:style w:type="paragraph" w:styleId="20">
    <w:name w:val="Body Text Indent 2"/>
    <w:basedOn w:val="a"/>
    <w:autoRedefine/>
    <w:rsid w:val="009955E7"/>
    <w:pPr>
      <w:ind w:firstLineChars="192" w:firstLine="461"/>
      <w:contextualSpacing/>
    </w:pPr>
    <w:rPr>
      <w:rFonts w:ascii="宋体" w:hAnsi="宋体"/>
    </w:rPr>
  </w:style>
  <w:style w:type="paragraph" w:styleId="a5">
    <w:name w:val="Document Map"/>
    <w:basedOn w:val="a"/>
    <w:semiHidden/>
    <w:rsid w:val="00517A21"/>
    <w:pPr>
      <w:shd w:val="clear" w:color="auto" w:fill="000080"/>
    </w:pPr>
  </w:style>
  <w:style w:type="paragraph" w:styleId="a6">
    <w:name w:val="header"/>
    <w:basedOn w:val="a"/>
    <w:link w:val="Char0"/>
    <w:uiPriority w:val="99"/>
    <w:rsid w:val="00517A21"/>
    <w:pPr>
      <w:pBdr>
        <w:bottom w:val="single" w:sz="6" w:space="1" w:color="auto"/>
      </w:pBdr>
      <w:tabs>
        <w:tab w:val="center" w:pos="4153"/>
        <w:tab w:val="right" w:pos="8306"/>
      </w:tabs>
      <w:snapToGrid w:val="0"/>
      <w:jc w:val="center"/>
    </w:pPr>
    <w:rPr>
      <w:sz w:val="18"/>
      <w:szCs w:val="18"/>
    </w:rPr>
  </w:style>
  <w:style w:type="character" w:styleId="a7">
    <w:name w:val="page number"/>
    <w:basedOn w:val="a0"/>
    <w:rsid w:val="00517A21"/>
  </w:style>
  <w:style w:type="paragraph" w:styleId="a8">
    <w:name w:val="Date"/>
    <w:basedOn w:val="a"/>
    <w:next w:val="a"/>
    <w:rsid w:val="00517A21"/>
    <w:pPr>
      <w:ind w:leftChars="2500" w:left="100"/>
    </w:pPr>
  </w:style>
  <w:style w:type="paragraph" w:styleId="10">
    <w:name w:val="toc 1"/>
    <w:basedOn w:val="a"/>
    <w:next w:val="a"/>
    <w:uiPriority w:val="39"/>
    <w:rsid w:val="00517A21"/>
    <w:pPr>
      <w:ind w:firstLineChars="0" w:firstLine="0"/>
      <w:jc w:val="left"/>
    </w:pPr>
    <w:rPr>
      <w:rFonts w:eastAsia="黑体"/>
      <w:smallCaps/>
      <w:sz w:val="28"/>
    </w:rPr>
  </w:style>
  <w:style w:type="paragraph" w:styleId="21">
    <w:name w:val="toc 2"/>
    <w:basedOn w:val="a"/>
    <w:next w:val="a"/>
    <w:autoRedefine/>
    <w:uiPriority w:val="39"/>
    <w:rsid w:val="00517A21"/>
    <w:pPr>
      <w:ind w:left="210" w:firstLineChars="0" w:firstLine="0"/>
      <w:jc w:val="left"/>
    </w:pPr>
    <w:rPr>
      <w:rFonts w:eastAsia="黑体"/>
      <w:smallCaps/>
      <w:sz w:val="28"/>
    </w:rPr>
  </w:style>
  <w:style w:type="character" w:styleId="a9">
    <w:name w:val="Hyperlink"/>
    <w:uiPriority w:val="99"/>
    <w:rsid w:val="00517A21"/>
    <w:rPr>
      <w:color w:val="0000FF"/>
      <w:u w:val="single"/>
    </w:rPr>
  </w:style>
  <w:style w:type="paragraph" w:styleId="aa">
    <w:name w:val="Balloon Text"/>
    <w:basedOn w:val="a"/>
    <w:semiHidden/>
    <w:rsid w:val="007816A2"/>
    <w:rPr>
      <w:sz w:val="18"/>
      <w:szCs w:val="18"/>
    </w:rPr>
  </w:style>
  <w:style w:type="character" w:customStyle="1" w:styleId="Char">
    <w:name w:val="页脚 Char"/>
    <w:link w:val="a3"/>
    <w:uiPriority w:val="99"/>
    <w:rsid w:val="001734EE"/>
    <w:rPr>
      <w:kern w:val="2"/>
      <w:sz w:val="18"/>
      <w:szCs w:val="18"/>
    </w:rPr>
  </w:style>
  <w:style w:type="character" w:customStyle="1" w:styleId="ab">
    <w:name w:val="正文文本_"/>
    <w:link w:val="30"/>
    <w:rsid w:val="00BF6C77"/>
    <w:rPr>
      <w:rFonts w:ascii="MingLiU" w:eastAsia="MingLiU" w:hAnsi="MingLiU" w:cs="MingLiU"/>
      <w:sz w:val="25"/>
      <w:szCs w:val="25"/>
      <w:shd w:val="clear" w:color="auto" w:fill="FFFFFF"/>
    </w:rPr>
  </w:style>
  <w:style w:type="character" w:customStyle="1" w:styleId="0pt">
    <w:name w:val="正文文本 + 间距 0 pt"/>
    <w:rsid w:val="00BF6C77"/>
    <w:rPr>
      <w:rFonts w:ascii="MingLiU" w:eastAsia="MingLiU" w:hAnsi="MingLiU" w:cs="MingLiU"/>
      <w:b w:val="0"/>
      <w:bCs w:val="0"/>
      <w:i w:val="0"/>
      <w:iCs w:val="0"/>
      <w:smallCaps w:val="0"/>
      <w:strike w:val="0"/>
      <w:color w:val="000000"/>
      <w:spacing w:val="-10"/>
      <w:w w:val="100"/>
      <w:position w:val="0"/>
      <w:sz w:val="25"/>
      <w:szCs w:val="25"/>
      <w:u w:val="none"/>
      <w:lang w:val="en-US"/>
    </w:rPr>
  </w:style>
  <w:style w:type="paragraph" w:customStyle="1" w:styleId="30">
    <w:name w:val="正文文本3"/>
    <w:basedOn w:val="a"/>
    <w:link w:val="ab"/>
    <w:rsid w:val="00BF6C77"/>
    <w:pPr>
      <w:shd w:val="clear" w:color="auto" w:fill="FFFFFF"/>
      <w:spacing w:before="240" w:after="60" w:line="473" w:lineRule="exact"/>
      <w:jc w:val="distribute"/>
    </w:pPr>
    <w:rPr>
      <w:rFonts w:ascii="MingLiU" w:eastAsia="MingLiU" w:hAnsi="MingLiU"/>
      <w:kern w:val="0"/>
      <w:sz w:val="25"/>
      <w:szCs w:val="25"/>
    </w:rPr>
  </w:style>
  <w:style w:type="character" w:customStyle="1" w:styleId="11">
    <w:name w:val="正文文本1"/>
    <w:rsid w:val="00EB174D"/>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character" w:customStyle="1" w:styleId="30pt">
    <w:name w:val="正文文本 (3) + 间距 0 pt"/>
    <w:rsid w:val="00762691"/>
    <w:rPr>
      <w:rFonts w:ascii="MingLiU" w:eastAsia="MingLiU" w:hAnsi="MingLiU" w:cs="MingLiU"/>
      <w:b w:val="0"/>
      <w:bCs w:val="0"/>
      <w:i w:val="0"/>
      <w:iCs w:val="0"/>
      <w:smallCaps w:val="0"/>
      <w:strike w:val="0"/>
      <w:color w:val="000000"/>
      <w:spacing w:val="0"/>
      <w:w w:val="100"/>
      <w:position w:val="0"/>
      <w:sz w:val="25"/>
      <w:szCs w:val="25"/>
      <w:u w:val="none"/>
      <w:lang w:val="zh-TW"/>
    </w:rPr>
  </w:style>
  <w:style w:type="character" w:customStyle="1" w:styleId="ac">
    <w:name w:val="正文文本 + 斜体"/>
    <w:aliases w:val="间距 -2 pt"/>
    <w:rsid w:val="00174A8F"/>
    <w:rPr>
      <w:rFonts w:ascii="MingLiU" w:eastAsia="MingLiU" w:hAnsi="MingLiU" w:cs="MingLiU"/>
      <w:b w:val="0"/>
      <w:bCs w:val="0"/>
      <w:i/>
      <w:iCs/>
      <w:smallCaps w:val="0"/>
      <w:strike w:val="0"/>
      <w:color w:val="000000"/>
      <w:spacing w:val="-50"/>
      <w:w w:val="100"/>
      <w:position w:val="0"/>
      <w:sz w:val="25"/>
      <w:szCs w:val="25"/>
      <w:u w:val="none"/>
      <w:shd w:val="clear" w:color="auto" w:fill="FFFFFF"/>
      <w:lang w:val="en-US"/>
    </w:rPr>
  </w:style>
  <w:style w:type="character" w:customStyle="1" w:styleId="ad">
    <w:name w:val="页眉或页脚_"/>
    <w:rsid w:val="001416F5"/>
    <w:rPr>
      <w:rFonts w:ascii="MingLiU" w:eastAsia="MingLiU" w:hAnsi="MingLiU" w:cs="MingLiU"/>
      <w:b w:val="0"/>
      <w:bCs w:val="0"/>
      <w:i w:val="0"/>
      <w:iCs w:val="0"/>
      <w:smallCaps w:val="0"/>
      <w:strike w:val="0"/>
      <w:spacing w:val="10"/>
      <w:sz w:val="16"/>
      <w:szCs w:val="16"/>
      <w:u w:val="none"/>
    </w:rPr>
  </w:style>
  <w:style w:type="character" w:customStyle="1" w:styleId="ae">
    <w:name w:val="页眉或页脚"/>
    <w:rsid w:val="001416F5"/>
    <w:rPr>
      <w:rFonts w:ascii="MingLiU" w:eastAsia="MingLiU" w:hAnsi="MingLiU" w:cs="MingLiU"/>
      <w:b w:val="0"/>
      <w:bCs w:val="0"/>
      <w:i w:val="0"/>
      <w:iCs w:val="0"/>
      <w:smallCaps w:val="0"/>
      <w:strike w:val="0"/>
      <w:color w:val="000000"/>
      <w:spacing w:val="10"/>
      <w:w w:val="100"/>
      <w:position w:val="0"/>
      <w:sz w:val="16"/>
      <w:szCs w:val="16"/>
      <w:u w:val="none"/>
      <w:lang w:val="zh-TW"/>
    </w:rPr>
  </w:style>
  <w:style w:type="character" w:customStyle="1" w:styleId="Sylfaen">
    <w:name w:val="页眉或页脚 + Sylfaen"/>
    <w:aliases w:val="8.5 pt,间距 0 pt"/>
    <w:rsid w:val="001416F5"/>
    <w:rPr>
      <w:rFonts w:ascii="Sylfaen" w:eastAsia="Sylfaen" w:hAnsi="Sylfaen" w:cs="Sylfaen"/>
      <w:b w:val="0"/>
      <w:bCs w:val="0"/>
      <w:i w:val="0"/>
      <w:iCs w:val="0"/>
      <w:smallCaps w:val="0"/>
      <w:strike w:val="0"/>
      <w:color w:val="000000"/>
      <w:spacing w:val="0"/>
      <w:w w:val="100"/>
      <w:position w:val="0"/>
      <w:sz w:val="17"/>
      <w:szCs w:val="17"/>
      <w:u w:val="none"/>
      <w:lang w:val="en-US"/>
    </w:rPr>
  </w:style>
  <w:style w:type="character" w:styleId="af">
    <w:name w:val="annotation reference"/>
    <w:rsid w:val="00AB12FF"/>
    <w:rPr>
      <w:sz w:val="21"/>
      <w:szCs w:val="21"/>
    </w:rPr>
  </w:style>
  <w:style w:type="paragraph" w:styleId="af0">
    <w:name w:val="annotation text"/>
    <w:aliases w:val=" Char10,Char10"/>
    <w:basedOn w:val="a"/>
    <w:link w:val="Char1"/>
    <w:rsid w:val="00AB12FF"/>
    <w:pPr>
      <w:jc w:val="left"/>
    </w:pPr>
  </w:style>
  <w:style w:type="character" w:customStyle="1" w:styleId="Char1">
    <w:name w:val="批注文字 Char"/>
    <w:aliases w:val=" Char10 Char,Char10 Char"/>
    <w:link w:val="af0"/>
    <w:rsid w:val="00AB12FF"/>
    <w:rPr>
      <w:kern w:val="2"/>
      <w:sz w:val="24"/>
      <w:szCs w:val="24"/>
    </w:rPr>
  </w:style>
  <w:style w:type="paragraph" w:styleId="af1">
    <w:name w:val="annotation subject"/>
    <w:basedOn w:val="af0"/>
    <w:next w:val="af0"/>
    <w:link w:val="Char2"/>
    <w:rsid w:val="00AB12FF"/>
    <w:rPr>
      <w:b/>
      <w:bCs/>
    </w:rPr>
  </w:style>
  <w:style w:type="character" w:customStyle="1" w:styleId="Char2">
    <w:name w:val="批注主题 Char"/>
    <w:link w:val="af1"/>
    <w:rsid w:val="00AB12FF"/>
    <w:rPr>
      <w:b/>
      <w:bCs/>
      <w:kern w:val="2"/>
      <w:sz w:val="24"/>
      <w:szCs w:val="24"/>
    </w:rPr>
  </w:style>
  <w:style w:type="table" w:styleId="af2">
    <w:name w:val="Table Grid"/>
    <w:basedOn w:val="a1"/>
    <w:rsid w:val="00EF2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正文文本2"/>
    <w:rsid w:val="009639CE"/>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character" w:customStyle="1" w:styleId="23">
    <w:name w:val="正文文本 (2)_"/>
    <w:link w:val="24"/>
    <w:rsid w:val="006456EA"/>
    <w:rPr>
      <w:rFonts w:ascii="MingLiU" w:eastAsia="MingLiU" w:hAnsi="MingLiU" w:cs="MingLiU"/>
      <w:sz w:val="23"/>
      <w:szCs w:val="23"/>
      <w:shd w:val="clear" w:color="auto" w:fill="FFFFFF"/>
    </w:rPr>
  </w:style>
  <w:style w:type="paragraph" w:customStyle="1" w:styleId="24">
    <w:name w:val="正文文本 (2)"/>
    <w:basedOn w:val="a"/>
    <w:link w:val="23"/>
    <w:rsid w:val="006456EA"/>
    <w:pPr>
      <w:shd w:val="clear" w:color="auto" w:fill="FFFFFF"/>
      <w:spacing w:after="540" w:line="0" w:lineRule="atLeast"/>
      <w:ind w:firstLineChars="0" w:firstLine="0"/>
      <w:jc w:val="left"/>
    </w:pPr>
    <w:rPr>
      <w:rFonts w:ascii="MingLiU" w:eastAsia="MingLiU" w:hAnsi="MingLiU"/>
      <w:kern w:val="0"/>
      <w:sz w:val="23"/>
      <w:szCs w:val="23"/>
    </w:rPr>
  </w:style>
  <w:style w:type="paragraph" w:customStyle="1" w:styleId="7">
    <w:name w:val="正文文本7"/>
    <w:basedOn w:val="a"/>
    <w:rsid w:val="006456EA"/>
    <w:pPr>
      <w:shd w:val="clear" w:color="auto" w:fill="FFFFFF"/>
      <w:spacing w:line="878" w:lineRule="exact"/>
      <w:ind w:firstLineChars="0" w:hanging="2300"/>
      <w:jc w:val="left"/>
    </w:pPr>
    <w:rPr>
      <w:rFonts w:ascii="MingLiU" w:eastAsia="MingLiU" w:hAnsi="MingLiU" w:cs="MingLiU"/>
      <w:color w:val="000000"/>
      <w:kern w:val="0"/>
      <w:sz w:val="27"/>
      <w:szCs w:val="27"/>
      <w:lang w:val="zh-TW"/>
    </w:rPr>
  </w:style>
  <w:style w:type="character" w:customStyle="1" w:styleId="-2pt">
    <w:name w:val="正文文本 + 间距 -2 pt"/>
    <w:rsid w:val="00426C8B"/>
    <w:rPr>
      <w:rFonts w:ascii="MingLiU" w:eastAsia="MingLiU" w:hAnsi="MingLiU" w:cs="MingLiU"/>
      <w:b w:val="0"/>
      <w:bCs w:val="0"/>
      <w:i w:val="0"/>
      <w:iCs w:val="0"/>
      <w:smallCaps w:val="0"/>
      <w:strike w:val="0"/>
      <w:color w:val="000000"/>
      <w:spacing w:val="-40"/>
      <w:w w:val="100"/>
      <w:position w:val="0"/>
      <w:sz w:val="27"/>
      <w:szCs w:val="27"/>
      <w:u w:val="none"/>
      <w:shd w:val="clear" w:color="auto" w:fill="FFFFFF"/>
      <w:lang w:val="en-US"/>
    </w:rPr>
  </w:style>
  <w:style w:type="paragraph" w:styleId="af3">
    <w:name w:val="Revision"/>
    <w:hidden/>
    <w:uiPriority w:val="99"/>
    <w:semiHidden/>
    <w:rsid w:val="00CA0EE1"/>
    <w:rPr>
      <w:kern w:val="2"/>
      <w:sz w:val="24"/>
      <w:szCs w:val="24"/>
    </w:rPr>
  </w:style>
  <w:style w:type="paragraph" w:customStyle="1" w:styleId="af4">
    <w:name w:val="表格标题"/>
    <w:basedOn w:val="a"/>
    <w:link w:val="Char3"/>
    <w:autoRedefine/>
    <w:qFormat/>
    <w:rsid w:val="00CB08C9"/>
    <w:pPr>
      <w:keepNext/>
      <w:widowControl/>
      <w:adjustRightInd w:val="0"/>
      <w:snapToGrid w:val="0"/>
      <w:spacing w:beforeLines="50" w:before="163"/>
      <w:ind w:firstLineChars="0" w:firstLine="0"/>
      <w:jc w:val="center"/>
    </w:pPr>
    <w:rPr>
      <w:b/>
    </w:rPr>
  </w:style>
  <w:style w:type="paragraph" w:customStyle="1" w:styleId="af5">
    <w:name w:val="表格文字"/>
    <w:basedOn w:val="a"/>
    <w:link w:val="Char4"/>
    <w:qFormat/>
    <w:rsid w:val="0030732E"/>
    <w:pPr>
      <w:widowControl/>
      <w:spacing w:line="240" w:lineRule="auto"/>
      <w:ind w:firstLineChars="0" w:firstLine="0"/>
      <w:contextualSpacing/>
      <w:jc w:val="center"/>
    </w:pPr>
    <w:rPr>
      <w:rFonts w:eastAsiaTheme="minorEastAsia"/>
      <w:color w:val="000000"/>
      <w:kern w:val="0"/>
      <w:sz w:val="21"/>
    </w:rPr>
  </w:style>
  <w:style w:type="character" w:customStyle="1" w:styleId="Char3">
    <w:name w:val="表格标题 Char"/>
    <w:basedOn w:val="a0"/>
    <w:link w:val="af4"/>
    <w:rsid w:val="00CB08C9"/>
    <w:rPr>
      <w:b/>
      <w:kern w:val="2"/>
      <w:sz w:val="24"/>
      <w:szCs w:val="24"/>
    </w:rPr>
  </w:style>
  <w:style w:type="character" w:customStyle="1" w:styleId="Char4">
    <w:name w:val="表格文字 Char"/>
    <w:basedOn w:val="a0"/>
    <w:link w:val="af5"/>
    <w:rsid w:val="0030732E"/>
    <w:rPr>
      <w:rFonts w:eastAsiaTheme="minorEastAsia"/>
      <w:color w:val="000000"/>
      <w:sz w:val="21"/>
      <w:szCs w:val="24"/>
    </w:rPr>
  </w:style>
  <w:style w:type="paragraph" w:customStyle="1" w:styleId="af6">
    <w:name w:val="表格注释"/>
    <w:basedOn w:val="af4"/>
    <w:link w:val="Char5"/>
    <w:autoRedefine/>
    <w:qFormat/>
    <w:rsid w:val="002B1B0A"/>
    <w:pPr>
      <w:spacing w:afterLines="50" w:after="163"/>
      <w:ind w:firstLineChars="200" w:firstLine="420"/>
      <w:jc w:val="left"/>
    </w:pPr>
    <w:rPr>
      <w:rFonts w:ascii="MingLiU" w:hAnsi="MingLiU" w:cs="MingLiU"/>
      <w:b w:val="0"/>
    </w:rPr>
  </w:style>
  <w:style w:type="character" w:customStyle="1" w:styleId="Char5">
    <w:name w:val="表格注释 Char"/>
    <w:basedOn w:val="Char3"/>
    <w:link w:val="af6"/>
    <w:rsid w:val="002B1B0A"/>
    <w:rPr>
      <w:rFonts w:ascii="MingLiU" w:eastAsiaTheme="minorEastAsia" w:hAnsi="MingLiU" w:cs="MingLiU"/>
      <w:b w:val="0"/>
      <w:kern w:val="2"/>
      <w:sz w:val="21"/>
      <w:szCs w:val="24"/>
      <w:shd w:val="clear" w:color="auto" w:fill="FFFFFF"/>
    </w:rPr>
  </w:style>
  <w:style w:type="character" w:customStyle="1" w:styleId="1Char">
    <w:name w:val="标题 1 Char"/>
    <w:basedOn w:val="a0"/>
    <w:link w:val="1"/>
    <w:rsid w:val="00097DF9"/>
    <w:rPr>
      <w:rFonts w:eastAsia="黑体"/>
      <w:b/>
      <w:bCs/>
      <w:kern w:val="44"/>
      <w:sz w:val="32"/>
      <w:szCs w:val="44"/>
    </w:rPr>
  </w:style>
  <w:style w:type="character" w:customStyle="1" w:styleId="2Char">
    <w:name w:val="标题 2 Char"/>
    <w:basedOn w:val="a0"/>
    <w:link w:val="2"/>
    <w:uiPriority w:val="9"/>
    <w:rsid w:val="00097DF9"/>
    <w:rPr>
      <w:rFonts w:eastAsiaTheme="majorEastAsia"/>
      <w:b/>
      <w:bCs/>
      <w:kern w:val="2"/>
      <w:sz w:val="30"/>
      <w:szCs w:val="32"/>
    </w:rPr>
  </w:style>
  <w:style w:type="character" w:customStyle="1" w:styleId="3Char">
    <w:name w:val="标题 3 Char"/>
    <w:basedOn w:val="a0"/>
    <w:link w:val="3"/>
    <w:rsid w:val="00097DF9"/>
    <w:rPr>
      <w:b/>
      <w:bCs/>
      <w:kern w:val="2"/>
      <w:sz w:val="28"/>
      <w:szCs w:val="32"/>
    </w:rPr>
  </w:style>
  <w:style w:type="paragraph" w:styleId="af7">
    <w:name w:val="List Paragraph"/>
    <w:basedOn w:val="a"/>
    <w:uiPriority w:val="34"/>
    <w:qFormat/>
    <w:rsid w:val="00BF6015"/>
    <w:pPr>
      <w:ind w:firstLine="420"/>
    </w:pPr>
  </w:style>
  <w:style w:type="paragraph" w:customStyle="1" w:styleId="af8">
    <w:name w:val="正文文字"/>
    <w:basedOn w:val="a"/>
    <w:link w:val="Char6"/>
    <w:autoRedefine/>
    <w:qFormat/>
    <w:rsid w:val="0081197C"/>
    <w:pPr>
      <w:ind w:firstLineChars="177" w:firstLine="425"/>
    </w:pPr>
    <w:rPr>
      <w:rFonts w:eastAsiaTheme="minorEastAsia" w:cstheme="minorBidi"/>
      <w:szCs w:val="22"/>
    </w:rPr>
  </w:style>
  <w:style w:type="character" w:customStyle="1" w:styleId="Char6">
    <w:name w:val="正文文字 Char"/>
    <w:basedOn w:val="a0"/>
    <w:link w:val="af8"/>
    <w:rsid w:val="0081197C"/>
    <w:rPr>
      <w:rFonts w:eastAsiaTheme="minorEastAsia" w:cstheme="minorBidi"/>
      <w:kern w:val="2"/>
      <w:sz w:val="24"/>
      <w:szCs w:val="22"/>
    </w:rPr>
  </w:style>
  <w:style w:type="paragraph" w:customStyle="1" w:styleId="af9">
    <w:name w:val="表格内容"/>
    <w:basedOn w:val="a"/>
    <w:link w:val="Char7"/>
    <w:qFormat/>
    <w:rsid w:val="00425E4A"/>
    <w:pPr>
      <w:widowControl/>
      <w:adjustRightInd w:val="0"/>
      <w:snapToGrid w:val="0"/>
      <w:spacing w:line="240" w:lineRule="auto"/>
      <w:ind w:firstLineChars="0" w:firstLine="0"/>
      <w:jc w:val="center"/>
      <w:textAlignment w:val="baseline"/>
    </w:pPr>
    <w:rPr>
      <w:rFonts w:eastAsia="Times New Roman"/>
      <w:color w:val="000000"/>
      <w:kern w:val="0"/>
      <w:sz w:val="21"/>
      <w:szCs w:val="21"/>
    </w:rPr>
  </w:style>
  <w:style w:type="character" w:customStyle="1" w:styleId="Char7">
    <w:name w:val="表格内容 Char"/>
    <w:link w:val="af9"/>
    <w:rsid w:val="00425E4A"/>
    <w:rPr>
      <w:rFonts w:eastAsia="Times New Roman"/>
      <w:color w:val="000000"/>
      <w:sz w:val="21"/>
      <w:szCs w:val="21"/>
    </w:rPr>
  </w:style>
  <w:style w:type="paragraph" w:customStyle="1" w:styleId="afa">
    <w:name w:val="图名"/>
    <w:basedOn w:val="af4"/>
    <w:link w:val="Char8"/>
    <w:qFormat/>
    <w:rsid w:val="00074827"/>
    <w:pPr>
      <w:spacing w:beforeLines="0" w:before="0" w:afterLines="50" w:after="50"/>
    </w:pPr>
    <w:rPr>
      <w:noProof/>
    </w:rPr>
  </w:style>
  <w:style w:type="character" w:customStyle="1" w:styleId="Char8">
    <w:name w:val="图名 Char"/>
    <w:basedOn w:val="Char3"/>
    <w:link w:val="afa"/>
    <w:rsid w:val="00074827"/>
    <w:rPr>
      <w:b/>
      <w:noProof/>
      <w:kern w:val="2"/>
      <w:sz w:val="21"/>
      <w:szCs w:val="24"/>
    </w:rPr>
  </w:style>
  <w:style w:type="character" w:styleId="afb">
    <w:name w:val="Strong"/>
    <w:basedOn w:val="a0"/>
    <w:qFormat/>
    <w:rsid w:val="00074827"/>
    <w:rPr>
      <w:b/>
      <w:bCs/>
    </w:rPr>
  </w:style>
  <w:style w:type="character" w:customStyle="1" w:styleId="Char0">
    <w:name w:val="页眉 Char"/>
    <w:basedOn w:val="a0"/>
    <w:link w:val="a6"/>
    <w:uiPriority w:val="99"/>
    <w:rsid w:val="00F55EA8"/>
    <w:rPr>
      <w:kern w:val="2"/>
      <w:sz w:val="18"/>
      <w:szCs w:val="18"/>
    </w:rPr>
  </w:style>
  <w:style w:type="paragraph" w:customStyle="1" w:styleId="afc">
    <w:name w:val="表格图片标题"/>
    <w:basedOn w:val="a"/>
    <w:link w:val="Char9"/>
    <w:qFormat/>
    <w:rsid w:val="00F55EA8"/>
    <w:pPr>
      <w:widowControl/>
      <w:spacing w:afterLines="50" w:after="50" w:line="240" w:lineRule="auto"/>
      <w:ind w:firstLineChars="0" w:firstLine="0"/>
      <w:jc w:val="center"/>
    </w:pPr>
    <w:rPr>
      <w:b/>
      <w:sz w:val="21"/>
    </w:rPr>
  </w:style>
  <w:style w:type="character" w:customStyle="1" w:styleId="Char9">
    <w:name w:val="表格图片标题 Char"/>
    <w:basedOn w:val="a0"/>
    <w:link w:val="afc"/>
    <w:rsid w:val="00F55EA8"/>
    <w:rPr>
      <w:b/>
      <w:kern w:val="2"/>
      <w:sz w:val="21"/>
      <w:szCs w:val="24"/>
    </w:rPr>
  </w:style>
  <w:style w:type="paragraph" w:styleId="31">
    <w:name w:val="toc 3"/>
    <w:basedOn w:val="a"/>
    <w:next w:val="a"/>
    <w:autoRedefine/>
    <w:semiHidden/>
    <w:unhideWhenUsed/>
    <w:rsid w:val="00D901BA"/>
    <w:pPr>
      <w:ind w:leftChars="400" w:left="840"/>
    </w:pPr>
  </w:style>
  <w:style w:type="paragraph" w:styleId="4">
    <w:name w:val="toc 4"/>
    <w:basedOn w:val="a"/>
    <w:next w:val="a"/>
    <w:autoRedefine/>
    <w:semiHidden/>
    <w:unhideWhenUsed/>
    <w:rsid w:val="00D901BA"/>
    <w:pPr>
      <w:ind w:leftChars="600" w:left="1260"/>
    </w:pPr>
  </w:style>
  <w:style w:type="paragraph" w:styleId="5">
    <w:name w:val="toc 5"/>
    <w:basedOn w:val="a"/>
    <w:next w:val="a"/>
    <w:autoRedefine/>
    <w:semiHidden/>
    <w:unhideWhenUsed/>
    <w:rsid w:val="00D901BA"/>
    <w:pPr>
      <w:ind w:leftChars="800" w:left="1680"/>
    </w:pPr>
  </w:style>
  <w:style w:type="paragraph" w:styleId="6">
    <w:name w:val="toc 6"/>
    <w:basedOn w:val="a"/>
    <w:next w:val="a"/>
    <w:autoRedefine/>
    <w:semiHidden/>
    <w:unhideWhenUsed/>
    <w:rsid w:val="00D901BA"/>
    <w:pPr>
      <w:ind w:leftChars="1000" w:left="2100"/>
    </w:pPr>
  </w:style>
  <w:style w:type="paragraph" w:styleId="70">
    <w:name w:val="toc 7"/>
    <w:basedOn w:val="a"/>
    <w:next w:val="a"/>
    <w:autoRedefine/>
    <w:semiHidden/>
    <w:unhideWhenUsed/>
    <w:rsid w:val="00D901BA"/>
    <w:pPr>
      <w:ind w:leftChars="1200" w:left="2520"/>
    </w:pPr>
  </w:style>
  <w:style w:type="paragraph" w:styleId="8">
    <w:name w:val="toc 8"/>
    <w:basedOn w:val="a"/>
    <w:next w:val="a"/>
    <w:autoRedefine/>
    <w:semiHidden/>
    <w:unhideWhenUsed/>
    <w:rsid w:val="00D901BA"/>
    <w:pPr>
      <w:ind w:leftChars="1400" w:left="2940"/>
    </w:pPr>
  </w:style>
  <w:style w:type="paragraph" w:styleId="9">
    <w:name w:val="toc 9"/>
    <w:basedOn w:val="a"/>
    <w:next w:val="a"/>
    <w:autoRedefine/>
    <w:semiHidden/>
    <w:unhideWhenUsed/>
    <w:rsid w:val="00D901BA"/>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6C77"/>
    <w:pPr>
      <w:widowControl w:val="0"/>
      <w:spacing w:line="360" w:lineRule="auto"/>
      <w:ind w:firstLineChars="200" w:firstLine="200"/>
      <w:jc w:val="both"/>
    </w:pPr>
    <w:rPr>
      <w:kern w:val="2"/>
      <w:sz w:val="24"/>
      <w:szCs w:val="24"/>
    </w:rPr>
  </w:style>
  <w:style w:type="paragraph" w:styleId="1">
    <w:name w:val="heading 1"/>
    <w:basedOn w:val="a"/>
    <w:next w:val="a"/>
    <w:link w:val="1Char"/>
    <w:autoRedefine/>
    <w:qFormat/>
    <w:rsid w:val="00097DF9"/>
    <w:pPr>
      <w:keepNext/>
      <w:keepLines/>
      <w:spacing w:beforeLines="50" w:before="50" w:afterLines="50" w:after="50"/>
      <w:ind w:firstLineChars="0" w:firstLine="0"/>
      <w:jc w:val="center"/>
      <w:outlineLvl w:val="0"/>
    </w:pPr>
    <w:rPr>
      <w:rFonts w:eastAsia="黑体"/>
      <w:b/>
      <w:bCs/>
      <w:kern w:val="44"/>
      <w:sz w:val="32"/>
      <w:szCs w:val="44"/>
    </w:rPr>
  </w:style>
  <w:style w:type="paragraph" w:styleId="2">
    <w:name w:val="heading 2"/>
    <w:basedOn w:val="a"/>
    <w:next w:val="a"/>
    <w:link w:val="2Char"/>
    <w:autoRedefine/>
    <w:uiPriority w:val="9"/>
    <w:unhideWhenUsed/>
    <w:qFormat/>
    <w:rsid w:val="00097DF9"/>
    <w:pPr>
      <w:keepNext/>
      <w:keepLines/>
      <w:spacing w:beforeLines="50" w:before="50" w:afterLines="50" w:after="50"/>
      <w:ind w:firstLineChars="0" w:firstLine="0"/>
      <w:outlineLvl w:val="1"/>
    </w:pPr>
    <w:rPr>
      <w:rFonts w:eastAsiaTheme="majorEastAsia"/>
      <w:b/>
      <w:bCs/>
      <w:sz w:val="30"/>
      <w:szCs w:val="32"/>
    </w:rPr>
  </w:style>
  <w:style w:type="paragraph" w:styleId="3">
    <w:name w:val="heading 3"/>
    <w:basedOn w:val="a"/>
    <w:next w:val="a"/>
    <w:link w:val="3Char"/>
    <w:autoRedefine/>
    <w:qFormat/>
    <w:rsid w:val="00097DF9"/>
    <w:pPr>
      <w:keepNext/>
      <w:keepLines/>
      <w:adjustRightInd w:val="0"/>
      <w:snapToGrid w:val="0"/>
      <w:spacing w:beforeLines="50" w:before="50"/>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517A21"/>
    <w:pPr>
      <w:tabs>
        <w:tab w:val="center" w:pos="4153"/>
        <w:tab w:val="right" w:pos="8306"/>
      </w:tabs>
      <w:snapToGrid w:val="0"/>
      <w:jc w:val="left"/>
    </w:pPr>
    <w:rPr>
      <w:sz w:val="18"/>
      <w:szCs w:val="18"/>
    </w:rPr>
  </w:style>
  <w:style w:type="paragraph" w:styleId="a4">
    <w:name w:val="Normal Indent"/>
    <w:aliases w:val="首行缩进两字,正文（首行缩进两字） Char,首行缩进两字 Char Char,正文（首行缩进两字） Char Char Char,正文（首行缩进两字） Char Char Char Char,特点,ÕýÎÄ1,文本,正文（首行缩进两字） Char Char,通用正文缩进 Char Char,表正文,正文非缩进,段1,正文不缩进,正文缩进 Char"/>
    <w:basedOn w:val="a"/>
    <w:rsid w:val="00517A21"/>
    <w:pPr>
      <w:ind w:firstLine="420"/>
    </w:pPr>
  </w:style>
  <w:style w:type="paragraph" w:styleId="20">
    <w:name w:val="Body Text Indent 2"/>
    <w:basedOn w:val="a"/>
    <w:autoRedefine/>
    <w:rsid w:val="009955E7"/>
    <w:pPr>
      <w:ind w:firstLineChars="192" w:firstLine="461"/>
      <w:contextualSpacing/>
    </w:pPr>
    <w:rPr>
      <w:rFonts w:ascii="宋体" w:hAnsi="宋体"/>
    </w:rPr>
  </w:style>
  <w:style w:type="paragraph" w:styleId="a5">
    <w:name w:val="Document Map"/>
    <w:basedOn w:val="a"/>
    <w:semiHidden/>
    <w:rsid w:val="00517A21"/>
    <w:pPr>
      <w:shd w:val="clear" w:color="auto" w:fill="000080"/>
    </w:pPr>
  </w:style>
  <w:style w:type="paragraph" w:styleId="a6">
    <w:name w:val="header"/>
    <w:basedOn w:val="a"/>
    <w:link w:val="Char0"/>
    <w:uiPriority w:val="99"/>
    <w:rsid w:val="00517A21"/>
    <w:pPr>
      <w:pBdr>
        <w:bottom w:val="single" w:sz="6" w:space="1" w:color="auto"/>
      </w:pBdr>
      <w:tabs>
        <w:tab w:val="center" w:pos="4153"/>
        <w:tab w:val="right" w:pos="8306"/>
      </w:tabs>
      <w:snapToGrid w:val="0"/>
      <w:jc w:val="center"/>
    </w:pPr>
    <w:rPr>
      <w:sz w:val="18"/>
      <w:szCs w:val="18"/>
    </w:rPr>
  </w:style>
  <w:style w:type="character" w:styleId="a7">
    <w:name w:val="page number"/>
    <w:basedOn w:val="a0"/>
    <w:rsid w:val="00517A21"/>
  </w:style>
  <w:style w:type="paragraph" w:styleId="a8">
    <w:name w:val="Date"/>
    <w:basedOn w:val="a"/>
    <w:next w:val="a"/>
    <w:rsid w:val="00517A21"/>
    <w:pPr>
      <w:ind w:leftChars="2500" w:left="100"/>
    </w:pPr>
  </w:style>
  <w:style w:type="paragraph" w:styleId="10">
    <w:name w:val="toc 1"/>
    <w:basedOn w:val="a"/>
    <w:next w:val="a"/>
    <w:uiPriority w:val="39"/>
    <w:rsid w:val="00517A21"/>
    <w:pPr>
      <w:ind w:firstLineChars="0" w:firstLine="0"/>
      <w:jc w:val="left"/>
    </w:pPr>
    <w:rPr>
      <w:rFonts w:eastAsia="黑体"/>
      <w:smallCaps/>
      <w:sz w:val="28"/>
    </w:rPr>
  </w:style>
  <w:style w:type="paragraph" w:styleId="21">
    <w:name w:val="toc 2"/>
    <w:basedOn w:val="a"/>
    <w:next w:val="a"/>
    <w:autoRedefine/>
    <w:uiPriority w:val="39"/>
    <w:rsid w:val="00517A21"/>
    <w:pPr>
      <w:ind w:left="210" w:firstLineChars="0" w:firstLine="0"/>
      <w:jc w:val="left"/>
    </w:pPr>
    <w:rPr>
      <w:rFonts w:eastAsia="黑体"/>
      <w:smallCaps/>
      <w:sz w:val="28"/>
    </w:rPr>
  </w:style>
  <w:style w:type="character" w:styleId="a9">
    <w:name w:val="Hyperlink"/>
    <w:uiPriority w:val="99"/>
    <w:rsid w:val="00517A21"/>
    <w:rPr>
      <w:color w:val="0000FF"/>
      <w:u w:val="single"/>
    </w:rPr>
  </w:style>
  <w:style w:type="paragraph" w:styleId="aa">
    <w:name w:val="Balloon Text"/>
    <w:basedOn w:val="a"/>
    <w:semiHidden/>
    <w:rsid w:val="007816A2"/>
    <w:rPr>
      <w:sz w:val="18"/>
      <w:szCs w:val="18"/>
    </w:rPr>
  </w:style>
  <w:style w:type="character" w:customStyle="1" w:styleId="Char">
    <w:name w:val="页脚 Char"/>
    <w:link w:val="a3"/>
    <w:uiPriority w:val="99"/>
    <w:rsid w:val="001734EE"/>
    <w:rPr>
      <w:kern w:val="2"/>
      <w:sz w:val="18"/>
      <w:szCs w:val="18"/>
    </w:rPr>
  </w:style>
  <w:style w:type="character" w:customStyle="1" w:styleId="ab">
    <w:name w:val="正文文本_"/>
    <w:link w:val="30"/>
    <w:rsid w:val="00BF6C77"/>
    <w:rPr>
      <w:rFonts w:ascii="MingLiU" w:eastAsia="MingLiU" w:hAnsi="MingLiU" w:cs="MingLiU"/>
      <w:sz w:val="25"/>
      <w:szCs w:val="25"/>
      <w:shd w:val="clear" w:color="auto" w:fill="FFFFFF"/>
    </w:rPr>
  </w:style>
  <w:style w:type="character" w:customStyle="1" w:styleId="0pt">
    <w:name w:val="正文文本 + 间距 0 pt"/>
    <w:rsid w:val="00BF6C77"/>
    <w:rPr>
      <w:rFonts w:ascii="MingLiU" w:eastAsia="MingLiU" w:hAnsi="MingLiU" w:cs="MingLiU"/>
      <w:b w:val="0"/>
      <w:bCs w:val="0"/>
      <w:i w:val="0"/>
      <w:iCs w:val="0"/>
      <w:smallCaps w:val="0"/>
      <w:strike w:val="0"/>
      <w:color w:val="000000"/>
      <w:spacing w:val="-10"/>
      <w:w w:val="100"/>
      <w:position w:val="0"/>
      <w:sz w:val="25"/>
      <w:szCs w:val="25"/>
      <w:u w:val="none"/>
      <w:lang w:val="en-US"/>
    </w:rPr>
  </w:style>
  <w:style w:type="paragraph" w:customStyle="1" w:styleId="30">
    <w:name w:val="正文文本3"/>
    <w:basedOn w:val="a"/>
    <w:link w:val="ab"/>
    <w:rsid w:val="00BF6C77"/>
    <w:pPr>
      <w:shd w:val="clear" w:color="auto" w:fill="FFFFFF"/>
      <w:spacing w:before="240" w:after="60" w:line="473" w:lineRule="exact"/>
      <w:jc w:val="distribute"/>
    </w:pPr>
    <w:rPr>
      <w:rFonts w:ascii="MingLiU" w:eastAsia="MingLiU" w:hAnsi="MingLiU"/>
      <w:kern w:val="0"/>
      <w:sz w:val="25"/>
      <w:szCs w:val="25"/>
    </w:rPr>
  </w:style>
  <w:style w:type="character" w:customStyle="1" w:styleId="11">
    <w:name w:val="正文文本1"/>
    <w:rsid w:val="00EB174D"/>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character" w:customStyle="1" w:styleId="30pt">
    <w:name w:val="正文文本 (3) + 间距 0 pt"/>
    <w:rsid w:val="00762691"/>
    <w:rPr>
      <w:rFonts w:ascii="MingLiU" w:eastAsia="MingLiU" w:hAnsi="MingLiU" w:cs="MingLiU"/>
      <w:b w:val="0"/>
      <w:bCs w:val="0"/>
      <w:i w:val="0"/>
      <w:iCs w:val="0"/>
      <w:smallCaps w:val="0"/>
      <w:strike w:val="0"/>
      <w:color w:val="000000"/>
      <w:spacing w:val="0"/>
      <w:w w:val="100"/>
      <w:position w:val="0"/>
      <w:sz w:val="25"/>
      <w:szCs w:val="25"/>
      <w:u w:val="none"/>
      <w:lang w:val="zh-TW"/>
    </w:rPr>
  </w:style>
  <w:style w:type="character" w:customStyle="1" w:styleId="ac">
    <w:name w:val="正文文本 + 斜体"/>
    <w:aliases w:val="间距 -2 pt"/>
    <w:rsid w:val="00174A8F"/>
    <w:rPr>
      <w:rFonts w:ascii="MingLiU" w:eastAsia="MingLiU" w:hAnsi="MingLiU" w:cs="MingLiU"/>
      <w:b w:val="0"/>
      <w:bCs w:val="0"/>
      <w:i/>
      <w:iCs/>
      <w:smallCaps w:val="0"/>
      <w:strike w:val="0"/>
      <w:color w:val="000000"/>
      <w:spacing w:val="-50"/>
      <w:w w:val="100"/>
      <w:position w:val="0"/>
      <w:sz w:val="25"/>
      <w:szCs w:val="25"/>
      <w:u w:val="none"/>
      <w:shd w:val="clear" w:color="auto" w:fill="FFFFFF"/>
      <w:lang w:val="en-US"/>
    </w:rPr>
  </w:style>
  <w:style w:type="character" w:customStyle="1" w:styleId="ad">
    <w:name w:val="页眉或页脚_"/>
    <w:rsid w:val="001416F5"/>
    <w:rPr>
      <w:rFonts w:ascii="MingLiU" w:eastAsia="MingLiU" w:hAnsi="MingLiU" w:cs="MingLiU"/>
      <w:b w:val="0"/>
      <w:bCs w:val="0"/>
      <w:i w:val="0"/>
      <w:iCs w:val="0"/>
      <w:smallCaps w:val="0"/>
      <w:strike w:val="0"/>
      <w:spacing w:val="10"/>
      <w:sz w:val="16"/>
      <w:szCs w:val="16"/>
      <w:u w:val="none"/>
    </w:rPr>
  </w:style>
  <w:style w:type="character" w:customStyle="1" w:styleId="ae">
    <w:name w:val="页眉或页脚"/>
    <w:rsid w:val="001416F5"/>
    <w:rPr>
      <w:rFonts w:ascii="MingLiU" w:eastAsia="MingLiU" w:hAnsi="MingLiU" w:cs="MingLiU"/>
      <w:b w:val="0"/>
      <w:bCs w:val="0"/>
      <w:i w:val="0"/>
      <w:iCs w:val="0"/>
      <w:smallCaps w:val="0"/>
      <w:strike w:val="0"/>
      <w:color w:val="000000"/>
      <w:spacing w:val="10"/>
      <w:w w:val="100"/>
      <w:position w:val="0"/>
      <w:sz w:val="16"/>
      <w:szCs w:val="16"/>
      <w:u w:val="none"/>
      <w:lang w:val="zh-TW"/>
    </w:rPr>
  </w:style>
  <w:style w:type="character" w:customStyle="1" w:styleId="Sylfaen">
    <w:name w:val="页眉或页脚 + Sylfaen"/>
    <w:aliases w:val="8.5 pt,间距 0 pt"/>
    <w:rsid w:val="001416F5"/>
    <w:rPr>
      <w:rFonts w:ascii="Sylfaen" w:eastAsia="Sylfaen" w:hAnsi="Sylfaen" w:cs="Sylfaen"/>
      <w:b w:val="0"/>
      <w:bCs w:val="0"/>
      <w:i w:val="0"/>
      <w:iCs w:val="0"/>
      <w:smallCaps w:val="0"/>
      <w:strike w:val="0"/>
      <w:color w:val="000000"/>
      <w:spacing w:val="0"/>
      <w:w w:val="100"/>
      <w:position w:val="0"/>
      <w:sz w:val="17"/>
      <w:szCs w:val="17"/>
      <w:u w:val="none"/>
      <w:lang w:val="en-US"/>
    </w:rPr>
  </w:style>
  <w:style w:type="character" w:styleId="af">
    <w:name w:val="annotation reference"/>
    <w:rsid w:val="00AB12FF"/>
    <w:rPr>
      <w:sz w:val="21"/>
      <w:szCs w:val="21"/>
    </w:rPr>
  </w:style>
  <w:style w:type="paragraph" w:styleId="af0">
    <w:name w:val="annotation text"/>
    <w:aliases w:val=" Char10,Char10"/>
    <w:basedOn w:val="a"/>
    <w:link w:val="Char1"/>
    <w:rsid w:val="00AB12FF"/>
    <w:pPr>
      <w:jc w:val="left"/>
    </w:pPr>
  </w:style>
  <w:style w:type="character" w:customStyle="1" w:styleId="Char1">
    <w:name w:val="批注文字 Char"/>
    <w:aliases w:val=" Char10 Char,Char10 Char"/>
    <w:link w:val="af0"/>
    <w:rsid w:val="00AB12FF"/>
    <w:rPr>
      <w:kern w:val="2"/>
      <w:sz w:val="24"/>
      <w:szCs w:val="24"/>
    </w:rPr>
  </w:style>
  <w:style w:type="paragraph" w:styleId="af1">
    <w:name w:val="annotation subject"/>
    <w:basedOn w:val="af0"/>
    <w:next w:val="af0"/>
    <w:link w:val="Char2"/>
    <w:rsid w:val="00AB12FF"/>
    <w:rPr>
      <w:b/>
      <w:bCs/>
    </w:rPr>
  </w:style>
  <w:style w:type="character" w:customStyle="1" w:styleId="Char2">
    <w:name w:val="批注主题 Char"/>
    <w:link w:val="af1"/>
    <w:rsid w:val="00AB12FF"/>
    <w:rPr>
      <w:b/>
      <w:bCs/>
      <w:kern w:val="2"/>
      <w:sz w:val="24"/>
      <w:szCs w:val="24"/>
    </w:rPr>
  </w:style>
  <w:style w:type="table" w:styleId="af2">
    <w:name w:val="Table Grid"/>
    <w:basedOn w:val="a1"/>
    <w:rsid w:val="00EF2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正文文本2"/>
    <w:rsid w:val="009639CE"/>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character" w:customStyle="1" w:styleId="23">
    <w:name w:val="正文文本 (2)_"/>
    <w:link w:val="24"/>
    <w:rsid w:val="006456EA"/>
    <w:rPr>
      <w:rFonts w:ascii="MingLiU" w:eastAsia="MingLiU" w:hAnsi="MingLiU" w:cs="MingLiU"/>
      <w:sz w:val="23"/>
      <w:szCs w:val="23"/>
      <w:shd w:val="clear" w:color="auto" w:fill="FFFFFF"/>
    </w:rPr>
  </w:style>
  <w:style w:type="paragraph" w:customStyle="1" w:styleId="24">
    <w:name w:val="正文文本 (2)"/>
    <w:basedOn w:val="a"/>
    <w:link w:val="23"/>
    <w:rsid w:val="006456EA"/>
    <w:pPr>
      <w:shd w:val="clear" w:color="auto" w:fill="FFFFFF"/>
      <w:spacing w:after="540" w:line="0" w:lineRule="atLeast"/>
      <w:ind w:firstLineChars="0" w:firstLine="0"/>
      <w:jc w:val="left"/>
    </w:pPr>
    <w:rPr>
      <w:rFonts w:ascii="MingLiU" w:eastAsia="MingLiU" w:hAnsi="MingLiU"/>
      <w:kern w:val="0"/>
      <w:sz w:val="23"/>
      <w:szCs w:val="23"/>
    </w:rPr>
  </w:style>
  <w:style w:type="paragraph" w:customStyle="1" w:styleId="7">
    <w:name w:val="正文文本7"/>
    <w:basedOn w:val="a"/>
    <w:rsid w:val="006456EA"/>
    <w:pPr>
      <w:shd w:val="clear" w:color="auto" w:fill="FFFFFF"/>
      <w:spacing w:line="878" w:lineRule="exact"/>
      <w:ind w:firstLineChars="0" w:hanging="2300"/>
      <w:jc w:val="left"/>
    </w:pPr>
    <w:rPr>
      <w:rFonts w:ascii="MingLiU" w:eastAsia="MingLiU" w:hAnsi="MingLiU" w:cs="MingLiU"/>
      <w:color w:val="000000"/>
      <w:kern w:val="0"/>
      <w:sz w:val="27"/>
      <w:szCs w:val="27"/>
      <w:lang w:val="zh-TW"/>
    </w:rPr>
  </w:style>
  <w:style w:type="character" w:customStyle="1" w:styleId="-2pt">
    <w:name w:val="正文文本 + 间距 -2 pt"/>
    <w:rsid w:val="00426C8B"/>
    <w:rPr>
      <w:rFonts w:ascii="MingLiU" w:eastAsia="MingLiU" w:hAnsi="MingLiU" w:cs="MingLiU"/>
      <w:b w:val="0"/>
      <w:bCs w:val="0"/>
      <w:i w:val="0"/>
      <w:iCs w:val="0"/>
      <w:smallCaps w:val="0"/>
      <w:strike w:val="0"/>
      <w:color w:val="000000"/>
      <w:spacing w:val="-40"/>
      <w:w w:val="100"/>
      <w:position w:val="0"/>
      <w:sz w:val="27"/>
      <w:szCs w:val="27"/>
      <w:u w:val="none"/>
      <w:shd w:val="clear" w:color="auto" w:fill="FFFFFF"/>
      <w:lang w:val="en-US"/>
    </w:rPr>
  </w:style>
  <w:style w:type="paragraph" w:styleId="af3">
    <w:name w:val="Revision"/>
    <w:hidden/>
    <w:uiPriority w:val="99"/>
    <w:semiHidden/>
    <w:rsid w:val="00CA0EE1"/>
    <w:rPr>
      <w:kern w:val="2"/>
      <w:sz w:val="24"/>
      <w:szCs w:val="24"/>
    </w:rPr>
  </w:style>
  <w:style w:type="paragraph" w:customStyle="1" w:styleId="af4">
    <w:name w:val="表格标题"/>
    <w:basedOn w:val="a"/>
    <w:link w:val="Char3"/>
    <w:autoRedefine/>
    <w:qFormat/>
    <w:rsid w:val="00CB08C9"/>
    <w:pPr>
      <w:keepNext/>
      <w:widowControl/>
      <w:adjustRightInd w:val="0"/>
      <w:snapToGrid w:val="0"/>
      <w:spacing w:beforeLines="50" w:before="163"/>
      <w:ind w:firstLineChars="0" w:firstLine="0"/>
      <w:jc w:val="center"/>
    </w:pPr>
    <w:rPr>
      <w:b/>
    </w:rPr>
  </w:style>
  <w:style w:type="paragraph" w:customStyle="1" w:styleId="af5">
    <w:name w:val="表格文字"/>
    <w:basedOn w:val="a"/>
    <w:link w:val="Char4"/>
    <w:qFormat/>
    <w:rsid w:val="0030732E"/>
    <w:pPr>
      <w:widowControl/>
      <w:spacing w:line="240" w:lineRule="auto"/>
      <w:ind w:firstLineChars="0" w:firstLine="0"/>
      <w:contextualSpacing/>
      <w:jc w:val="center"/>
    </w:pPr>
    <w:rPr>
      <w:rFonts w:eastAsiaTheme="minorEastAsia"/>
      <w:color w:val="000000"/>
      <w:kern w:val="0"/>
      <w:sz w:val="21"/>
    </w:rPr>
  </w:style>
  <w:style w:type="character" w:customStyle="1" w:styleId="Char3">
    <w:name w:val="表格标题 Char"/>
    <w:basedOn w:val="a0"/>
    <w:link w:val="af4"/>
    <w:rsid w:val="00CB08C9"/>
    <w:rPr>
      <w:b/>
      <w:kern w:val="2"/>
      <w:sz w:val="24"/>
      <w:szCs w:val="24"/>
    </w:rPr>
  </w:style>
  <w:style w:type="character" w:customStyle="1" w:styleId="Char4">
    <w:name w:val="表格文字 Char"/>
    <w:basedOn w:val="a0"/>
    <w:link w:val="af5"/>
    <w:rsid w:val="0030732E"/>
    <w:rPr>
      <w:rFonts w:eastAsiaTheme="minorEastAsia"/>
      <w:color w:val="000000"/>
      <w:sz w:val="21"/>
      <w:szCs w:val="24"/>
    </w:rPr>
  </w:style>
  <w:style w:type="paragraph" w:customStyle="1" w:styleId="af6">
    <w:name w:val="表格注释"/>
    <w:basedOn w:val="af4"/>
    <w:link w:val="Char5"/>
    <w:autoRedefine/>
    <w:qFormat/>
    <w:rsid w:val="002B1B0A"/>
    <w:pPr>
      <w:spacing w:afterLines="50" w:after="163"/>
      <w:ind w:firstLineChars="200" w:firstLine="420"/>
      <w:jc w:val="left"/>
    </w:pPr>
    <w:rPr>
      <w:rFonts w:ascii="MingLiU" w:hAnsi="MingLiU" w:cs="MingLiU"/>
      <w:b w:val="0"/>
    </w:rPr>
  </w:style>
  <w:style w:type="character" w:customStyle="1" w:styleId="Char5">
    <w:name w:val="表格注释 Char"/>
    <w:basedOn w:val="Char3"/>
    <w:link w:val="af6"/>
    <w:rsid w:val="002B1B0A"/>
    <w:rPr>
      <w:rFonts w:ascii="MingLiU" w:eastAsiaTheme="minorEastAsia" w:hAnsi="MingLiU" w:cs="MingLiU"/>
      <w:b w:val="0"/>
      <w:kern w:val="2"/>
      <w:sz w:val="21"/>
      <w:szCs w:val="24"/>
      <w:shd w:val="clear" w:color="auto" w:fill="FFFFFF"/>
    </w:rPr>
  </w:style>
  <w:style w:type="character" w:customStyle="1" w:styleId="1Char">
    <w:name w:val="标题 1 Char"/>
    <w:basedOn w:val="a0"/>
    <w:link w:val="1"/>
    <w:rsid w:val="00097DF9"/>
    <w:rPr>
      <w:rFonts w:eastAsia="黑体"/>
      <w:b/>
      <w:bCs/>
      <w:kern w:val="44"/>
      <w:sz w:val="32"/>
      <w:szCs w:val="44"/>
    </w:rPr>
  </w:style>
  <w:style w:type="character" w:customStyle="1" w:styleId="2Char">
    <w:name w:val="标题 2 Char"/>
    <w:basedOn w:val="a0"/>
    <w:link w:val="2"/>
    <w:uiPriority w:val="9"/>
    <w:rsid w:val="00097DF9"/>
    <w:rPr>
      <w:rFonts w:eastAsiaTheme="majorEastAsia"/>
      <w:b/>
      <w:bCs/>
      <w:kern w:val="2"/>
      <w:sz w:val="30"/>
      <w:szCs w:val="32"/>
    </w:rPr>
  </w:style>
  <w:style w:type="character" w:customStyle="1" w:styleId="3Char">
    <w:name w:val="标题 3 Char"/>
    <w:basedOn w:val="a0"/>
    <w:link w:val="3"/>
    <w:rsid w:val="00097DF9"/>
    <w:rPr>
      <w:b/>
      <w:bCs/>
      <w:kern w:val="2"/>
      <w:sz w:val="28"/>
      <w:szCs w:val="32"/>
    </w:rPr>
  </w:style>
  <w:style w:type="paragraph" w:styleId="af7">
    <w:name w:val="List Paragraph"/>
    <w:basedOn w:val="a"/>
    <w:uiPriority w:val="34"/>
    <w:qFormat/>
    <w:rsid w:val="00BF6015"/>
    <w:pPr>
      <w:ind w:firstLine="420"/>
    </w:pPr>
  </w:style>
  <w:style w:type="paragraph" w:customStyle="1" w:styleId="af8">
    <w:name w:val="正文文字"/>
    <w:basedOn w:val="a"/>
    <w:link w:val="Char6"/>
    <w:autoRedefine/>
    <w:qFormat/>
    <w:rsid w:val="0081197C"/>
    <w:pPr>
      <w:ind w:firstLineChars="177" w:firstLine="425"/>
    </w:pPr>
    <w:rPr>
      <w:rFonts w:eastAsiaTheme="minorEastAsia" w:cstheme="minorBidi"/>
      <w:szCs w:val="22"/>
    </w:rPr>
  </w:style>
  <w:style w:type="character" w:customStyle="1" w:styleId="Char6">
    <w:name w:val="正文文字 Char"/>
    <w:basedOn w:val="a0"/>
    <w:link w:val="af8"/>
    <w:rsid w:val="0081197C"/>
    <w:rPr>
      <w:rFonts w:eastAsiaTheme="minorEastAsia" w:cstheme="minorBidi"/>
      <w:kern w:val="2"/>
      <w:sz w:val="24"/>
      <w:szCs w:val="22"/>
    </w:rPr>
  </w:style>
  <w:style w:type="paragraph" w:customStyle="1" w:styleId="af9">
    <w:name w:val="表格内容"/>
    <w:basedOn w:val="a"/>
    <w:link w:val="Char7"/>
    <w:qFormat/>
    <w:rsid w:val="00425E4A"/>
    <w:pPr>
      <w:widowControl/>
      <w:adjustRightInd w:val="0"/>
      <w:snapToGrid w:val="0"/>
      <w:spacing w:line="240" w:lineRule="auto"/>
      <w:ind w:firstLineChars="0" w:firstLine="0"/>
      <w:jc w:val="center"/>
      <w:textAlignment w:val="baseline"/>
    </w:pPr>
    <w:rPr>
      <w:rFonts w:eastAsia="Times New Roman"/>
      <w:color w:val="000000"/>
      <w:kern w:val="0"/>
      <w:sz w:val="21"/>
      <w:szCs w:val="21"/>
    </w:rPr>
  </w:style>
  <w:style w:type="character" w:customStyle="1" w:styleId="Char7">
    <w:name w:val="表格内容 Char"/>
    <w:link w:val="af9"/>
    <w:rsid w:val="00425E4A"/>
    <w:rPr>
      <w:rFonts w:eastAsia="Times New Roman"/>
      <w:color w:val="000000"/>
      <w:sz w:val="21"/>
      <w:szCs w:val="21"/>
    </w:rPr>
  </w:style>
  <w:style w:type="paragraph" w:customStyle="1" w:styleId="afa">
    <w:name w:val="图名"/>
    <w:basedOn w:val="af4"/>
    <w:link w:val="Char8"/>
    <w:qFormat/>
    <w:rsid w:val="00074827"/>
    <w:pPr>
      <w:spacing w:beforeLines="0" w:before="0" w:afterLines="50" w:after="50"/>
    </w:pPr>
    <w:rPr>
      <w:noProof/>
    </w:rPr>
  </w:style>
  <w:style w:type="character" w:customStyle="1" w:styleId="Char8">
    <w:name w:val="图名 Char"/>
    <w:basedOn w:val="Char3"/>
    <w:link w:val="afa"/>
    <w:rsid w:val="00074827"/>
    <w:rPr>
      <w:b/>
      <w:noProof/>
      <w:kern w:val="2"/>
      <w:sz w:val="21"/>
      <w:szCs w:val="24"/>
    </w:rPr>
  </w:style>
  <w:style w:type="character" w:styleId="afb">
    <w:name w:val="Strong"/>
    <w:basedOn w:val="a0"/>
    <w:qFormat/>
    <w:rsid w:val="00074827"/>
    <w:rPr>
      <w:b/>
      <w:bCs/>
    </w:rPr>
  </w:style>
  <w:style w:type="character" w:customStyle="1" w:styleId="Char0">
    <w:name w:val="页眉 Char"/>
    <w:basedOn w:val="a0"/>
    <w:link w:val="a6"/>
    <w:uiPriority w:val="99"/>
    <w:rsid w:val="00F55EA8"/>
    <w:rPr>
      <w:kern w:val="2"/>
      <w:sz w:val="18"/>
      <w:szCs w:val="18"/>
    </w:rPr>
  </w:style>
  <w:style w:type="paragraph" w:customStyle="1" w:styleId="afc">
    <w:name w:val="表格图片标题"/>
    <w:basedOn w:val="a"/>
    <w:link w:val="Char9"/>
    <w:qFormat/>
    <w:rsid w:val="00F55EA8"/>
    <w:pPr>
      <w:widowControl/>
      <w:spacing w:afterLines="50" w:after="50" w:line="240" w:lineRule="auto"/>
      <w:ind w:firstLineChars="0" w:firstLine="0"/>
      <w:jc w:val="center"/>
    </w:pPr>
    <w:rPr>
      <w:b/>
      <w:sz w:val="21"/>
    </w:rPr>
  </w:style>
  <w:style w:type="character" w:customStyle="1" w:styleId="Char9">
    <w:name w:val="表格图片标题 Char"/>
    <w:basedOn w:val="a0"/>
    <w:link w:val="afc"/>
    <w:rsid w:val="00F55EA8"/>
    <w:rPr>
      <w:b/>
      <w:kern w:val="2"/>
      <w:sz w:val="21"/>
      <w:szCs w:val="24"/>
    </w:rPr>
  </w:style>
  <w:style w:type="paragraph" w:styleId="31">
    <w:name w:val="toc 3"/>
    <w:basedOn w:val="a"/>
    <w:next w:val="a"/>
    <w:autoRedefine/>
    <w:semiHidden/>
    <w:unhideWhenUsed/>
    <w:rsid w:val="00D901BA"/>
    <w:pPr>
      <w:ind w:leftChars="400" w:left="840"/>
    </w:pPr>
  </w:style>
  <w:style w:type="paragraph" w:styleId="4">
    <w:name w:val="toc 4"/>
    <w:basedOn w:val="a"/>
    <w:next w:val="a"/>
    <w:autoRedefine/>
    <w:semiHidden/>
    <w:unhideWhenUsed/>
    <w:rsid w:val="00D901BA"/>
    <w:pPr>
      <w:ind w:leftChars="600" w:left="1260"/>
    </w:pPr>
  </w:style>
  <w:style w:type="paragraph" w:styleId="5">
    <w:name w:val="toc 5"/>
    <w:basedOn w:val="a"/>
    <w:next w:val="a"/>
    <w:autoRedefine/>
    <w:semiHidden/>
    <w:unhideWhenUsed/>
    <w:rsid w:val="00D901BA"/>
    <w:pPr>
      <w:ind w:leftChars="800" w:left="1680"/>
    </w:pPr>
  </w:style>
  <w:style w:type="paragraph" w:styleId="6">
    <w:name w:val="toc 6"/>
    <w:basedOn w:val="a"/>
    <w:next w:val="a"/>
    <w:autoRedefine/>
    <w:semiHidden/>
    <w:unhideWhenUsed/>
    <w:rsid w:val="00D901BA"/>
    <w:pPr>
      <w:ind w:leftChars="1000" w:left="2100"/>
    </w:pPr>
  </w:style>
  <w:style w:type="paragraph" w:styleId="70">
    <w:name w:val="toc 7"/>
    <w:basedOn w:val="a"/>
    <w:next w:val="a"/>
    <w:autoRedefine/>
    <w:semiHidden/>
    <w:unhideWhenUsed/>
    <w:rsid w:val="00D901BA"/>
    <w:pPr>
      <w:ind w:leftChars="1200" w:left="2520"/>
    </w:pPr>
  </w:style>
  <w:style w:type="paragraph" w:styleId="8">
    <w:name w:val="toc 8"/>
    <w:basedOn w:val="a"/>
    <w:next w:val="a"/>
    <w:autoRedefine/>
    <w:semiHidden/>
    <w:unhideWhenUsed/>
    <w:rsid w:val="00D901BA"/>
    <w:pPr>
      <w:ind w:leftChars="1400" w:left="2940"/>
    </w:pPr>
  </w:style>
  <w:style w:type="paragraph" w:styleId="9">
    <w:name w:val="toc 9"/>
    <w:basedOn w:val="a"/>
    <w:next w:val="a"/>
    <w:autoRedefine/>
    <w:semiHidden/>
    <w:unhideWhenUsed/>
    <w:rsid w:val="00D901BA"/>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5250">
      <w:bodyDiv w:val="1"/>
      <w:marLeft w:val="0"/>
      <w:marRight w:val="0"/>
      <w:marTop w:val="0"/>
      <w:marBottom w:val="0"/>
      <w:divBdr>
        <w:top w:val="none" w:sz="0" w:space="0" w:color="auto"/>
        <w:left w:val="none" w:sz="0" w:space="0" w:color="auto"/>
        <w:bottom w:val="none" w:sz="0" w:space="0" w:color="auto"/>
        <w:right w:val="none" w:sz="0" w:space="0" w:color="auto"/>
      </w:divBdr>
    </w:div>
    <w:div w:id="79563791">
      <w:bodyDiv w:val="1"/>
      <w:marLeft w:val="0"/>
      <w:marRight w:val="0"/>
      <w:marTop w:val="0"/>
      <w:marBottom w:val="0"/>
      <w:divBdr>
        <w:top w:val="none" w:sz="0" w:space="0" w:color="auto"/>
        <w:left w:val="none" w:sz="0" w:space="0" w:color="auto"/>
        <w:bottom w:val="none" w:sz="0" w:space="0" w:color="auto"/>
        <w:right w:val="none" w:sz="0" w:space="0" w:color="auto"/>
      </w:divBdr>
    </w:div>
    <w:div w:id="98718525">
      <w:bodyDiv w:val="1"/>
      <w:marLeft w:val="0"/>
      <w:marRight w:val="0"/>
      <w:marTop w:val="0"/>
      <w:marBottom w:val="0"/>
      <w:divBdr>
        <w:top w:val="none" w:sz="0" w:space="0" w:color="auto"/>
        <w:left w:val="none" w:sz="0" w:space="0" w:color="auto"/>
        <w:bottom w:val="none" w:sz="0" w:space="0" w:color="auto"/>
        <w:right w:val="none" w:sz="0" w:space="0" w:color="auto"/>
      </w:divBdr>
    </w:div>
    <w:div w:id="246960134">
      <w:bodyDiv w:val="1"/>
      <w:marLeft w:val="0"/>
      <w:marRight w:val="0"/>
      <w:marTop w:val="0"/>
      <w:marBottom w:val="0"/>
      <w:divBdr>
        <w:top w:val="none" w:sz="0" w:space="0" w:color="auto"/>
        <w:left w:val="none" w:sz="0" w:space="0" w:color="auto"/>
        <w:bottom w:val="none" w:sz="0" w:space="0" w:color="auto"/>
        <w:right w:val="none" w:sz="0" w:space="0" w:color="auto"/>
      </w:divBdr>
    </w:div>
    <w:div w:id="278873403">
      <w:bodyDiv w:val="1"/>
      <w:marLeft w:val="0"/>
      <w:marRight w:val="0"/>
      <w:marTop w:val="0"/>
      <w:marBottom w:val="0"/>
      <w:divBdr>
        <w:top w:val="none" w:sz="0" w:space="0" w:color="auto"/>
        <w:left w:val="none" w:sz="0" w:space="0" w:color="auto"/>
        <w:bottom w:val="none" w:sz="0" w:space="0" w:color="auto"/>
        <w:right w:val="none" w:sz="0" w:space="0" w:color="auto"/>
      </w:divBdr>
    </w:div>
    <w:div w:id="284048216">
      <w:bodyDiv w:val="1"/>
      <w:marLeft w:val="0"/>
      <w:marRight w:val="0"/>
      <w:marTop w:val="0"/>
      <w:marBottom w:val="0"/>
      <w:divBdr>
        <w:top w:val="none" w:sz="0" w:space="0" w:color="auto"/>
        <w:left w:val="none" w:sz="0" w:space="0" w:color="auto"/>
        <w:bottom w:val="none" w:sz="0" w:space="0" w:color="auto"/>
        <w:right w:val="none" w:sz="0" w:space="0" w:color="auto"/>
      </w:divBdr>
    </w:div>
    <w:div w:id="284964812">
      <w:bodyDiv w:val="1"/>
      <w:marLeft w:val="0"/>
      <w:marRight w:val="0"/>
      <w:marTop w:val="0"/>
      <w:marBottom w:val="0"/>
      <w:divBdr>
        <w:top w:val="none" w:sz="0" w:space="0" w:color="auto"/>
        <w:left w:val="none" w:sz="0" w:space="0" w:color="auto"/>
        <w:bottom w:val="none" w:sz="0" w:space="0" w:color="auto"/>
        <w:right w:val="none" w:sz="0" w:space="0" w:color="auto"/>
      </w:divBdr>
    </w:div>
    <w:div w:id="392893664">
      <w:bodyDiv w:val="1"/>
      <w:marLeft w:val="0"/>
      <w:marRight w:val="0"/>
      <w:marTop w:val="0"/>
      <w:marBottom w:val="0"/>
      <w:divBdr>
        <w:top w:val="none" w:sz="0" w:space="0" w:color="auto"/>
        <w:left w:val="none" w:sz="0" w:space="0" w:color="auto"/>
        <w:bottom w:val="none" w:sz="0" w:space="0" w:color="auto"/>
        <w:right w:val="none" w:sz="0" w:space="0" w:color="auto"/>
      </w:divBdr>
    </w:div>
    <w:div w:id="407386060">
      <w:bodyDiv w:val="1"/>
      <w:marLeft w:val="0"/>
      <w:marRight w:val="0"/>
      <w:marTop w:val="0"/>
      <w:marBottom w:val="0"/>
      <w:divBdr>
        <w:top w:val="none" w:sz="0" w:space="0" w:color="auto"/>
        <w:left w:val="none" w:sz="0" w:space="0" w:color="auto"/>
        <w:bottom w:val="none" w:sz="0" w:space="0" w:color="auto"/>
        <w:right w:val="none" w:sz="0" w:space="0" w:color="auto"/>
      </w:divBdr>
    </w:div>
    <w:div w:id="431168191">
      <w:bodyDiv w:val="1"/>
      <w:marLeft w:val="0"/>
      <w:marRight w:val="0"/>
      <w:marTop w:val="0"/>
      <w:marBottom w:val="0"/>
      <w:divBdr>
        <w:top w:val="none" w:sz="0" w:space="0" w:color="auto"/>
        <w:left w:val="none" w:sz="0" w:space="0" w:color="auto"/>
        <w:bottom w:val="none" w:sz="0" w:space="0" w:color="auto"/>
        <w:right w:val="none" w:sz="0" w:space="0" w:color="auto"/>
      </w:divBdr>
    </w:div>
    <w:div w:id="476610463">
      <w:bodyDiv w:val="1"/>
      <w:marLeft w:val="0"/>
      <w:marRight w:val="0"/>
      <w:marTop w:val="0"/>
      <w:marBottom w:val="0"/>
      <w:divBdr>
        <w:top w:val="none" w:sz="0" w:space="0" w:color="auto"/>
        <w:left w:val="none" w:sz="0" w:space="0" w:color="auto"/>
        <w:bottom w:val="none" w:sz="0" w:space="0" w:color="auto"/>
        <w:right w:val="none" w:sz="0" w:space="0" w:color="auto"/>
      </w:divBdr>
    </w:div>
    <w:div w:id="607785035">
      <w:bodyDiv w:val="1"/>
      <w:marLeft w:val="0"/>
      <w:marRight w:val="0"/>
      <w:marTop w:val="0"/>
      <w:marBottom w:val="0"/>
      <w:divBdr>
        <w:top w:val="none" w:sz="0" w:space="0" w:color="auto"/>
        <w:left w:val="none" w:sz="0" w:space="0" w:color="auto"/>
        <w:bottom w:val="none" w:sz="0" w:space="0" w:color="auto"/>
        <w:right w:val="none" w:sz="0" w:space="0" w:color="auto"/>
      </w:divBdr>
    </w:div>
    <w:div w:id="703746451">
      <w:bodyDiv w:val="1"/>
      <w:marLeft w:val="0"/>
      <w:marRight w:val="0"/>
      <w:marTop w:val="0"/>
      <w:marBottom w:val="0"/>
      <w:divBdr>
        <w:top w:val="none" w:sz="0" w:space="0" w:color="auto"/>
        <w:left w:val="none" w:sz="0" w:space="0" w:color="auto"/>
        <w:bottom w:val="none" w:sz="0" w:space="0" w:color="auto"/>
        <w:right w:val="none" w:sz="0" w:space="0" w:color="auto"/>
      </w:divBdr>
    </w:div>
    <w:div w:id="750660622">
      <w:bodyDiv w:val="1"/>
      <w:marLeft w:val="0"/>
      <w:marRight w:val="0"/>
      <w:marTop w:val="0"/>
      <w:marBottom w:val="0"/>
      <w:divBdr>
        <w:top w:val="none" w:sz="0" w:space="0" w:color="auto"/>
        <w:left w:val="none" w:sz="0" w:space="0" w:color="auto"/>
        <w:bottom w:val="none" w:sz="0" w:space="0" w:color="auto"/>
        <w:right w:val="none" w:sz="0" w:space="0" w:color="auto"/>
      </w:divBdr>
    </w:div>
    <w:div w:id="864101350">
      <w:bodyDiv w:val="1"/>
      <w:marLeft w:val="0"/>
      <w:marRight w:val="0"/>
      <w:marTop w:val="0"/>
      <w:marBottom w:val="0"/>
      <w:divBdr>
        <w:top w:val="none" w:sz="0" w:space="0" w:color="auto"/>
        <w:left w:val="none" w:sz="0" w:space="0" w:color="auto"/>
        <w:bottom w:val="none" w:sz="0" w:space="0" w:color="auto"/>
        <w:right w:val="none" w:sz="0" w:space="0" w:color="auto"/>
      </w:divBdr>
    </w:div>
    <w:div w:id="892080949">
      <w:bodyDiv w:val="1"/>
      <w:marLeft w:val="0"/>
      <w:marRight w:val="0"/>
      <w:marTop w:val="0"/>
      <w:marBottom w:val="0"/>
      <w:divBdr>
        <w:top w:val="none" w:sz="0" w:space="0" w:color="auto"/>
        <w:left w:val="none" w:sz="0" w:space="0" w:color="auto"/>
        <w:bottom w:val="none" w:sz="0" w:space="0" w:color="auto"/>
        <w:right w:val="none" w:sz="0" w:space="0" w:color="auto"/>
      </w:divBdr>
    </w:div>
    <w:div w:id="955596924">
      <w:bodyDiv w:val="1"/>
      <w:marLeft w:val="0"/>
      <w:marRight w:val="0"/>
      <w:marTop w:val="0"/>
      <w:marBottom w:val="0"/>
      <w:divBdr>
        <w:top w:val="none" w:sz="0" w:space="0" w:color="auto"/>
        <w:left w:val="none" w:sz="0" w:space="0" w:color="auto"/>
        <w:bottom w:val="none" w:sz="0" w:space="0" w:color="auto"/>
        <w:right w:val="none" w:sz="0" w:space="0" w:color="auto"/>
      </w:divBdr>
    </w:div>
    <w:div w:id="1034381077">
      <w:bodyDiv w:val="1"/>
      <w:marLeft w:val="0"/>
      <w:marRight w:val="0"/>
      <w:marTop w:val="0"/>
      <w:marBottom w:val="0"/>
      <w:divBdr>
        <w:top w:val="none" w:sz="0" w:space="0" w:color="auto"/>
        <w:left w:val="none" w:sz="0" w:space="0" w:color="auto"/>
        <w:bottom w:val="none" w:sz="0" w:space="0" w:color="auto"/>
        <w:right w:val="none" w:sz="0" w:space="0" w:color="auto"/>
      </w:divBdr>
    </w:div>
    <w:div w:id="1092702403">
      <w:bodyDiv w:val="1"/>
      <w:marLeft w:val="0"/>
      <w:marRight w:val="0"/>
      <w:marTop w:val="0"/>
      <w:marBottom w:val="0"/>
      <w:divBdr>
        <w:top w:val="none" w:sz="0" w:space="0" w:color="auto"/>
        <w:left w:val="none" w:sz="0" w:space="0" w:color="auto"/>
        <w:bottom w:val="none" w:sz="0" w:space="0" w:color="auto"/>
        <w:right w:val="none" w:sz="0" w:space="0" w:color="auto"/>
      </w:divBdr>
    </w:div>
    <w:div w:id="1188104561">
      <w:bodyDiv w:val="1"/>
      <w:marLeft w:val="0"/>
      <w:marRight w:val="0"/>
      <w:marTop w:val="0"/>
      <w:marBottom w:val="0"/>
      <w:divBdr>
        <w:top w:val="none" w:sz="0" w:space="0" w:color="auto"/>
        <w:left w:val="none" w:sz="0" w:space="0" w:color="auto"/>
        <w:bottom w:val="none" w:sz="0" w:space="0" w:color="auto"/>
        <w:right w:val="none" w:sz="0" w:space="0" w:color="auto"/>
      </w:divBdr>
    </w:div>
    <w:div w:id="1495875737">
      <w:bodyDiv w:val="1"/>
      <w:marLeft w:val="0"/>
      <w:marRight w:val="0"/>
      <w:marTop w:val="0"/>
      <w:marBottom w:val="0"/>
      <w:divBdr>
        <w:top w:val="none" w:sz="0" w:space="0" w:color="auto"/>
        <w:left w:val="none" w:sz="0" w:space="0" w:color="auto"/>
        <w:bottom w:val="none" w:sz="0" w:space="0" w:color="auto"/>
        <w:right w:val="none" w:sz="0" w:space="0" w:color="auto"/>
      </w:divBdr>
    </w:div>
    <w:div w:id="1557399716">
      <w:bodyDiv w:val="1"/>
      <w:marLeft w:val="0"/>
      <w:marRight w:val="0"/>
      <w:marTop w:val="0"/>
      <w:marBottom w:val="0"/>
      <w:divBdr>
        <w:top w:val="none" w:sz="0" w:space="0" w:color="auto"/>
        <w:left w:val="none" w:sz="0" w:space="0" w:color="auto"/>
        <w:bottom w:val="none" w:sz="0" w:space="0" w:color="auto"/>
        <w:right w:val="none" w:sz="0" w:space="0" w:color="auto"/>
      </w:divBdr>
    </w:div>
    <w:div w:id="1620409410">
      <w:bodyDiv w:val="1"/>
      <w:marLeft w:val="0"/>
      <w:marRight w:val="0"/>
      <w:marTop w:val="0"/>
      <w:marBottom w:val="0"/>
      <w:divBdr>
        <w:top w:val="none" w:sz="0" w:space="0" w:color="auto"/>
        <w:left w:val="none" w:sz="0" w:space="0" w:color="auto"/>
        <w:bottom w:val="none" w:sz="0" w:space="0" w:color="auto"/>
        <w:right w:val="none" w:sz="0" w:space="0" w:color="auto"/>
      </w:divBdr>
    </w:div>
    <w:div w:id="1631935447">
      <w:bodyDiv w:val="1"/>
      <w:marLeft w:val="0"/>
      <w:marRight w:val="0"/>
      <w:marTop w:val="0"/>
      <w:marBottom w:val="0"/>
      <w:divBdr>
        <w:top w:val="none" w:sz="0" w:space="0" w:color="auto"/>
        <w:left w:val="none" w:sz="0" w:space="0" w:color="auto"/>
        <w:bottom w:val="none" w:sz="0" w:space="0" w:color="auto"/>
        <w:right w:val="none" w:sz="0" w:space="0" w:color="auto"/>
      </w:divBdr>
    </w:div>
    <w:div w:id="1690567658">
      <w:bodyDiv w:val="1"/>
      <w:marLeft w:val="0"/>
      <w:marRight w:val="0"/>
      <w:marTop w:val="0"/>
      <w:marBottom w:val="0"/>
      <w:divBdr>
        <w:top w:val="none" w:sz="0" w:space="0" w:color="auto"/>
        <w:left w:val="none" w:sz="0" w:space="0" w:color="auto"/>
        <w:bottom w:val="none" w:sz="0" w:space="0" w:color="auto"/>
        <w:right w:val="none" w:sz="0" w:space="0" w:color="auto"/>
      </w:divBdr>
    </w:div>
    <w:div w:id="1705978575">
      <w:bodyDiv w:val="1"/>
      <w:marLeft w:val="0"/>
      <w:marRight w:val="0"/>
      <w:marTop w:val="0"/>
      <w:marBottom w:val="0"/>
      <w:divBdr>
        <w:top w:val="none" w:sz="0" w:space="0" w:color="auto"/>
        <w:left w:val="none" w:sz="0" w:space="0" w:color="auto"/>
        <w:bottom w:val="none" w:sz="0" w:space="0" w:color="auto"/>
        <w:right w:val="none" w:sz="0" w:space="0" w:color="auto"/>
      </w:divBdr>
    </w:div>
    <w:div w:id="1725832754">
      <w:bodyDiv w:val="1"/>
      <w:marLeft w:val="0"/>
      <w:marRight w:val="0"/>
      <w:marTop w:val="0"/>
      <w:marBottom w:val="0"/>
      <w:divBdr>
        <w:top w:val="none" w:sz="0" w:space="0" w:color="auto"/>
        <w:left w:val="none" w:sz="0" w:space="0" w:color="auto"/>
        <w:bottom w:val="none" w:sz="0" w:space="0" w:color="auto"/>
        <w:right w:val="none" w:sz="0" w:space="0" w:color="auto"/>
      </w:divBdr>
    </w:div>
    <w:div w:id="1791432442">
      <w:bodyDiv w:val="1"/>
      <w:marLeft w:val="0"/>
      <w:marRight w:val="0"/>
      <w:marTop w:val="0"/>
      <w:marBottom w:val="0"/>
      <w:divBdr>
        <w:top w:val="none" w:sz="0" w:space="0" w:color="auto"/>
        <w:left w:val="none" w:sz="0" w:space="0" w:color="auto"/>
        <w:bottom w:val="none" w:sz="0" w:space="0" w:color="auto"/>
        <w:right w:val="none" w:sz="0" w:space="0" w:color="auto"/>
      </w:divBdr>
    </w:div>
    <w:div w:id="1807316829">
      <w:bodyDiv w:val="1"/>
      <w:marLeft w:val="0"/>
      <w:marRight w:val="0"/>
      <w:marTop w:val="0"/>
      <w:marBottom w:val="0"/>
      <w:divBdr>
        <w:top w:val="none" w:sz="0" w:space="0" w:color="auto"/>
        <w:left w:val="none" w:sz="0" w:space="0" w:color="auto"/>
        <w:bottom w:val="none" w:sz="0" w:space="0" w:color="auto"/>
        <w:right w:val="none" w:sz="0" w:space="0" w:color="auto"/>
      </w:divBdr>
    </w:div>
    <w:div w:id="1912690424">
      <w:bodyDiv w:val="1"/>
      <w:marLeft w:val="0"/>
      <w:marRight w:val="0"/>
      <w:marTop w:val="0"/>
      <w:marBottom w:val="0"/>
      <w:divBdr>
        <w:top w:val="none" w:sz="0" w:space="0" w:color="auto"/>
        <w:left w:val="none" w:sz="0" w:space="0" w:color="auto"/>
        <w:bottom w:val="none" w:sz="0" w:space="0" w:color="auto"/>
        <w:right w:val="none" w:sz="0" w:space="0" w:color="auto"/>
      </w:divBdr>
    </w:div>
    <w:div w:id="2037147299">
      <w:bodyDiv w:val="1"/>
      <w:marLeft w:val="0"/>
      <w:marRight w:val="0"/>
      <w:marTop w:val="0"/>
      <w:marBottom w:val="0"/>
      <w:divBdr>
        <w:top w:val="none" w:sz="0" w:space="0" w:color="auto"/>
        <w:left w:val="none" w:sz="0" w:space="0" w:color="auto"/>
        <w:bottom w:val="none" w:sz="0" w:space="0" w:color="auto"/>
        <w:right w:val="none" w:sz="0" w:space="0" w:color="auto"/>
      </w:divBdr>
    </w:div>
    <w:div w:id="2077973705">
      <w:bodyDiv w:val="1"/>
      <w:marLeft w:val="0"/>
      <w:marRight w:val="0"/>
      <w:marTop w:val="0"/>
      <w:marBottom w:val="0"/>
      <w:divBdr>
        <w:top w:val="none" w:sz="0" w:space="0" w:color="auto"/>
        <w:left w:val="none" w:sz="0" w:space="0" w:color="auto"/>
        <w:bottom w:val="none" w:sz="0" w:space="0" w:color="auto"/>
        <w:right w:val="none" w:sz="0" w:space="0" w:color="auto"/>
      </w:divBdr>
    </w:div>
    <w:div w:id="210522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3.wmf"/><Relationship Id="rId39" Type="http://schemas.openxmlformats.org/officeDocument/2006/relationships/footer" Target="footer11.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oleObject" Target="embeddings/oleObject6.bin"/><Relationship Id="rId42"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7.e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oleObject" Target="embeddings/oleObject3.bin"/><Relationship Id="rId41"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2.wmf"/><Relationship Id="rId32" Type="http://schemas.openxmlformats.org/officeDocument/2006/relationships/image" Target="media/image6.wmf"/><Relationship Id="rId37" Type="http://schemas.openxmlformats.org/officeDocument/2006/relationships/footer" Target="footer10.xml"/><Relationship Id="rId40" Type="http://schemas.openxmlformats.org/officeDocument/2006/relationships/image" Target="media/image8.jp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4.wmf"/><Relationship Id="rId36" Type="http://schemas.openxmlformats.org/officeDocument/2006/relationships/footer" Target="footer9.xml"/><Relationship Id="rId49"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oleObject" Target="embeddings/oleObject4.bin"/><Relationship Id="rId44" Type="http://schemas.openxmlformats.org/officeDocument/2006/relationships/footer" Target="footer1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oleObject" Target="embeddings/oleObject2.bin"/><Relationship Id="rId30" Type="http://schemas.openxmlformats.org/officeDocument/2006/relationships/image" Target="media/image5.wmf"/><Relationship Id="rId35" Type="http://schemas.openxmlformats.org/officeDocument/2006/relationships/footer" Target="footer8.xml"/><Relationship Id="rId43" Type="http://schemas.openxmlformats.org/officeDocument/2006/relationships/header" Target="header8.xml"/><Relationship Id="rId48"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F9138-3D6F-41AD-9CD7-02E2A0B49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37</Pages>
  <Words>3363</Words>
  <Characters>19175</Characters>
  <Application>Microsoft Office Word</Application>
  <DocSecurity>0</DocSecurity>
  <Lines>159</Lines>
  <Paragraphs>44</Paragraphs>
  <ScaleCrop>false</ScaleCrop>
  <Company>浙江省水利河口研究院</Company>
  <LinksUpToDate>false</LinksUpToDate>
  <CharactersWithSpaces>22494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苏玉杰</dc:creator>
  <cp:lastModifiedBy>王凯</cp:lastModifiedBy>
  <cp:revision>29</cp:revision>
  <cp:lastPrinted>2017-07-07T07:16:00Z</cp:lastPrinted>
  <dcterms:created xsi:type="dcterms:W3CDTF">2018-04-18T06:48:00Z</dcterms:created>
  <dcterms:modified xsi:type="dcterms:W3CDTF">2018-04-27T06:00:00Z</dcterms:modified>
</cp:coreProperties>
</file>