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CADENCE</w:t>
      </w:r>
    </w:p>
    <w:p>
      <w:pPr>
        <w:spacing w:after="40"/>
        <w:jc w:val="center"/>
      </w:pPr>
      <w:r>
        <w:rPr>
          <w:sz w:val="28"/>
          <w:szCs w:val="28"/>
        </w:rPr>
        <w:t xml:space="preserve">Section 14 Explained, Line by Line</w:t>
      </w:r>
    </w:p>
    <w:p>
      <w:pPr>
        <w:spacing w:after="360"/>
        <w:jc w:val="center"/>
      </w:pPr>
      <w:r>
        <w:rPr>
          <w:i/>
          <w:iCs/>
          <w:color w:val="666666"/>
        </w:rPr>
        <w:t xml:space="preserve">A companion to the project report</w:t>
      </w:r>
    </w:p>
    <w:p>
      <w:pPr>
        <w:pStyle w:val="Heading1"/>
        <w:spacing w:after="140" w:before="260"/>
      </w:pPr>
      <w:r>
        <w:t xml:space="preserve">Purpose</w:t>
      </w:r>
    </w:p>
    <w:p>
      <w:pPr>
        <w:spacing w:after="140"/>
      </w:pPr>
      <w:r>
        <w:t xml:space="preserve">Section 14 was added to the project report to record a design change made after revision 777dae9: the camera moved from wireless streaming to a USB cable, and the hub-to-camera link moved from HTTP to ESP-NOW.</w:t>
      </w:r>
    </w:p>
    <w:p>
      <w:pPr>
        <w:spacing w:after="140"/>
      </w:pPr>
      <w:r>
        <w:t xml:space="preserve">This document explains that section claim by claim. For each paragraph it states what is being asserted, where the number came from, why the change was made, and what an examiner is most likely to press on. Nothing here is new engineering; it is the reasoning behind text that is already in the report.</w:t>
      </w:r>
    </w:p>
    <w:p>
      <w:pPr>
        <w:pStyle w:val="Heading1"/>
        <w:spacing w:after="140" w:before="260"/>
      </w:pPr>
      <w:r>
        <w:t xml:space="preserve">14.  Revision: Wired Transport and Radio Sync</w:t>
      </w:r>
    </w:p>
    <w:p>
      <w:pPr>
        <w:pBdr>
          <w:left w:val="single" w:color="999999" w:sz="12" w:space="14"/>
        </w:pBdr>
        <w:spacing w:after="120" w:before="60"/>
        <w:ind w:left="460"/>
      </w:pPr>
      <w:r>
        <w:rPr>
          <w:i/>
          <w:iCs/>
          <w:color w:val="444444"/>
        </w:rPr>
        <w:t xml:space="preserve">Sections 4.2, 4.3, 6.1 and 7.4 describe the system at revision 777dae9. This section records the changes made after it, and the measurements that forced them. Where the two disagree, this section is current.</w:t>
      </w:r>
    </w:p>
    <w:p>
      <w:pPr>
        <w:spacing w:after="40" w:before="100"/>
      </w:pPr>
      <w:r>
        <w:rPr>
          <w:b/>
          <w:bCs/>
        </w:rPr>
        <w:t xml:space="preserve">What this says</w:t>
      </w:r>
    </w:p>
    <w:p>
      <w:pPr>
        <w:spacing w:after="140"/>
      </w:pPr>
      <w:r>
        <w:t xml:space="preserve">Four earlier sections of the report describe the older design and were not rewritten. This sentence tells the reader which text wins when they conflict.</w:t>
      </w:r>
    </w:p>
    <w:p>
      <w:pPr>
        <w:spacing w:after="40" w:before="100"/>
      </w:pPr>
      <w:r>
        <w:rPr>
          <w:b/>
          <w:bCs/>
        </w:rPr>
        <w:t xml:space="preserve">Why it is phrased that way</w:t>
      </w:r>
    </w:p>
    <w:p>
      <w:pPr>
        <w:spacing w:after="140"/>
      </w:pPr>
      <w:r>
        <w:t xml:space="preserve">Rewriting four sections risks introducing inconsistencies elsewhere in a long document. Recording a revision and stating its precedence is the normal way an engineering report handles a change made after the body was written, and it preserves the history of what was believed at each stage.</w:t>
      </w:r>
    </w:p>
    <w:p>
      <w:pPr>
        <w:spacing w:after="40" w:before="100"/>
      </w:pPr>
      <w:r>
        <w:rPr>
          <w:b/>
          <w:bCs/>
        </w:rPr>
        <w:t xml:space="preserve">If asked why the earlier sections were not simply corrected</w:t>
      </w:r>
    </w:p>
    <w:p>
      <w:pPr>
        <w:spacing w:after="140"/>
      </w:pPr>
      <w:r>
        <w:t xml:space="preserve">Because the earlier design and the reasons it was abandoned are part of the result. Section 9 already discusses the classifier rewrite in the same spirit.</w:t>
      </w:r>
    </w:p>
    <w:p>
      <w:pPr>
        <w:pStyle w:val="Heading1"/>
        <w:spacing w:after="140" w:before="260"/>
      </w:pPr>
      <w:r>
        <w:t xml:space="preserve">14.1  The wireless video path was not viable</w:t>
      </w:r>
    </w:p>
    <w:p>
      <w:pPr>
        <w:pBdr>
          <w:left w:val="single" w:color="999999" w:sz="12" w:space="14"/>
        </w:pBdr>
        <w:spacing w:after="120" w:before="60"/>
        <w:ind w:left="460"/>
      </w:pPr>
      <w:r>
        <w:rPr>
          <w:i/>
          <w:iCs/>
          <w:color w:val="444444"/>
        </w:rPr>
        <w:t xml:space="preserve">Measured from the analysis host over a single 40-second capture, the MJPEG path delivered a median inter-frame gap of 615 ms, a 95th percentile of 2671 ms and a worst case of 6331 ms, with only 2 per cent of frames arriving inside 150 ms, on a link carrying 0.12 Mbps.</w:t>
      </w:r>
    </w:p>
    <w:p>
      <w:pPr>
        <w:spacing w:after="40" w:before="100"/>
      </w:pPr>
      <w:r>
        <w:rPr>
          <w:b/>
          <w:bCs/>
        </w:rPr>
        <w:t xml:space="preserve">What this says</w:t>
      </w:r>
    </w:p>
    <w:p>
      <w:pPr>
        <w:spacing w:after="140"/>
      </w:pPr>
      <w:r>
        <w:t xml:space="preserve">Frames arrived slowly and, more importantly, unevenly. Half the gaps were longer than 615 ms and the worst was over six seconds.</w:t>
      </w:r>
    </w:p>
    <w:p>
      <w:pPr>
        <w:spacing w:after="40" w:before="100"/>
      </w:pPr>
      <w:r>
        <w:rPr>
          <w:b/>
          <w:bCs/>
        </w:rPr>
        <w:t xml:space="preserve">How it was measured</w:t>
      </w:r>
    </w:p>
    <w:p>
      <w:pPr>
        <w:spacing w:after="140"/>
      </w:pPr>
      <w:r>
        <w:t xml:space="preserve">A single continuous HTTP connection to the camera's MJPEG stream on port 81, held open for 40 seconds. Every multipart boundary marker was timestamped on arrival and the gaps between consecutive frames collected and sorted. No OpenCV and no JPEG decoding were involved, so the numbers describe the link and not the software reading it.</w:t>
      </w:r>
    </w:p>
    <w:p>
      <w:pPr>
        <w:spacing w:after="40" w:before="100"/>
      </w:pPr>
      <w:r>
        <w:rPr>
          <w:b/>
          <w:bCs/>
        </w:rPr>
        <w:t xml:space="preserve">Why the spread matters more than the average</w:t>
      </w:r>
    </w:p>
    <w:p>
      <w:pPr>
        <w:spacing w:after="140"/>
      </w:pPr>
      <w:r>
        <w:t xml:space="preserve">A camera limited by exposure time produces frames at a near-constant interval, because every frame takes the same time to integrate. The distribution would be tight around one value. A distribution running from 98 ms to 6331 ms is not a sensor pacing itself; it is a transport failing intermittently.</w:t>
      </w:r>
    </w:p>
    <w:p>
      <w:pPr>
        <w:spacing w:after="14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4400"/>
      </w:tblGrid>
      <w:tr>
        <w:tc>
          <w:tcPr>
            <w:tcW w:type="dxa" w:w="2100"/>
            <w:shd w:fill="F0F0EC" w:val="clear"/>
            <w:tcMar>
              <w:top w:type="dxa" w:w="60"/>
              <w:left w:type="dxa" w:w="110"/>
              <w:bottom w:type="dxa" w:w="60"/>
              <w:right w:type="dxa" w:w="110"/>
            </w:tcMar>
          </w:tcPr>
          <w:p>
            <w:r>
              <w:rPr>
                <w:b/>
                <w:bCs/>
              </w:rPr>
              <w:t xml:space="preserve">Statistic</w:t>
            </w:r>
          </w:p>
        </w:tc>
        <w:tc>
          <w:tcPr>
            <w:tcW w:type="dxa" w:w="2100"/>
            <w:shd w:fill="F0F0EC" w:val="clear"/>
            <w:tcMar>
              <w:top w:type="dxa" w:w="60"/>
              <w:left w:type="dxa" w:w="110"/>
              <w:bottom w:type="dxa" w:w="60"/>
              <w:right w:type="dxa" w:w="110"/>
            </w:tcMar>
          </w:tcPr>
          <w:p>
            <w:r>
              <w:rPr>
                <w:b/>
                <w:bCs/>
              </w:rPr>
              <w:t xml:space="preserve">Wireless (MJPEG)</w:t>
            </w:r>
          </w:p>
        </w:tc>
        <w:tc>
          <w:tcPr>
            <w:tcW w:type="dxa" w:w="4400"/>
            <w:shd w:fill="F0F0EC" w:val="clear"/>
            <w:tcMar>
              <w:top w:type="dxa" w:w="60"/>
              <w:left w:type="dxa" w:w="110"/>
              <w:bottom w:type="dxa" w:w="60"/>
              <w:right w:type="dxa" w:w="110"/>
            </w:tcMar>
          </w:tcPr>
          <w:p>
            <w:r>
              <w:rPr>
                <w:b/>
                <w:bCs/>
              </w:rPr>
              <w:t xml:space="preserve">Meaning</w:t>
            </w:r>
          </w:p>
        </w:tc>
      </w:tr>
      <w:tr>
        <w:tc>
          <w:tcPr>
            <w:tcW w:type="dxa" w:w="2100"/>
            <w:tcMar>
              <w:top w:type="dxa" w:w="60"/>
              <w:left w:type="dxa" w:w="110"/>
              <w:bottom w:type="dxa" w:w="60"/>
              <w:right w:type="dxa" w:w="110"/>
            </w:tcMar>
          </w:tcPr>
          <w:p>
            <w:r>
              <w:rPr>
                <w:b w:val="false"/>
                <w:bCs w:val="false"/>
              </w:rPr>
              <w:t xml:space="preserve">Minimum gap</w:t>
            </w:r>
          </w:p>
        </w:tc>
        <w:tc>
          <w:tcPr>
            <w:tcW w:type="dxa" w:w="2100"/>
            <w:tcMar>
              <w:top w:type="dxa" w:w="60"/>
              <w:left w:type="dxa" w:w="110"/>
              <w:bottom w:type="dxa" w:w="60"/>
              <w:right w:type="dxa" w:w="110"/>
            </w:tcMar>
          </w:tcPr>
          <w:p>
            <w:r>
              <w:rPr>
                <w:b w:val="false"/>
                <w:bCs w:val="false"/>
              </w:rPr>
              <w:t xml:space="preserve">98 ms</w:t>
            </w:r>
          </w:p>
        </w:tc>
        <w:tc>
          <w:tcPr>
            <w:tcW w:type="dxa" w:w="4400"/>
            <w:tcMar>
              <w:top w:type="dxa" w:w="60"/>
              <w:left w:type="dxa" w:w="110"/>
              <w:bottom w:type="dxa" w:w="60"/>
              <w:right w:type="dxa" w:w="110"/>
            </w:tcMar>
          </w:tcPr>
          <w:p>
            <w:r>
              <w:rPr>
                <w:b w:val="false"/>
                <w:bCs w:val="false"/>
              </w:rPr>
              <w:t xml:space="preserve">Fastest frame observed</w:t>
            </w:r>
          </w:p>
        </w:tc>
      </w:tr>
      <w:tr>
        <w:tc>
          <w:tcPr>
            <w:tcW w:type="dxa" w:w="2100"/>
            <w:tcMar>
              <w:top w:type="dxa" w:w="60"/>
              <w:left w:type="dxa" w:w="110"/>
              <w:bottom w:type="dxa" w:w="60"/>
              <w:right w:type="dxa" w:w="110"/>
            </w:tcMar>
          </w:tcPr>
          <w:p>
            <w:r>
              <w:rPr>
                <w:b w:val="false"/>
                <w:bCs w:val="false"/>
              </w:rPr>
              <w:t xml:space="preserve">Median gap</w:t>
            </w:r>
          </w:p>
        </w:tc>
        <w:tc>
          <w:tcPr>
            <w:tcW w:type="dxa" w:w="2100"/>
            <w:tcMar>
              <w:top w:type="dxa" w:w="60"/>
              <w:left w:type="dxa" w:w="110"/>
              <w:bottom w:type="dxa" w:w="60"/>
              <w:right w:type="dxa" w:w="110"/>
            </w:tcMar>
          </w:tcPr>
          <w:p>
            <w:r>
              <w:rPr>
                <w:b w:val="false"/>
                <w:bCs w:val="false"/>
              </w:rPr>
              <w:t xml:space="preserve">615 ms</w:t>
            </w:r>
          </w:p>
        </w:tc>
        <w:tc>
          <w:tcPr>
            <w:tcW w:type="dxa" w:w="4400"/>
            <w:tcMar>
              <w:top w:type="dxa" w:w="60"/>
              <w:left w:type="dxa" w:w="110"/>
              <w:bottom w:type="dxa" w:w="60"/>
              <w:right w:type="dxa" w:w="110"/>
            </w:tcMar>
          </w:tcPr>
          <w:p>
            <w:r>
              <w:rPr>
                <w:b w:val="false"/>
                <w:bCs w:val="false"/>
              </w:rPr>
              <w:t xml:space="preserve">Half of all frames were slower than this</w:t>
            </w:r>
          </w:p>
        </w:tc>
      </w:tr>
      <w:tr>
        <w:tc>
          <w:tcPr>
            <w:tcW w:type="dxa" w:w="2100"/>
            <w:tcMar>
              <w:top w:type="dxa" w:w="60"/>
              <w:left w:type="dxa" w:w="110"/>
              <w:bottom w:type="dxa" w:w="60"/>
              <w:right w:type="dxa" w:w="110"/>
            </w:tcMar>
          </w:tcPr>
          <w:p>
            <w:r>
              <w:rPr>
                <w:b w:val="false"/>
                <w:bCs w:val="false"/>
              </w:rPr>
              <w:t xml:space="preserve">95th percentile</w:t>
            </w:r>
          </w:p>
        </w:tc>
        <w:tc>
          <w:tcPr>
            <w:tcW w:type="dxa" w:w="2100"/>
            <w:tcMar>
              <w:top w:type="dxa" w:w="60"/>
              <w:left w:type="dxa" w:w="110"/>
              <w:bottom w:type="dxa" w:w="60"/>
              <w:right w:type="dxa" w:w="110"/>
            </w:tcMar>
          </w:tcPr>
          <w:p>
            <w:r>
              <w:rPr>
                <w:b w:val="false"/>
                <w:bCs w:val="false"/>
              </w:rPr>
              <w:t xml:space="preserve">2671 ms</w:t>
            </w:r>
          </w:p>
        </w:tc>
        <w:tc>
          <w:tcPr>
            <w:tcW w:type="dxa" w:w="4400"/>
            <w:tcMar>
              <w:top w:type="dxa" w:w="60"/>
              <w:left w:type="dxa" w:w="110"/>
              <w:bottom w:type="dxa" w:w="60"/>
              <w:right w:type="dxa" w:w="110"/>
            </w:tcMar>
          </w:tcPr>
          <w:p>
            <w:r>
              <w:rPr>
                <w:b w:val="false"/>
                <w:bCs w:val="false"/>
              </w:rPr>
              <w:t xml:space="preserve">One frame in twenty took over 2.6 s</w:t>
            </w:r>
          </w:p>
        </w:tc>
      </w:tr>
      <w:tr>
        <w:tc>
          <w:tcPr>
            <w:tcW w:type="dxa" w:w="2100"/>
            <w:tcMar>
              <w:top w:type="dxa" w:w="60"/>
              <w:left w:type="dxa" w:w="110"/>
              <w:bottom w:type="dxa" w:w="60"/>
              <w:right w:type="dxa" w:w="110"/>
            </w:tcMar>
          </w:tcPr>
          <w:p>
            <w:r>
              <w:rPr>
                <w:b w:val="false"/>
                <w:bCs w:val="false"/>
              </w:rPr>
              <w:t xml:space="preserve">Worst gap</w:t>
            </w:r>
          </w:p>
        </w:tc>
        <w:tc>
          <w:tcPr>
            <w:tcW w:type="dxa" w:w="2100"/>
            <w:tcMar>
              <w:top w:type="dxa" w:w="60"/>
              <w:left w:type="dxa" w:w="110"/>
              <w:bottom w:type="dxa" w:w="60"/>
              <w:right w:type="dxa" w:w="110"/>
            </w:tcMar>
          </w:tcPr>
          <w:p>
            <w:r>
              <w:rPr>
                <w:b w:val="false"/>
                <w:bCs w:val="false"/>
              </w:rPr>
              <w:t xml:space="preserve">6331 ms</w:t>
            </w:r>
          </w:p>
        </w:tc>
        <w:tc>
          <w:tcPr>
            <w:tcW w:type="dxa" w:w="4400"/>
            <w:tcMar>
              <w:top w:type="dxa" w:w="60"/>
              <w:left w:type="dxa" w:w="110"/>
              <w:bottom w:type="dxa" w:w="60"/>
              <w:right w:type="dxa" w:w="110"/>
            </w:tcMar>
          </w:tcPr>
          <w:p>
            <w:r>
              <w:rPr>
                <w:b w:val="false"/>
                <w:bCs w:val="false"/>
              </w:rPr>
              <w:t xml:space="preserve">Longest stall in 40 seconds</w:t>
            </w:r>
          </w:p>
        </w:tc>
      </w:tr>
      <w:tr>
        <w:tc>
          <w:tcPr>
            <w:tcW w:type="dxa" w:w="2100"/>
            <w:tcMar>
              <w:top w:type="dxa" w:w="60"/>
              <w:left w:type="dxa" w:w="110"/>
              <w:bottom w:type="dxa" w:w="60"/>
              <w:right w:type="dxa" w:w="110"/>
            </w:tcMar>
          </w:tcPr>
          <w:p>
            <w:r>
              <w:rPr>
                <w:b w:val="false"/>
                <w:bCs w:val="false"/>
              </w:rPr>
              <w:t xml:space="preserve">Gaps under 150 ms</w:t>
            </w:r>
          </w:p>
        </w:tc>
        <w:tc>
          <w:tcPr>
            <w:tcW w:type="dxa" w:w="2100"/>
            <w:tcMar>
              <w:top w:type="dxa" w:w="60"/>
              <w:left w:type="dxa" w:w="110"/>
              <w:bottom w:type="dxa" w:w="60"/>
              <w:right w:type="dxa" w:w="110"/>
            </w:tcMar>
          </w:tcPr>
          <w:p>
            <w:r>
              <w:rPr>
                <w:b w:val="false"/>
                <w:bCs w:val="false"/>
              </w:rPr>
              <w:t xml:space="preserve">2 %</w:t>
            </w:r>
          </w:p>
        </w:tc>
        <w:tc>
          <w:tcPr>
            <w:tcW w:type="dxa" w:w="4400"/>
            <w:tcMar>
              <w:top w:type="dxa" w:w="60"/>
              <w:left w:type="dxa" w:w="110"/>
              <w:bottom w:type="dxa" w:w="60"/>
              <w:right w:type="dxa" w:w="110"/>
            </w:tcMar>
          </w:tcPr>
          <w:p>
            <w:r>
              <w:rPr>
                <w:b w:val="false"/>
                <w:bCs w:val="false"/>
              </w:rPr>
              <w:t xml:space="preserve">Almost nothing arrived promptly</w:t>
            </w:r>
          </w:p>
        </w:tc>
      </w:tr>
      <w:tr>
        <w:tc>
          <w:tcPr>
            <w:tcW w:type="dxa" w:w="2100"/>
            <w:tcMar>
              <w:top w:type="dxa" w:w="60"/>
              <w:left w:type="dxa" w:w="110"/>
              <w:bottom w:type="dxa" w:w="60"/>
              <w:right w:type="dxa" w:w="110"/>
            </w:tcMar>
          </w:tcPr>
          <w:p>
            <w:r>
              <w:rPr>
                <w:b w:val="false"/>
                <w:bCs w:val="false"/>
              </w:rPr>
              <w:t xml:space="preserve">Link throughput</w:t>
            </w:r>
          </w:p>
        </w:tc>
        <w:tc>
          <w:tcPr>
            <w:tcW w:type="dxa" w:w="2100"/>
            <w:tcMar>
              <w:top w:type="dxa" w:w="60"/>
              <w:left w:type="dxa" w:w="110"/>
              <w:bottom w:type="dxa" w:w="60"/>
              <w:right w:type="dxa" w:w="110"/>
            </w:tcMar>
          </w:tcPr>
          <w:p>
            <w:r>
              <w:rPr>
                <w:b w:val="false"/>
                <w:bCs w:val="false"/>
              </w:rPr>
              <w:t xml:space="preserve">0.12 Mbps</w:t>
            </w:r>
          </w:p>
        </w:tc>
        <w:tc>
          <w:tcPr>
            <w:tcW w:type="dxa" w:w="4400"/>
            <w:tcMar>
              <w:top w:type="dxa" w:w="60"/>
              <w:left w:type="dxa" w:w="110"/>
              <w:bottom w:type="dxa" w:w="60"/>
              <w:right w:type="dxa" w:w="110"/>
            </w:tcMar>
          </w:tcPr>
          <w:p>
            <w:r>
              <w:rPr>
                <w:b w:val="false"/>
                <w:bCs w:val="false"/>
              </w:rPr>
              <w:t xml:space="preserve">Far below any bandwidth limit</w:t>
            </w:r>
          </w:p>
        </w:tc>
      </w:tr>
    </w:tbl>
    <w:p>
      <w:pPr>
        <w:spacing w:after="140"/>
      </w:pPr>
      <w:r>
        <w:t xml:space="preserve"/>
      </w:r>
    </w:p>
    <w:p>
      <w:pPr>
        <w:pBdr>
          <w:left w:val="single" w:color="999999" w:sz="12" w:space="14"/>
        </w:pBdr>
        <w:spacing w:after="120" w:before="60"/>
        <w:ind w:left="460"/>
      </w:pPr>
      <w:r>
        <w:rPr>
          <w:i/>
          <w:iCs/>
          <w:color w:val="444444"/>
        </w:rPr>
        <w:t xml:space="preserve">Every exposure and quality setting available produced between 0.6 and 1.8 frames per second.</w:t>
      </w:r>
    </w:p>
    <w:p>
      <w:pPr>
        <w:spacing w:after="40" w:before="100"/>
      </w:pPr>
      <w:r>
        <w:rPr>
          <w:b/>
          <w:bCs/>
        </w:rPr>
        <w:t xml:space="preserve">What this says</w:t>
      </w:r>
    </w:p>
    <w:p>
      <w:pPr>
        <w:spacing w:after="140"/>
      </w:pPr>
      <w:r>
        <w:t xml:space="preserve">The camera's own tuning registers were swept before blaming the link. JPEG quality, auto versus manual exposure, gain ceiling and the firmware's night preset were each measured. None of them moved the result meaningfully.</w:t>
      </w:r>
    </w:p>
    <w:p>
      <w:pPr>
        <w:spacing w:after="40" w:before="100"/>
      </w:pPr>
      <w:r>
        <w:rPr>
          <w:b/>
          <w:bCs/>
        </w:rPr>
        <w:t xml:space="preserve">Why this is in the report</w:t>
      </w:r>
    </w:p>
    <w:p>
      <w:pPr>
        <w:spacing w:after="140"/>
      </w:pPr>
      <w:r>
        <w:t xml:space="preserve">It closes off the obvious objection, which is that the camera was simply configured badly. It was not; the setting that mattered was not a camera setting at all.</w:t>
      </w:r>
    </w:p>
    <w:p>
      <w:pPr>
        <w:pBdr>
          <w:left w:val="single" w:color="999999" w:sz="12" w:space="14"/>
        </w:pBdr>
        <w:spacing w:after="120" w:before="60"/>
        <w:ind w:left="460"/>
      </w:pPr>
      <w:r>
        <w:rPr>
          <w:i/>
          <w:iCs/>
          <w:color w:val="444444"/>
        </w:rPr>
        <w:t xml:space="preserve">The same board over USB delivers 19.6 frames per second at 210 KB/s, saturating the link. The sensor was never the constraint.</w:t>
      </w:r>
    </w:p>
    <w:p>
      <w:pPr>
        <w:spacing w:after="40" w:before="100"/>
      </w:pPr>
      <w:r>
        <w:rPr>
          <w:b/>
          <w:bCs/>
        </w:rPr>
        <w:t xml:space="preserve">What this says</w:t>
      </w:r>
    </w:p>
    <w:p>
      <w:pPr>
        <w:spacing w:after="140"/>
      </w:pPr>
      <w:r>
        <w:t xml:space="preserve">Identical hardware, identical sensor settings, different transport, sixteen times the frame rate. At 210 KB/s against a 2 Mbaud serial line, the cable is running essentially flat out, which means the sensor is producing frames faster than the cable can carry them.</w:t>
      </w:r>
    </w:p>
    <w:p>
      <w:pPr>
        <w:spacing w:after="40" w:before="100"/>
      </w:pPr>
      <w:r>
        <w:rPr>
          <w:b/>
          <w:bCs/>
        </w:rPr>
        <w:t xml:space="preserve">Why this is the decisive measurement</w:t>
      </w:r>
    </w:p>
    <w:p>
      <w:pPr>
        <w:spacing w:after="140"/>
      </w:pPr>
      <w:r>
        <w:t xml:space="preserve">It separates two explanations that had been confused. If the sensor were slow, the wired path would be slow too. It is not, so the sensor was never the limit.</w:t>
      </w:r>
    </w:p>
    <w:p>
      <w:pPr>
        <w:pBdr>
          <w:left w:val="single" w:color="999999" w:sz="12" w:space="14"/>
        </w:pBdr>
        <w:spacing w:after="120" w:before="60"/>
        <w:ind w:left="460"/>
      </w:pPr>
      <w:r>
        <w:rPr>
          <w:i/>
          <w:iCs/>
          <w:color w:val="444444"/>
        </w:rPr>
        <w:t xml:space="preserve">An early conclusion in this project that attributed the deficit to the transport was reached from a single 98 ms minimum-gap sample and was not supported by the fuller measurement.</w:t>
      </w:r>
    </w:p>
    <w:p>
      <w:pPr>
        <w:spacing w:after="40" w:before="100"/>
      </w:pPr>
      <w:r>
        <w:rPr>
          <w:b/>
          <w:bCs/>
        </w:rPr>
        <w:t xml:space="preserve">What this says</w:t>
      </w:r>
    </w:p>
    <w:p>
      <w:pPr>
        <w:spacing w:after="140"/>
      </w:pPr>
      <w:r>
        <w:t xml:space="preserve">This is a correction of an earlier, wrong inference recorded honestly. Seeing one 98 ms gap, it was argued that the sensor must be capable of roughly ten frames per second and that the wireless link was therefore throwing that capability away.</w:t>
      </w:r>
    </w:p>
    <w:p>
      <w:pPr>
        <w:spacing w:after="40" w:before="100"/>
      </w:pPr>
      <w:r>
        <w:rPr>
          <w:b/>
          <w:bCs/>
        </w:rPr>
        <w:t xml:space="preserve">Why that inference was unsound</w:t>
      </w:r>
    </w:p>
    <w:p>
      <w:pPr>
        <w:spacing w:after="140"/>
      </w:pPr>
      <w:r>
        <w:t xml:space="preserve">A single minimum from a noisy distribution is weak evidence. Two frames buffered somewhere in the path and delivered back to back produce a small gap without either of them having been produced quickly. The conclusion happened to point in the right direction, but the reasoning did not support it, and the wired measurement is what actually establishes the claim.</w:t>
      </w:r>
    </w:p>
    <w:p>
      <w:pPr>
        <w:spacing w:after="40" w:before="100"/>
      </w:pPr>
      <w:r>
        <w:rPr>
          <w:b/>
          <w:bCs/>
        </w:rPr>
        <w:t xml:space="preserve">If asked why an admitted error is left in the report</w:t>
      </w:r>
    </w:p>
    <w:p>
      <w:pPr>
        <w:spacing w:after="140"/>
      </w:pPr>
      <w:r>
        <w:t xml:space="preserve">Because the corrected claim rests on a different measurement, and showing which evidence carries the conclusion is the point. A report that presents only the conclusions that survived hides how they were reached.</w:t>
      </w:r>
    </w:p>
    <w:p>
      <w:pPr>
        <w:pBdr>
          <w:left w:val="single" w:color="999999" w:sz="12" w:space="14"/>
        </w:pBdr>
        <w:spacing w:after="120" w:before="60"/>
        <w:ind w:left="460"/>
      </w:pPr>
      <w:r>
        <w:rPr>
          <w:i/>
          <w:iCs/>
          <w:color w:val="444444"/>
        </w:rPr>
        <w:t xml:space="preserve">The decisive argument is not frame rate but portability.</w:t>
      </w:r>
    </w:p>
    <w:p>
      <w:pPr>
        <w:spacing w:after="40" w:before="100"/>
      </w:pPr>
      <w:r>
        <w:rPr>
          <w:b/>
          <w:bCs/>
        </w:rPr>
        <w:t xml:space="preserve">What this says</w:t>
      </w:r>
    </w:p>
    <w:p>
      <w:pPr>
        <w:spacing w:after="140"/>
      </w:pPr>
      <w:r>
        <w:t xml:space="preserve">Even if the wireless path had been fast, it would still have been replaced. Frame rate is the smaller reason.</w:t>
      </w:r>
    </w:p>
    <w:p>
      <w:pPr>
        <w:spacing w:after="40" w:before="100"/>
      </w:pPr>
      <w:r>
        <w:rPr>
          <w:b/>
          <w:bCs/>
        </w:rPr>
        <w:t xml:space="preserve">The four failure modes listed</w:t>
      </w:r>
    </w:p>
    <w:p>
      <w:pPr>
        <w:spacing w:after="140"/>
      </w:pPr>
      <w:r>
        <w:t xml:space="preserve">Compile-time credentials: the SSID and password are #define constants in secrets.h with no runtime provisioning, so joining a new network means editing source and reflashing.</w:t>
      </w:r>
    </w:p>
    <w:p>
      <w:pPr>
        <w:spacing w:after="140"/>
      </w:pPr>
      <w:r>
        <w:t xml:space="preserve">WPA2-Enterprise: institutional networks typically authenticate each user with a username, password and certificate. The Arduino call WiFi.begin(ssid, pass) has no parameters for any of that and cannot join such a network at all.</w:t>
      </w:r>
    </w:p>
    <w:p>
      <w:pPr>
        <w:spacing w:after="140"/>
      </w:pPr>
      <w:r>
        <w:t xml:space="preserve">Captive portals: guest networks commonly require accepting terms in a browser. The camera board has no browser and no way to complete that step.</w:t>
      </w:r>
    </w:p>
    <w:p>
      <w:pPr>
        <w:spacing w:after="140"/>
      </w:pPr>
      <w:r>
        <w:t xml:space="preserve">Client isolation: many managed networks forbid devices on the same network from addressing each other. Both boards could associate successfully and the laptop still could not reach them.</w:t>
      </w:r>
    </w:p>
    <w:p>
      <w:pPr>
        <w:spacing w:after="40" w:before="100"/>
      </w:pPr>
      <w:r>
        <w:rPr>
          <w:b/>
          <w:bCs/>
        </w:rPr>
        <w:t xml:space="preserve">Why this is the stronger argument</w:t>
      </w:r>
    </w:p>
    <w:p>
      <w:pPr>
        <w:spacing w:after="140"/>
      </w:pPr>
      <w:r>
        <w:t xml:space="preserve">Each of these is fatal on its own, none can be fixed on the day, and three of them cannot be detected in advance without being on the network. A USB cable is subject to none of them, and both boards were already tethered to the laptop for power, so the connection costs nothing that was not already spent.</w:t>
      </w:r>
    </w:p>
    <w:p>
      <w:pPr>
        <w:pStyle w:val="Heading1"/>
        <w:spacing w:after="140" w:before="260"/>
      </w:pPr>
      <w:r>
        <w:t xml:space="preserve">14.2  Protocol</w:t>
      </w:r>
    </w:p>
    <w:p>
      <w:pPr>
        <w:pBdr>
          <w:left w:val="single" w:color="999999" w:sz="12" w:space="14"/>
        </w:pBdr>
        <w:spacing w:after="120" w:before="60"/>
        <w:ind w:left="460"/>
      </w:pPr>
      <w:r>
        <w:rPr>
          <w:i/>
          <w:iCs/>
          <w:color w:val="444444"/>
        </w:rPr>
        <w:t xml:space="preserve">Frames carry a twelve-byte header: a four-byte magic, a little-endian length, a CRC-16 CCITT-FALSE over the payload, and a wrapping sequence number.</w:t>
      </w:r>
    </w:p>
    <w:p>
      <w:pPr>
        <w:spacing w:after="40" w:before="100"/>
      </w:pPr>
      <w:r>
        <w:rPr>
          <w:b/>
          <w:bCs/>
        </w:rPr>
        <w:t xml:space="preserve">Field by field</w:t>
      </w:r>
    </w:p>
    <w:p>
      <w:pPr>
        <w:spacing w:after="140"/>
      </w:pPr>
      <w:r>
        <w:t xml:space="preserve">Magic (4 bytes, CA DE F0 0D): a fixed marker letting the receiver find the start of a frame in a byte stream that also carries other traffic.</w:t>
      </w:r>
    </w:p>
    <w:p>
      <w:pPr>
        <w:spacing w:after="140"/>
      </w:pPr>
      <w:r>
        <w:t xml:space="preserve">Length (4 bytes): how many payload bytes follow, so the receiver knows when a frame is complete.</w:t>
      </w:r>
    </w:p>
    <w:p>
      <w:pPr>
        <w:spacing w:after="140"/>
      </w:pPr>
      <w:r>
        <w:t xml:space="preserve">CRC-16 CCITT-FALSE (2 bytes): a checksum over the payload. Any corruption changes it and the frame is discarded rather than decoded.</w:t>
      </w:r>
    </w:p>
    <w:p>
      <w:pPr>
        <w:spacing w:after="140"/>
      </w:pPr>
      <w:r>
        <w:t xml:space="preserve">Sequence (2 bytes, wrapping): increments per frame, so the receiver can count how many were lost rather than silently ignoring the loss.</w:t>
      </w:r>
    </w:p>
    <w:p>
      <w:pPr>
        <w:spacing w:after="40" w:before="100"/>
      </w:pPr>
      <w:r>
        <w:rPr>
          <w:b/>
          <w:bCs/>
        </w:rPr>
        <w:t xml:space="preserve">Why a checksum at all, over a wired link</w:t>
      </w:r>
    </w:p>
    <w:p>
      <w:pPr>
        <w:spacing w:after="140"/>
      </w:pPr>
      <w:r>
        <w:t xml:space="preserve">Because the same UART also carries the boot log. Text can appear between frames, and without validation a log line containing the magic bytes by chance would be treated as a frame header.</w:t>
      </w:r>
    </w:p>
    <w:p>
      <w:pPr>
        <w:pBdr>
          <w:left w:val="single" w:color="999999" w:sz="12" w:space="14"/>
        </w:pBdr>
        <w:spacing w:after="120" w:before="60"/>
        <w:ind w:left="460"/>
      </w:pPr>
      <w:r>
        <w:rPr>
          <w:i/>
          <w:iCs/>
          <w:color w:val="444444"/>
        </w:rPr>
        <w:t xml:space="preserve">The host resynchronises on the magic and validates length and CRC before decoding; a header appearing inside a log line is rejected at one of those gates.</w:t>
      </w:r>
    </w:p>
    <w:p>
      <w:pPr>
        <w:spacing w:after="40" w:before="100"/>
      </w:pPr>
      <w:r>
        <w:rPr>
          <w:b/>
          <w:bCs/>
        </w:rPr>
        <w:t xml:space="preserve">What this says</w:t>
      </w:r>
    </w:p>
    <w:p>
      <w:pPr>
        <w:spacing w:after="140"/>
      </w:pPr>
      <w:r>
        <w:t xml:space="preserve">Three independent checks must pass. The magic must be found, the declared length must be plausible, and the CRC must match the payload. This was tested by deliberately injecting the magic byte sequence inside log text and confirming it was rejected.</w:t>
      </w:r>
    </w:p>
    <w:p>
      <w:pPr>
        <w:pBdr>
          <w:left w:val="single" w:color="999999" w:sz="12" w:space="14"/>
        </w:pBdr>
        <w:spacing w:after="120" w:before="60"/>
        <w:ind w:left="460"/>
      </w:pPr>
      <w:r>
        <w:rPr>
          <w:i/>
          <w:iCs/>
          <w:color w:val="444444"/>
        </w:rPr>
        <w:t xml:space="preserve">The host decodes only the newest complete frame in the buffer and discards the backlog, which matches CAMERA_GRAB_LATEST in firmware and prevents a two-second voting window being scored from a stale frame.</w:t>
      </w:r>
    </w:p>
    <w:p>
      <w:pPr>
        <w:spacing w:after="40" w:before="100"/>
      </w:pPr>
      <w:r>
        <w:rPr>
          <w:b/>
          <w:bCs/>
        </w:rPr>
        <w:t xml:space="preserve">What this says</w:t>
      </w:r>
    </w:p>
    <w:p>
      <w:pPr>
        <w:spacing w:after="140"/>
      </w:pPr>
      <w:r>
        <w:t xml:space="preserve">The camera sends frames continuously without waiting to be asked. If the host decoded every one of them it would fall behind, so it drains everything available, keeps the most recent complete frame and discards the rest.</w:t>
      </w:r>
    </w:p>
    <w:p>
      <w:pPr>
        <w:spacing w:after="40" w:before="100"/>
      </w:pPr>
      <w:r>
        <w:rPr>
          <w:b/>
          <w:bCs/>
        </w:rPr>
        <w:t xml:space="preserve">Why discarding is correct and not merely convenient</w:t>
      </w:r>
    </w:p>
    <w:p>
      <w:pPr>
        <w:spacing w:after="140"/>
      </w:pPr>
      <w:r>
        <w:t xml:space="preserve">Attention is scored in two-second windows. A frame delivered four seconds late would be voted into the wrong window and attribute attention to the wrong period. The same reasoning already appears twice in the project: CAMERA_GRAB_LATEST in the camera firmware and a buffer size of one on the wireless path.</w:t>
      </w:r>
    </w:p>
    <w:p>
      <w:pPr>
        <w:pStyle w:val="Heading1"/>
        <w:spacing w:after="140" w:before="260"/>
      </w:pPr>
      <w:r>
        <w:t xml:space="preserve">14.3  Hub and camera synchronisation over ESP-NOW</w:t>
      </w:r>
    </w:p>
    <w:p>
      <w:pPr>
        <w:pBdr>
          <w:left w:val="single" w:color="999999" w:sz="12" w:space="14"/>
        </w:pBdr>
        <w:spacing w:after="120" w:before="60"/>
        <w:ind w:left="460"/>
      </w:pPr>
      <w:r>
        <w:rPr>
          <w:i/>
          <w:iCs/>
          <w:color w:val="444444"/>
        </w:rPr>
        <w:t xml:space="preserve">Section 7.3 describes the arming chain as an HTTP GET from hub to camera. That requires both boards associated to one access point and able to route to each other, which is the first thing to fail off-network.</w:t>
      </w:r>
    </w:p>
    <w:p>
      <w:pPr>
        <w:spacing w:after="40" w:before="100"/>
      </w:pPr>
      <w:r>
        <w:rPr>
          <w:b/>
          <w:bCs/>
        </w:rPr>
        <w:t xml:space="preserve">What this says</w:t>
      </w:r>
    </w:p>
    <w:p>
      <w:pPr>
        <w:spacing w:after="140"/>
      </w:pPr>
      <w:r>
        <w:t xml:space="preserve">The original design had the hub tell the camera about the timer button with an HTTP request. That inherits every network dependency listed in 14.1, and it is the mechanism that carries the button press, so its failure means the button stops working.</w:t>
      </w:r>
    </w:p>
    <w:p>
      <w:pPr>
        <w:pBdr>
          <w:left w:val="single" w:color="999999" w:sz="12" w:space="14"/>
        </w:pBdr>
        <w:spacing w:after="120" w:before="60"/>
        <w:ind w:left="460"/>
      </w:pPr>
      <w:r>
        <w:rPr>
          <w:i/>
          <w:iCs/>
          <w:color w:val="444444"/>
        </w:rPr>
        <w:t xml:space="preserve">The link is now ESP-NOW, a peer-to-peer radio protocol requiring no access point, DHCP lease, SSID or router.</w:t>
      </w:r>
    </w:p>
    <w:p>
      <w:pPr>
        <w:spacing w:after="40" w:before="100"/>
      </w:pPr>
      <w:r>
        <w:rPr>
          <w:b/>
          <w:bCs/>
        </w:rPr>
        <w:t xml:space="preserve">What ESP-NOW is</w:t>
      </w:r>
    </w:p>
    <w:p>
      <w:pPr>
        <w:spacing w:after="140"/>
      </w:pPr>
      <w:r>
        <w:t xml:space="preserve">A connectionless protocol built on the same radio hardware as Wi-Fi. Two ESP32s on the same channel exchange short messages directly, with no association, no addressing above the MAC layer and no infrastructure. The only shared state is the radio channel.</w:t>
      </w:r>
    </w:p>
    <w:p>
      <w:pPr>
        <w:spacing w:after="40" w:before="100"/>
      </w:pPr>
      <w:r>
        <w:rPr>
          <w:b/>
          <w:bCs/>
        </w:rPr>
        <w:t xml:space="preserve">Why it suits this problem</w:t>
      </w:r>
    </w:p>
    <w:p>
      <w:pPr>
        <w:spacing w:after="140"/>
      </w:pPr>
      <w:r>
        <w:t xml:space="preserve">The message being carried is tiny and infrequent: a session state that changes when a button is pressed. Nothing about it needs a network stack.</w:t>
      </w:r>
    </w:p>
    <w:p>
      <w:pPr>
        <w:pBdr>
          <w:left w:val="single" w:color="999999" w:sz="12" w:space="14"/>
        </w:pBdr>
        <w:spacing w:after="120" w:before="60"/>
        <w:ind w:left="460"/>
      </w:pPr>
      <w:r>
        <w:rPr>
          <w:i/>
          <w:iCs/>
          <w:color w:val="444444"/>
        </w:rPr>
        <w:t xml:space="preserve">It is bidirectional. The hub broadcasts timer state on every change and every thirty seconds; the camera broadcasts liveness and whether a host is pulling frames every two seconds, which is what the hub's camera tracker now reads.</w:t>
      </w:r>
    </w:p>
    <w:p>
      <w:pPr>
        <w:spacing w:after="40" w:before="100"/>
      </w:pPr>
      <w:r>
        <w:rPr>
          <w:b/>
          <w:bCs/>
        </w:rPr>
        <w:t xml:space="preserve">Why the hub repeats itself every thirty seconds</w:t>
      </w:r>
    </w:p>
    <w:p>
      <w:pPr>
        <w:spacing w:after="140"/>
      </w:pPr>
      <w:r>
        <w:t xml:space="preserve">The camera expires a session it has not heard about within ninety seconds (SESSION_TTL_MS). Broadcast ESP-NOW is unacknowledged, so a single dropped packet must not be able to end a recording. Repeating every thirty seconds gives three chances inside that window.</w:t>
      </w:r>
    </w:p>
    <w:p>
      <w:pPr>
        <w:spacing w:after="40" w:before="100"/>
      </w:pPr>
      <w:r>
        <w:rPr>
          <w:b/>
          <w:bCs/>
        </w:rPr>
        <w:t xml:space="preserve">Why the camera reports every two seconds</w:t>
      </w:r>
    </w:p>
    <w:p>
      <w:pPr>
        <w:spacing w:after="140"/>
      </w:pPr>
      <w:r>
        <w:t xml:space="preserve">The hub's camera tracker previously learned that the camera was alive from the reply to its own HTTP request. Off-network there is no reply, so the camera states it directly. Two seconds against a ten-second staleness window gives the same tolerance for loss.</w:t>
      </w:r>
    </w:p>
    <w:p>
      <w:pPr>
        <w:pBdr>
          <w:left w:val="single" w:color="999999" w:sz="12" w:space="14"/>
        </w:pBdr>
        <w:spacing w:after="120" w:before="60"/>
        <w:ind w:left="460"/>
      </w:pPr>
      <w:r>
        <w:rPr>
          <w:i/>
          <w:iCs/>
          <w:color w:val="444444"/>
        </w:rPr>
        <w:t xml:space="preserve">Messages are addressed to the broadcast MAC and filtered by a magic word, avoiding both hardcoded addresses and a pairing exchange.</w:t>
      </w:r>
    </w:p>
    <w:p>
      <w:pPr>
        <w:spacing w:after="40" w:before="100"/>
      </w:pPr>
      <w:r>
        <w:rPr>
          <w:b/>
          <w:bCs/>
        </w:rPr>
        <w:t xml:space="preserve">Why broadcast rather than a specific address</w:t>
      </w:r>
    </w:p>
    <w:p>
      <w:pPr>
        <w:spacing w:after="140"/>
      </w:pPr>
      <w:r>
        <w:t xml:space="preserve">Unicast requires each board to know the other's MAC address. That means either compiling it in, which is wrong the moment a board is replaced, or implementing a pairing exchange, which is more machinery than the thing it protects. Broadcast needs neither.</w:t>
      </w:r>
    </w:p>
    <w:p>
      <w:pPr>
        <w:spacing w:after="40" w:before="100"/>
      </w:pPr>
      <w:r>
        <w:rPr>
          <w:b/>
          <w:bCs/>
        </w:rPr>
        <w:t xml:space="preserve">What the magic word is for</w:t>
      </w:r>
    </w:p>
    <w:p>
      <w:pPr>
        <w:spacing w:after="140"/>
      </w:pPr>
      <w:r>
        <w:t xml:space="preserve">It ignores unrelated traffic on the channel. The security position is stated plainly in the code: the worst a hostile packet can do is start or stop a focus timer, which does not justify key management on a LAN-only control surface.</w:t>
      </w:r>
    </w:p>
    <w:p>
      <w:pPr>
        <w:pBdr>
          <w:left w:val="single" w:color="999999" w:sz="12" w:space="14"/>
        </w:pBdr>
        <w:spacing w:after="120" w:before="60"/>
        <w:ind w:left="460"/>
      </w:pPr>
      <w:r>
        <w:rPr>
          <w:i/>
          <w:iCs/>
          <w:color w:val="444444"/>
        </w:rPr>
        <w:t xml:space="preserve">The HTTP path is retained and preferred wherever a network exists, so the two roads coexist.</w:t>
      </w:r>
    </w:p>
    <w:p>
      <w:pPr>
        <w:spacing w:after="40" w:before="100"/>
      </w:pPr>
      <w:r>
        <w:rPr>
          <w:b/>
          <w:bCs/>
        </w:rPr>
        <w:t xml:space="preserve">What this says</w:t>
      </w:r>
    </w:p>
    <w:p>
      <w:pPr>
        <w:spacing w:after="140"/>
      </w:pPr>
      <w:r>
        <w:t xml:space="preserve">Nothing was removed. On a working network the original mechanism still runs, and ESP-NOW is a second route to the same board. The camera applies whichever arrives first; both write the same state through the same function, so they cannot disagree.</w:t>
      </w:r>
    </w:p>
    <w:p>
      <w:pPr>
        <w:pStyle w:val="Heading1"/>
        <w:spacing w:after="140" w:before="260"/>
      </w:pPr>
      <w:r>
        <w:t xml:space="preserve">14.4  Defects corrected in the classifier and delivery path</w:t>
      </w:r>
    </w:p>
    <w:p>
      <w:pPr>
        <w:spacing w:after="140"/>
      </w:pPr>
      <w:r>
        <w:rPr>
          <w:i/>
          <w:iCs/>
        </w:rPr>
        <w:t xml:space="preserve">This subsection is likely to attract the most questions, because all three defects were present in code that reads correctly and had been running.</w:t>
      </w:r>
    </w:p>
    <w:p>
      <w:pPr>
        <w:pBdr>
          <w:left w:val="single" w:color="999999" w:sz="12" w:space="14"/>
        </w:pBdr>
        <w:spacing w:after="120" w:before="60"/>
        <w:ind w:left="460"/>
      </w:pPr>
      <w:r>
        <w:rPr>
          <w:i/>
          <w:iCs/>
          <w:color w:val="444444"/>
        </w:rPr>
        <w:t xml:space="preserve">The gaze term had never fired: taking the maximum over six mixed ARKit blendshapes placed the neutral baseline at 0.418, so triggering required a raw score above 0.77, while a deliberate glance at a phone measures approximately 0.72.</w:t>
      </w:r>
    </w:p>
    <w:p>
      <w:pPr>
        <w:spacing w:after="40" w:before="100"/>
      </w:pPr>
      <w:r>
        <w:rPr>
          <w:b/>
          <w:bCs/>
        </w:rPr>
        <w:t xml:space="preserve">The mechanism</w:t>
      </w:r>
    </w:p>
    <w:p>
      <w:pPr>
        <w:spacing w:after="140"/>
      </w:pPr>
      <w:r>
        <w:t xml:space="preserve">The classifier combined six blendshape scores, covering looking outward, inward and downward, by taking the largest. At a neutral gaze these are not zero: opposing eyes carry partial scores in several of them at once. The measured resting value was 0.418.</w:t>
      </w:r>
    </w:p>
    <w:p>
      <w:pPr>
        <w:spacing w:after="140"/>
      </w:pPr>
      <w:r>
        <w:t xml:space="preserve">Calibration subtracted that baseline and the threshold was 0.35, so a raw score above 0.768 was needed. Blendshape scores are bounded at 1.0, leaving very little headroom. A deliberate downward-left glance measures about 0.72, which is under the line.</w:t>
      </w:r>
    </w:p>
    <w:p>
      <w:pPr>
        <w:spacing w:after="40" w:before="100"/>
      </w:pPr>
      <w:r>
        <w:rPr>
          <w:b/>
          <w:bCs/>
        </w:rPr>
        <w:t xml:space="preserve">Consequence</w:t>
      </w:r>
    </w:p>
    <w:p>
      <w:pPr>
        <w:spacing w:after="140"/>
      </w:pPr>
      <w:r>
        <w:t xml:space="preserve">The gaze half of the classifier never contributed. Every decision came from head pose alone, which misses exactly the case the design cared most about: looking at a phone on the desk moves the eyes far more than the head.</w:t>
      </w:r>
    </w:p>
    <w:p>
      <w:pPr>
        <w:spacing w:after="40" w:before="100"/>
      </w:pPr>
      <w:r>
        <w:rPr>
          <w:b/>
          <w:bCs/>
        </w:rPr>
        <w:t xml:space="preserve">The correction</w:t>
      </w:r>
    </w:p>
    <w:p>
      <w:pPr>
        <w:spacing w:after="140"/>
      </w:pPr>
      <w:r>
        <w:t xml:space="preserve">Gaze is now a signed vector. Blendshapes are paired by direction, so looking one way raises one component and lowers its opposite, giving a quantity that is genuinely near zero when looking at the screen. Looking up was also added, which the original six-shape set omitted entirely, so a glance at a second monitor was invisible.</w:t>
      </w:r>
    </w:p>
    <w:p>
      <w:pPr>
        <w:pBdr>
          <w:left w:val="single" w:color="999999" w:sz="12" w:space="14"/>
        </w:pBdr>
        <w:spacing w:after="120" w:before="60"/>
        <w:ind w:left="460"/>
      </w:pPr>
      <w:r>
        <w:rPr>
          <w:i/>
          <w:iCs/>
          <w:color w:val="444444"/>
        </w:rPr>
        <w:t xml:space="preserve">Confidence was inverted, falling as head deviation grew, so the least ambiguous distracted samples carried the lowest confidence on the scale.</w:t>
      </w:r>
    </w:p>
    <w:p>
      <w:pPr>
        <w:spacing w:after="40" w:before="100"/>
      </w:pPr>
      <w:r>
        <w:rPr>
          <w:b/>
          <w:bCs/>
        </w:rPr>
        <w:t xml:space="preserve">The mechanism</w:t>
      </w:r>
    </w:p>
    <w:p>
      <w:pPr>
        <w:spacing w:after="140"/>
      </w:pPr>
      <w:r>
        <w:t xml:space="preserve">Confidence was computed as one minus a term proportional to how far the head had turned. Turning further therefore lowered the reported confidence. Sitting perfectly still reported 1.00; turning fully away reported 0.50, the floor.</w:t>
      </w:r>
    </w:p>
    <w:p>
      <w:pPr>
        <w:spacing w:after="40" w:before="100"/>
      </w:pPr>
      <w:r>
        <w:rPr>
          <w:b/>
          <w:bCs/>
        </w:rPr>
        <w:t xml:space="preserve">Why that is wrong</w:t>
      </w:r>
    </w:p>
    <w:p>
      <w:pPr>
        <w:spacing w:after="140"/>
      </w:pPr>
      <w:r>
        <w:t xml:space="preserve">It is a measure of confidence in being focused, published under a label that reads as confidence in whatever state was chosen. A sample recorded as distracted with a confidence of 0.50 reads as an uncertain observation when in fact it was the most certain observation the system can make.</w:t>
      </w:r>
    </w:p>
    <w:p>
      <w:pPr>
        <w:spacing w:after="40" w:before="100"/>
      </w:pPr>
      <w:r>
        <w:rPr>
          <w:b/>
          <w:bCs/>
        </w:rPr>
        <w:t xml:space="preserve">The correction</w:t>
      </w:r>
    </w:p>
    <w:p>
      <w:pPr>
        <w:spacing w:after="140"/>
      </w:pPr>
      <w:r>
        <w:t xml:space="preserve">Confidence is now distance from the decision boundary, on whichever side the sample falls. Certainty is 0.50 at the threshold and rises towards 1.00 in both directions.</w:t>
      </w:r>
    </w:p>
    <w:p>
      <w:pPr>
        <w:pBdr>
          <w:left w:val="single" w:color="999999" w:sz="12" w:space="14"/>
        </w:pBdr>
        <w:spacing w:after="120" w:before="60"/>
        <w:ind w:left="460"/>
      </w:pPr>
      <w:r>
        <w:rPr>
          <w:i/>
          <w:iCs/>
          <w:color w:val="444444"/>
        </w:rPr>
        <w:t xml:space="preserve">Batches larger than eight samples could never be delivered, because the firmware relay rejects a body at or over 640 bytes while the host batched up to one hundred.</w:t>
      </w:r>
    </w:p>
    <w:p>
      <w:pPr>
        <w:spacing w:after="40" w:before="100"/>
      </w:pPr>
      <w:r>
        <w:rPr>
          <w:b/>
          <w:bCs/>
        </w:rPr>
        <w:t xml:space="preserve">The mechanism</w:t>
      </w:r>
    </w:p>
    <w:p>
      <w:pPr>
        <w:spacing w:after="140"/>
      </w:pPr>
      <w:r>
        <w:t xml:space="preserve">The camera relay copies each request body into a fixed 640-byte buffer and refuses anything at or above that size. The analysis host batched up to one hundred samples, roughly seventy bytes each, which is around seven kilobytes.</w:t>
      </w:r>
    </w:p>
    <w:p>
      <w:pPr>
        <w:spacing w:after="40" w:before="100"/>
      </w:pPr>
      <w:r>
        <w:rPr>
          <w:b/>
          <w:bCs/>
        </w:rPr>
        <w:t xml:space="preserve">Why the fault stayed hidden</w:t>
      </w:r>
    </w:p>
    <w:p>
      <w:pPr>
        <w:spacing w:after="140"/>
      </w:pPr>
      <w:r>
        <w:t xml:space="preserve">Under normal timing a batch carries about five samples and fits. The failure only appears when the queue exceeds eight, which happens after a network interruption. A rejected batch was returned to the queue unchanged, so every retry failed identically and the queue could never drain again. The fault therefore appeared only after an unrelated problem, and then permanently.</w:t>
      </w:r>
    </w:p>
    <w:p>
      <w:pPr>
        <w:spacing w:after="40" w:before="100"/>
      </w:pPr>
      <w:r>
        <w:rPr>
          <w:b/>
          <w:bCs/>
        </w:rPr>
        <w:t xml:space="preserve">The correction</w:t>
      </w:r>
    </w:p>
    <w:p>
      <w:pPr>
        <w:spacing w:after="140"/>
      </w:pPr>
      <w:r>
        <w:t xml:space="preserve">Batches are now sized by measuring the encoded body against the firmware's real limit, rather than by counting samples against an assumption.</w:t>
      </w:r>
    </w:p>
    <w:p>
      <w:pPr>
        <w:pBdr>
          <w:left w:val="single" w:color="999999" w:sz="12" w:space="14"/>
        </w:pBdr>
        <w:spacing w:after="120" w:before="60"/>
        <w:ind w:left="460"/>
      </w:pPr>
      <w:r>
        <w:rPr>
          <w:i/>
          <w:iCs/>
          <w:color w:val="444444"/>
        </w:rPr>
        <w:t xml:space="preserve">Attention samples recorded before 18 August 2026 were produced under the earlier definitions and are not directly comparable with those recorded after it.</w:t>
      </w:r>
    </w:p>
    <w:p>
      <w:pPr>
        <w:spacing w:after="40" w:before="100"/>
      </w:pPr>
      <w:r>
        <w:rPr>
          <w:b/>
          <w:bCs/>
        </w:rPr>
        <w:t xml:space="preserve">Why this sentence is necessary</w:t>
      </w:r>
    </w:p>
    <w:p>
      <w:pPr>
        <w:spacing w:after="140"/>
      </w:pPr>
      <w:r>
        <w:t xml:space="preserve">Two of the three corrections change what the stored data means rather than merely how much of it there is. Older rows were produced by a classifier whose gaze term never contributed and whose confidence scale ran the wrong way. Comparing them with newer rows would be comparing two different measurements.</w:t>
      </w:r>
    </w:p>
    <w:p>
      <w:pPr>
        <w:pStyle w:val="Heading1"/>
        <w:spacing w:after="140" w:before="260"/>
      </w:pPr>
      <w:r>
        <w:t xml:space="preserve">14.5  Throughput of the analysis host</w:t>
      </w:r>
    </w:p>
    <w:p>
      <w:pPr>
        <w:pBdr>
          <w:left w:val="single" w:color="999999" w:sz="12" w:space="14"/>
        </w:pBdr>
        <w:spacing w:after="120" w:before="60"/>
        <w:ind w:left="460"/>
      </w:pPr>
      <w:r>
        <w:rPr>
          <w:i/>
          <w:iCs/>
          <w:color w:val="444444"/>
        </w:rPr>
        <w:t xml:space="preserve">With the wired transport in place the application still reported 0.4 frames per second while the cable was measured carrying 19.6.</w:t>
      </w:r>
    </w:p>
    <w:p>
      <w:pPr>
        <w:spacing w:after="40" w:before="100"/>
      </w:pPr>
      <w:r>
        <w:rPr>
          <w:b/>
          <w:bCs/>
        </w:rPr>
        <w:t xml:space="preserve">What this says</w:t>
      </w:r>
    </w:p>
    <w:p>
      <w:pPr>
        <w:spacing w:after="140"/>
      </w:pPr>
      <w:r>
        <w:t xml:space="preserve">The transport was fixed and the application was still slow, which localises the remaining fault to the host. The two numbers were taken minutes apart on the same hardware.</w:t>
      </w:r>
    </w:p>
    <w:p>
      <w:pPr>
        <w:pBdr>
          <w:left w:val="single" w:color="999999" w:sz="12" w:space="14"/>
        </w:pBdr>
        <w:spacing w:after="120" w:before="60"/>
        <w:ind w:left="460"/>
      </w:pPr>
      <w:r>
        <w:rPr>
          <w:i/>
          <w:iCs/>
          <w:color w:val="444444"/>
        </w:rPr>
        <w:t xml:space="preserve">The reader decoded every arriving frame and so fell behind a 210 KB/s producer, overrunning the driver buffer and corrupting frames rather than dropping them whole.</w:t>
      </w:r>
    </w:p>
    <w:p>
      <w:pPr>
        <w:spacing w:after="40" w:before="100"/>
      </w:pPr>
      <w:r>
        <w:rPr>
          <w:b/>
          <w:bCs/>
        </w:rPr>
        <w:t xml:space="preserve">The mechanism</w:t>
      </w:r>
    </w:p>
    <w:p>
      <w:pPr>
        <w:spacing w:after="140"/>
      </w:pPr>
      <w:r>
        <w:t xml:space="preserve">The camera sends continuously and does not wait. Decoding every frame is slower than they arrive, so the operating system's serial buffer fills. An overrun does not discard whole frames tidily; it loses bytes from the middle of whichever frame is in flight. Those frames then fail the CRC check and are discarded, so almost nothing survived.</w:t>
      </w:r>
    </w:p>
    <w:p>
      <w:pPr>
        <w:spacing w:after="40" w:before="100"/>
      </w:pPr>
      <w:r>
        <w:rPr>
          <w:b/>
          <w:bCs/>
        </w:rPr>
        <w:t xml:space="preserve">Why the symptom was misleading</w:t>
      </w:r>
    </w:p>
    <w:p>
      <w:pPr>
        <w:spacing w:after="140"/>
      </w:pPr>
      <w:r>
        <w:t xml:space="preserve">A very low frame rate with no visible errors suggests a slow producer. The producer was in fact too fast for the consumer, which is the opposite diagnosis.</w:t>
      </w:r>
    </w:p>
    <w:p>
      <w:pPr>
        <w:pBdr>
          <w:left w:val="single" w:color="999999" w:sz="12" w:space="14"/>
        </w:pBdr>
        <w:spacing w:after="120" w:before="60"/>
        <w:ind w:left="460"/>
      </w:pPr>
      <w:r>
        <w:rPr>
          <w:i/>
          <w:iCs/>
          <w:color w:val="444444"/>
        </w:rPr>
        <w:t xml:space="preserve">Two blocking HTTP calls, a session poll with a three-second timeout every two seconds and an upload with a four-second timeout every ten, executed on the frame-reading thread.</w:t>
      </w:r>
    </w:p>
    <w:p>
      <w:pPr>
        <w:spacing w:after="40" w:before="100"/>
      </w:pPr>
      <w:r>
        <w:rPr>
          <w:b/>
          <w:bCs/>
        </w:rPr>
        <w:t xml:space="preserve">The mechanism</w:t>
      </w:r>
    </w:p>
    <w:p>
      <w:pPr>
        <w:spacing w:after="140"/>
      </w:pPr>
      <w:r>
        <w:t xml:space="preserve">Both requests ran on the same thread that reads frames. While either waited, nothing was draining the serial buffer, which caused the overruns described above. The session poll is now unnecessary over USB, because ESP-NOW delivers the state, and the upload runs on a separate thread.</w:t>
      </w:r>
    </w:p>
    <w:p>
      <w:pPr>
        <w:pBdr>
          <w:left w:val="single" w:color="999999" w:sz="12" w:space="14"/>
        </w:pBdr>
        <w:spacing w:after="120" w:before="60"/>
        <w:ind w:left="460"/>
      </w:pPr>
      <w:r>
        <w:rPr>
          <w:i/>
          <w:iCs/>
          <w:color w:val="444444"/>
        </w:rPr>
        <w:t xml:space="preserve">After correction the application sustains 18.9 frames per second end to end, including enhancement and inference, with no CRC failures and no sequence gaps.</w:t>
      </w:r>
    </w:p>
    <w:p>
      <w:pPr>
        <w:spacing w:after="40" w:before="100"/>
      </w:pPr>
      <w:r>
        <w:rPr>
          <w:b/>
          <w:bCs/>
        </w:rPr>
        <w:t xml:space="preserve">What end to end covers</w:t>
      </w:r>
    </w:p>
    <w:p>
      <w:pPr>
        <w:spacing w:after="140"/>
      </w:pPr>
      <w:r>
        <w:t xml:space="preserve">Reading from the serial port, checksum validation, JPEG decoding, brightness measurement, low-light enhancement, MediaPipe inference and classification. 18.9 against a measured cable capacity of 19.6 means the pipeline is keeping up with the camera.</w:t>
      </w:r>
    </w:p>
    <w:p>
      <w:pPr>
        <w:spacing w:after="40" w:before="100"/>
      </w:pPr>
      <w:r>
        <w:rPr>
          <w:b/>
          <w:bCs/>
        </w:rPr>
        <w:t xml:space="preserve">Why the two zeroes matter</w:t>
      </w:r>
    </w:p>
    <w:p>
      <w:pPr>
        <w:spacing w:after="140"/>
      </w:pPr>
      <w:r>
        <w:t xml:space="preserve">No CRC failures means no frame is arriving damaged, so the buffer is no longer overrunning. No sequence gaps means no frame is being lost in transit. Together they show the frame rate was recovered by fixing the fault rather than by hiding it.</w:t>
      </w:r>
    </w:p>
    <w:p>
      <w:pPr>
        <w:pStyle w:val="Heading1"/>
        <w:spacing w:after="140" w:before="260"/>
      </w:pPr>
      <w:r>
        <w:t xml:space="preserve">Questions to expect</w:t>
      </w:r>
    </w:p>
    <w:p>
      <w:pPr>
        <w:spacing w:after="140"/>
      </w:pPr>
      <w:r>
        <w:t xml:space="preserve">Why not just use a webcam? The project is an embedded systems build; the camera board, its enclosure, its firmware and its relay are deliverables. A webcam would demonstrate the analysis software and none of the hardware.</w:t>
      </w:r>
    </w:p>
    <w:p>
      <w:pPr>
        <w:spacing w:after="140"/>
      </w:pPr>
      <w:r>
        <w:t xml:space="preserve">Is USB a step backwards from wireless? It is a step towards working. The wireless path remains in the firmware and is used whenever a network is available; the cable exists so the instrument functions where no usable network is.</w:t>
      </w:r>
    </w:p>
    <w:p>
      <w:pPr>
        <w:spacing w:after="140"/>
      </w:pPr>
      <w:r>
        <w:t xml:space="preserve">How do you know the camera is not simply slow? Because the same camera, with the same sensor settings, delivers 19.6 frames per second over the cable. The only variable changed was the transport.</w:t>
      </w:r>
    </w:p>
    <w:p>
      <w:pPr>
        <w:spacing w:after="140"/>
      </w:pPr>
      <w:r>
        <w:t xml:space="preserve">Why is ESP-NOW unencrypted? The payload is a timer state on a link with no route to anything else. This is stated in the code rather than left implied, alongside the existing note that the camera's control surface is deliberately unauthenticated on the LAN.</w:t>
      </w:r>
    </w:p>
    <w:p>
      <w:pPr>
        <w:spacing w:after="140"/>
      </w:pPr>
      <w:r>
        <w:t xml:space="preserve">What happens if a packet is lost? The hub repeats the session state every thirty seconds against a ninety-second expiry, and the camera repeats its status every two seconds against a ten-second staleness window. Both tolerate loss by repetition rather than acknowledgement.</w:t>
      </w:r>
    </w:p>
    <w:p>
      <w:pPr>
        <w:spacing w:after="140"/>
      </w:pPr>
      <w:r>
        <w:t xml:space="preserve">What happens with no internet at all? Attention samples are written to a disk spool and recovered on the next start, so a full session records offline and uploads later without duplication, guarded by the existing unique indexes.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 - Section 14 Explained</dc:title>
  <dc:creator>Wakibul Zaman Nithor</dc:creator>
  <cp:lastModifiedBy>Un-named</cp:lastModifiedBy>
  <cp:revision>1</cp:revision>
  <dcterms:created xsi:type="dcterms:W3CDTF">2026-08-19T21:45:12.115Z</dcterms:created>
  <dcterms:modified xsi:type="dcterms:W3CDTF">2026-08-19T21:45:12.115Z</dcterms:modified>
</cp:coreProperties>
</file>

<file path=docProps/custom.xml><?xml version="1.0" encoding="utf-8"?>
<Properties xmlns="http://schemas.openxmlformats.org/officeDocument/2006/custom-properties" xmlns:vt="http://schemas.openxmlformats.org/officeDocument/2006/docPropsVTypes"/>
</file>