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3ba2cce2b24fc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第一章  绪论</w:t>
      </w:r>
    </w:p>
    <w:p>
      <w:pPr>
        <w:pStyle w:val="Heading2"/>
      </w:pPr>
      <w:r>
        <w:t>1.1 研究背景与意义</w:t>
      </w:r>
    </w:p>
    <w:p>
      <w:pPr>
        <w:pStyle w:val="Heading3"/>
      </w:pPr>
      <w:r>
        <w:t>1.1.1 研究背景</w:t>
      </w:r>
    </w:p>
    <w:p>
      <w:r>
        <w:t>当下生活节奏加快，饮食决策成为家庭日常高频且繁琐的事务。核心存在三类明显痛点：沟通决策痛点，每日纠结“吃什么”，家庭成员口味不一，反复沟通耗时费力；清单管理痛点，采购清单依赖手写或群聊传递，整理繁琐且易出错；营养监测痛点，家庭缺乏对饮食结构的系统记录与健康反馈，难以形成科学的饮食习惯。</w:t>
      </w:r>
    </w:p>
    <w:p>
      <w:r>
        <w:t>目前市面上的菜谱类APP（如下厨房、豆果美食）与购物清单工具（如多多记账）功能相互割裂，菜谱APP仅能提供菜谱参考，无法自动生成采购清单，购物清单工具不能关联家庭成员饮食偏好，且多数应用以个人为中心设计，缺乏家庭多成员协同使用的功能，导致家庭饮食管理仍依赖口头沟通和手动记录，效率低下。</w:t>
      </w:r>
    </w:p>
    <w:p>
      <w:r>
        <w:t>在这样的背景下，开发一款面向家庭的饮食管理协同系统十分必要。该系统将多人协同点菜、个性化菜谱推荐（融合家庭成员口味与忌口）、采购清单生成与健康周报统计功能整合于一体，一站式解决家庭“吃什么、怎么做、买什么”的核心问题，提升饮食决策效率，减少沟通成本，引导家庭养成健康的饮食方式。</w:t>
      </w:r>
    </w:p>
    <w:p>
      <w:pPr>
        <w:pStyle w:val="Heading3"/>
      </w:pPr>
      <w:r>
        <w:t>1.1.2 研究意义</w:t>
      </w:r>
    </w:p>
    <w:p>
      <w:r>
        <w:t>理论意义：本研究将软件工程的设计与开发方法，与家庭场景下的成员协作需求相结合，探索多用户实时协同、数据驱动的推荐系统在饮食管理领域的应用。通过设计统一的用户权限模型、实时协同机制以及健康数据统计模块，为后续家庭协同类软件的设计与开发提供可参考的实践案例。</w:t>
      </w:r>
    </w:p>
    <w:p>
      <w:r>
        <w:t>实践意义：系统开发完成后，能够直接为家庭用户提供服务，帮助用户科学规划每日膳食安排，自动汇总所需采购清单，并通过每周饮食周报反馈家庭饮食结构、营养摄入情况，引导家庭形成健康的饮食习惯。同时，系统支持多位家庭成员实时协同点菜，有效减少沟通成本，提升家庭饮食决策效率与生活质量。</w:t>
      </w:r>
    </w:p>
    <w:p>
      <w:pPr>
        <w:pStyle w:val="Heading2"/>
      </w:pPr>
      <w:r>
        <w:t>1.2 国内外研究现状</w:t>
      </w:r>
    </w:p>
    <w:p>
      <w:r>
        <w:t>在家庭饮食管理相关研究领域，现有研究成果主要集中在食材管理与数据处理、智能烹饪与系统设计、菜谱推荐三个方向，各方向均有相应探索，但成果相对分散，未形成覆盖家庭饮食全流程的协同闭环。</w:t>
      </w:r>
    </w:p>
    <w:p>
      <w:r>
        <w:t>在食材管理与数据处理方向，研究内容涉及食材入库、保质期管理、消耗追踪及数据库性能优化等，为食材管理提供了技术参考，但该类功能与家庭实际使用习惯存在脱节，易增加用户操作负担。</w:t>
      </w:r>
    </w:p>
    <w:p>
      <w:r>
        <w:t>在智能烹饪与系统设计方向，涵盖烹饪助手服务、烹饪流程跟踪系统开发等研究，系统设计方法与协同设计思路可为本研究借鉴，但相关应用与家庭饮食协同的场景匹配度不高，功能设计较单一。</w:t>
      </w:r>
    </w:p>
    <w:p>
      <w:r>
        <w:t>在菜谱推荐方向，核心研究协同过滤算法、健康饮食知识图谱等个性化推荐技术，探索了用户口味建模、家常菜谱文本分类等方法，但研究多针对单人使用场景，未考虑家庭多人偏好融合与忌口冲突的问题。</w:t>
      </w:r>
    </w:p>
    <w:p>
      <w:r>
        <w:t>综合来看，现有研究尚未形成以家庭多人协同为核心、兼顾个性化推荐与健康管理的整合化方案。本研究将聚焦家庭场景下的协同点菜与健康饮食引导，设计并实现一款轻量化、易用的饮食管理协同系统。</w:t>
      </w:r>
    </w:p>
    <w:p>
      <w:pPr>
        <w:pStyle w:val="Heading2"/>
      </w:pPr>
      <w:r>
        <w:t>1.3 论文主要工作</w:t>
      </w:r>
    </w:p>
    <w:p>
      <w:r>
        <w:t>本研究旨在设计并实现一款面向家庭的饮食管理协同系统（命名为HomeEat），重点解决家庭多人协同点菜、口味冲突检测与忌口处理、健康饮食引导的问题，实现从饮食决策到采购清单生成、健康反馈的闭环管理。</w:t>
      </w:r>
    </w:p>
    <w:p>
      <w:r>
        <w:t>本研究的主要工作包括：</w:t>
      </w:r>
    </w:p>
    <w:p>
      <w:r>
        <w:t>（1）设计并实现多人协同点菜模块，基于Flask框架搭建Web端家庭饮食协同管理平台，通过WebSocket技术实现多人点菜的实时同步更新，支持家庭成员同时查看、选择菜品，实时展示点菜结果。</w:t>
      </w:r>
    </w:p>
    <w:p>
      <w:r>
        <w:t>（2）设计并实现个性化菜谱推荐模块，建立家庭成员饮食档案，记录各成员口味偏好与忌口信息，实现多人偏好融合与冲突检测机制，当家庭成员选择菜品存在忌口冲突时自动提示并推荐折中菜品。</w:t>
      </w:r>
    </w:p>
    <w:p>
      <w:r>
        <w:t>（3）设计并实现健康周报统计模块，基于家庭点菜与饮食记录，自动生成每周饮食报告，统计菜品热度、营养结构，并结合健康饮食知识，为家庭提供下一周的饮食建议，引导家庭养成健康的饮食习惯。</w:t>
      </w:r>
    </w:p>
    <w:p>
      <w:r>
        <w:t>（4）实现采购清单自动生成与历史菜单复用功能，根据选定菜谱自动生成合并的采购清单，支持查看过去某一天的完整菜单并一键应用到当天。</w:t>
      </w:r>
    </w:p>
    <w:p>
      <w:pPr>
        <w:pStyle w:val="Heading2"/>
      </w:pPr>
      <w:r>
        <w:t>1.4 论文组织结构</w:t>
      </w:r>
    </w:p>
    <w:p>
      <w:r>
        <w:t>本论文共分为五章，各章节内容组织如下：</w:t>
      </w:r>
    </w:p>
    <w:p>
      <w:r>
        <w:t>第一章为绪论，介绍研究的背景与意义，分析国内外研究现状，阐述论文的主要工作和组织结构。</w:t>
      </w:r>
    </w:p>
    <w:p>
      <w:r>
        <w:t>第二章为系统需求分析，分析系统的总体目标、用户角色与权限、功能需求和非功能需求。</w:t>
      </w:r>
    </w:p>
    <w:p>
      <w:r>
        <w:t>第三章为系统设计，介绍系统的总体架构、模块划分与功能设计、数据库设计和实时同步机制设计。</w:t>
      </w:r>
    </w:p>
    <w:p>
      <w:r>
        <w:t>第四章为系统实现，介绍开发环境与工具、核心模块的实现过程和系统界面展示。</w:t>
      </w:r>
    </w:p>
    <w:p>
      <w:r>
        <w:t>第五章为总结与展望，对研究工作进行总结，分析系统不足与改进方向，并对未来工作进行展望。</w:t>
      </w:r>
    </w:p>
    <w:p>
      <w:pPr>
        <w:pStyle w:val="Heading1"/>
      </w:pPr>
      <w:r>
        <w:t>第二章  系统需求分析</w:t>
      </w:r>
    </w:p>
    <w:p>
      <w:pPr>
        <w:pStyle w:val="Heading2"/>
      </w:pPr>
      <w:r>
        <w:t>2.1 系统总体目标</w:t>
      </w:r>
    </w:p>
    <w:p>
      <w:r>
        <w:t>本系统旨在设计并实现一款面向家庭的饮食管理协同系统（HomeEat），具体实现以下目标：</w:t>
      </w:r>
    </w:p>
    <w:p>
      <w:r>
        <w:t>（1）支持家庭成员多人实时协同点菜，自动检测口味冲突并推荐折中菜品；</w:t>
      </w:r>
    </w:p>
    <w:p>
      <w:r>
        <w:t>（2）根据选定菜谱自动生成合并的采购清单，方便用户统一采购；</w:t>
      </w:r>
    </w:p>
    <w:p>
      <w:r>
        <w:t>（3）自动生成周报，统计菜品热度、营养摄入及饮食结构，为家庭健康饮食提供参考；</w:t>
      </w:r>
    </w:p>
    <w:p>
      <w:r>
        <w:t>（4）实现历史菜单复用和家庭成员偏好管理，进一步提升家庭饮食规划效率。</w:t>
      </w:r>
    </w:p>
    <w:p>
      <w:pPr>
        <w:pStyle w:val="Heading2"/>
      </w:pPr>
      <w:r>
        <w:t>2.2 用户角色与权限</w:t>
      </w:r>
    </w:p>
    <w:p>
      <w:r>
        <w:t>系统的用户角色设计如下：</w:t>
      </w:r>
    </w:p>
    <w:tbl>
      <w:tblPr>
        <w:tblW w:w="5000" w:type="pct"/>
        <w:tblBorders>
          <w:top w:val="single" w:color="000000" w:sz="12"/>
          <w:left w:val="nil"/>
          <w:bottom w:val="single" w:color="000000" w:sz="12"/>
          <w:right w:val="nil"/>
          <w:insideH w:val="single" w:color="00000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3000"/>
        <w:gridCol w:w="4000"/>
      </w:tblGrid>
      <w:tr>
        <w:trPr>
          <w:tblHeader/>
          <w:trHeight w:val="400" w:hRule="atLeast"/>
        </w:trPr>
        <w:tc>
          <w:tcPr>
            <w:tcW w:w="2000" w:type="dxa"/>
            <w:shd w:val="clear" w:fill="F0F0F0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角色名称</w:t>
            </w:r>
          </w:p>
        </w:tc>
        <w:tc>
          <w:tcPr>
            <w:tcW w:w="3000" w:type="dxa"/>
            <w:shd w:val="clear" w:fill="F0F0F0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权限说明</w:t>
            </w:r>
          </w:p>
        </w:tc>
        <w:tc>
          <w:tcPr>
            <w:tcW w:w="4000" w:type="dxa"/>
            <w:shd w:val="clear" w:fill="F0F0F0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操作范围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家庭管理员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拥有家庭的最高管理权限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创建家庭、邀请成员、管理成员信息、点菜、查看周报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普通成员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拥有普通的操作权限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发言点菜、查看菜谱、查看清单、查看周报</w:t>
            </w:r>
          </w:p>
        </w:tc>
      </w:tr>
    </w:tbl>
    <w:p>
      <w:pPr>
        <w:pStyle w:val="Caption"/>
      </w:pPr>
      <w:r>
        <w:t>表1  用户角色与权限说明</w:t>
      </w:r>
    </w:p>
    <w:p>
      <w:r>
        <w:t>家庭管理员主要负责家庭的创建和成员管理，普通成员则主要进行点菜操作和查看信息。每个家庭成员都需要填写个人健康档案，包括基本信息（姓名、性别、年龄、身高、体重）、健康状况（慢性疾病、过敏史、特殊饮食需求）、口味偏好（喜欢的口味、忌口食材）和健康目标。</w:t>
      </w:r>
    </w:p>
    <w:p>
      <w:pPr>
        <w:pStyle w:val="Heading2"/>
      </w:pPr>
      <w:r>
        <w:t>2.3 功能需求</w:t>
      </w:r>
    </w:p>
    <w:p>
      <w:pPr>
        <w:pStyle w:val="Heading3"/>
      </w:pPr>
      <w:r>
        <w:t>2.3.1 家庭与成员管理模块</w:t>
      </w:r>
    </w:p>
    <w:p>
      <w:r>
        <w:t>该模块支持创建家庭、邀请成员加入。每个成员需填写个人健康档案，档案内容包括基本信息、健康状况、口味偏好和目标。每个家庭成员有一个独立的档案，存储在数据库中，家庭与成员是一对多关系。</w:t>
      </w:r>
    </w:p>
    <w:p>
      <w:pPr>
        <w:pStyle w:val="Heading3"/>
      </w:pPr>
      <w:r>
        <w:t>2.3.2 智能点菜模块</w:t>
      </w:r>
    </w:p>
    <w:p>
      <w:r>
        <w:t>家庭成员在类似聊天室的界面中发言，表达饮食需求（如“今晚想吃辣的”、“要低脂”），系统收集所有成员发言后，调用AI API生成一份符合家庭整体需求的菜谱。AI调用输入包括所有成员的聊天记录和所有成员的健康档案摘要，输出为结构化JSON格式，包含菜名、食材清单、简要做法。</w:t>
      </w:r>
    </w:p>
    <w:p>
      <w:pPr>
        <w:pStyle w:val="Heading3"/>
      </w:pPr>
      <w:r>
        <w:t>2.3.3 采购清单生成模块</w:t>
      </w:r>
    </w:p>
    <w:p>
      <w:r>
        <w:t>根据AI生成的菜谱，自动汇总所有食材，生成合并后的采购清单。AI返回的菜谱中每道菜都带有一份食材清单（如“猪肉 200g”、“土豆 2个”）。后端将相同食材名称合并，数量相加，形成最终清单。支持单位归一化（如“200g”和“0.2kg”视为相同）。</w:t>
      </w:r>
    </w:p>
    <w:p>
      <w:pPr>
        <w:pStyle w:val="Heading3"/>
      </w:pPr>
      <w:r>
        <w:t>2.3.4 健康周报模块</w:t>
      </w:r>
    </w:p>
    <w:p>
      <w:r>
        <w:t>每周自动生成一份健康报告，包括：本周点菜记录（菜品名称、次数）、营养摄入分析（根据菜谱营养数据估算蛋白质、脂肪、碳水化合物摄入情况）、健康建议（如“本周蛋白质摄入不足，建议增加豆制品”）。每次点菜后，记录菜谱ID和日期，周报时统计过去7天的记录，通过菜谱关联的营养成分表，计算总摄入量。</w:t>
      </w:r>
    </w:p>
    <w:p>
      <w:pPr>
        <w:pStyle w:val="Heading3"/>
      </w:pPr>
      <w:r>
        <w:t>2.3.5 历史菜单复用模块</w:t>
      </w:r>
    </w:p>
    <w:p>
      <w:r>
        <w:t>可查看过去某一天的完整菜单（菜谱+食材清单），一键应用到当天，无需重新生成。保存每次点菜的完整数据（菜谱JSON），提供历史列表供选择。</w:t>
      </w:r>
    </w:p>
    <w:p>
      <w:pPr>
        <w:pStyle w:val="Heading2"/>
      </w:pPr>
      <w:r>
        <w:t>2.4 非功能需求</w:t>
      </w:r>
    </w:p>
    <w:p>
      <w:pPr>
        <w:pStyle w:val="Heading3"/>
      </w:pPr>
      <w:r>
        <w:t>2.4.1 性能需求</w:t>
      </w:r>
    </w:p>
    <w:p>
      <w:r>
        <w:t>系统响应时间应小于3秒，AI生成菜谱时间应小于10秒（受网络延迟影响）。系统支持同时在线用户50人以上，并发点菜操作时保证数据一致性。</w:t>
      </w:r>
    </w:p>
    <w:p>
      <w:pPr>
        <w:pStyle w:val="Heading3"/>
      </w:pPr>
      <w:r>
        <w:t>2.4.2 可用性需求</w:t>
      </w:r>
    </w:p>
    <w:p>
      <w:r>
        <w:t>系统界面简洁直观，操作流程简单明了，无需专业培训即可上手使用。系统应具有良好的错误提示机制，当用户操作不当时能够及时给出友好提示。</w:t>
      </w:r>
    </w:p>
    <w:p>
      <w:pPr>
        <w:pStyle w:val="Heading3"/>
      </w:pPr>
      <w:r>
        <w:t>2.4.3 安全性需求</w:t>
      </w:r>
    </w:p>
    <w:p>
      <w:r>
        <w:t>用户密码应采用加密存储，防止数据泄露。家庭成员数据仅对本家庭成员可见，不同家庭之间数据隔离。API Key等敏感信息存储在环境变量或配置文件中，不硬编码。</w:t>
      </w:r>
    </w:p>
    <w:p>
      <w:pPr>
        <w:pStyle w:val="Heading3"/>
      </w:pPr>
      <w:r>
        <w:t>2.4.4 可维护性需求</w:t>
      </w:r>
    </w:p>
    <w:p>
      <w:r>
        <w:t>系统代码结构清晰，模块化设计，便于后续功能扩展和维护。提供完善的系统文档，包括系统设计文档、部署说明文档和用户操作手册。</w:t>
      </w:r>
    </w:p>
    <w:p>
      <w:pPr>
        <w:pStyle w:val="Heading1"/>
      </w:pPr>
      <w:r>
        <w:t>第三章  系统设计</w:t>
      </w:r>
    </w:p>
    <w:p>
      <w:pPr>
        <w:pStyle w:val="Heading2"/>
      </w:pPr>
      <w:r>
        <w:t>3.1 系统总体架构</w:t>
      </w:r>
    </w:p>
    <w:p>
      <w:r>
        <w:t>本系统采用B/S架构，使用Flask作为后端框架，SQLite作为数据库，前端使用HTML+CSS+JavaScript实现。系统整体架构分为表示层、业务逻辑层和数据访问层三个层次。</w:t>
      </w:r>
    </w:p>
    <w:p>
      <w:r>
        <w:t>表示层负责用户界面的展示和用户交互，采用类似聊天室的界面设计，支持家庭成员实时发言和查看菜谱。业务逻辑层负责处理核心业务逻辑，包括用户管理、点菜逻辑、AI调用、清单生成、周报统计等。数据访问层负责数据的持久化存储和读取，采用SQLite数据库，无需额外安装，适合个人电脑开发。</w:t>
      </w:r>
    </w:p>
    <w:p>
      <w:pPr>
        <w:pStyle w:val="Caption"/>
      </w:pPr>
      <w:r>
        <w:t>图1  系统总体架构图（待补充）</w:t>
      </w:r>
    </w:p>
    <w:p>
      <w:pPr>
        <w:pStyle w:val="Heading2"/>
      </w:pPr>
      <w:r>
        <w:t>3.2 模块划分与功能设计</w:t>
      </w:r>
    </w:p>
    <w:p>
      <w:pPr>
        <w:pStyle w:val="Heading3"/>
      </w:pPr>
      <w:r>
        <w:t>3.2.1 家庭与成员管理模块设计</w:t>
      </w:r>
    </w:p>
    <w:p>
      <w:r>
        <w:t>该模块包括家庭创建、成员邀请、档案管理等功能。家庭管理员可以创建家庭，生成邀请链接，其他用户通过邀请链接加入家庭。每个成员可以维护自己的健康档案，包括基本信息、健康状况、口味偏好等。</w:t>
      </w:r>
    </w:p>
    <w:p>
      <w:pPr>
        <w:pStyle w:val="Heading3"/>
      </w:pPr>
      <w:r>
        <w:t>3.2.2 智能点菜模块设计</w:t>
      </w:r>
    </w:p>
    <w:p>
      <w:r>
        <w:t>该模块是系统的核心模块，采用类似聊天室的设计理念。家庭成员在对话区域输入饮食需求，系统实时展示所有成员的发言。当任一成员点击“生成菜谱”按钮时，系统将聊天记录和所有成员档案打包发送给后端，后端调用AI API生成菜谱，返回结构化的JSON数据。</w:t>
      </w:r>
    </w:p>
    <w:p>
      <w:r>
        <w:t>AI调用使用Python的requests库发送HTTP请求，调用OpenAI API（或其他类似服务，如智谱AI、通义千问等）。提示词设计需要将家庭成员档案和聊天记录动态拼接，并要求AI返回结构化数据以便解析。</w:t>
      </w:r>
    </w:p>
    <w:p>
      <w:pPr>
        <w:pStyle w:val="Heading3"/>
      </w:pPr>
      <w:r>
        <w:t>3.2.3 采购清单生成模块设计</w:t>
      </w:r>
    </w:p>
    <w:p>
      <w:r>
        <w:t>该模块负责将AI返回的菜谱数据转换为采购清单。后端解析AI返回的JSON数据，提取每道菜的食材列表，将相同食材合并，数量相加。支持单位归一化，如将“g”和“kg”转换为统一单位进行计算。</w:t>
      </w:r>
    </w:p>
    <w:p>
      <w:pPr>
        <w:pStyle w:val="Heading3"/>
      </w:pPr>
      <w:r>
        <w:t>3.2.4 健康周报模块设计</w:t>
      </w:r>
    </w:p>
    <w:p>
      <w:r>
        <w:t>该模块负责统计家庭的饮食数据并生成周报。每次点菜后，系统记录菜谱ID、日期和家庭ID。周报生成时，统计过去7天的点菜记录，通过菜谱关联的营养成分表，计算蛋白质、脂肪、碳水化合物等的总摄入量，并结合成员的健康目标给出饮食建议。</w:t>
      </w:r>
    </w:p>
    <w:p>
      <w:pPr>
        <w:pStyle w:val="Heading3"/>
      </w:pPr>
      <w:r>
        <w:t>3.2.5 历史菜单复用模块设计</w:t>
      </w:r>
    </w:p>
    <w:p>
      <w:r>
        <w:t>该模块负责保存和复用历史菜单。每次点菜后，系统保存完整的菜谱数据（JSON格式）。用户可以查看历史菜单列表，选择某一天的菜单进行一键复用，系统将自动将该菜单应用到当天。</w:t>
      </w:r>
    </w:p>
    <w:p>
      <w:pPr>
        <w:pStyle w:val="Heading2"/>
      </w:pPr>
      <w:r>
        <w:t>3.3 数据库设计</w:t>
      </w:r>
    </w:p>
    <w:p>
      <w:r>
        <w:t>本系统采用SQLite数据库，这是一种轻量级的文件型数据库，无需额外安装服务器，非常适合个人电脑开发和小型应用。数据库主要包含以下表：</w:t>
      </w:r>
    </w:p>
    <w:tbl>
      <w:tblPr>
        <w:tblW w:w="5000" w:type="pct"/>
        <w:tblBorders>
          <w:top w:val="single" w:color="000000" w:sz="12"/>
          <w:left w:val="nil"/>
          <w:bottom w:val="single" w:color="000000" w:sz="12"/>
          <w:right w:val="nil"/>
          <w:insideH w:val="single" w:color="00000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5000"/>
        <w:gridCol w:w="2000"/>
      </w:tblGrid>
      <w:tr>
        <w:trPr>
          <w:tblHeader/>
          <w:trHeight w:val="400" w:hRule="atLeast"/>
        </w:trPr>
        <w:tc>
          <w:tcPr>
            <w:tcW w:w="2000" w:type="dxa"/>
            <w:shd w:val="clear" w:fill="F0F0F0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表名</w:t>
            </w:r>
          </w:p>
        </w:tc>
        <w:tc>
          <w:tcPr>
            <w:tcW w:w="5000" w:type="dxa"/>
            <w:shd w:val="clear" w:fill="F0F0F0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主要字段</w:t>
            </w:r>
          </w:p>
        </w:tc>
        <w:tc>
          <w:tcPr>
            <w:tcW w:w="2000" w:type="dxa"/>
            <w:shd w:val="clear" w:fill="F0F0F0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说明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family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id, name, created_at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家庭信息表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user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id, name, gender, age, height, weight, diseases, allergies, likes, dislikes, goal, family_id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用户信息表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recipe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id, name, ingredients, steps, nutrition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菜谱信息表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recipe_record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id, family_id, date, recipes_json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点菜记录表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chat_history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id, family_id, user_id, message, timestamp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聊天记录表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ingredient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id, name, unit, protein, fat, carbs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食材营养表</w:t>
            </w:r>
          </w:p>
        </w:tc>
      </w:tr>
    </w:tbl>
    <w:p>
      <w:pPr>
        <w:pStyle w:val="Caption"/>
      </w:pPr>
      <w:r>
        <w:t>表2  数据库表结构说明</w:t>
      </w:r>
    </w:p>
    <w:p>
      <w:r>
        <w:t>其中，family表存储家庭信息，user表存储用户信息和健康档案，recipe表存储菜谱基本信息，recipe_record表存储点菜记录，chat_history表存储聊天记录，ingredient表存储食材信息和营养成分。</w:t>
      </w:r>
    </w:p>
    <w:p>
      <w:pPr>
        <w:pStyle w:val="Caption"/>
      </w:pPr>
      <w:r>
        <w:t>图2  数据库E-R图（待补充）</w:t>
      </w:r>
    </w:p>
    <w:p>
      <w:pPr>
        <w:pStyle w:val="Heading2"/>
      </w:pPr>
      <w:r>
        <w:t>3.4 实时同步机制设计</w:t>
      </w:r>
    </w:p>
    <w:p>
      <w:r>
        <w:t>本系统的一个重要特点是支持多人实时协同点菜，这需要实现低延迟的实时同步机制。系统采用WebSocket全双工通信技术，后端使用Flask-SocketIO框架搭建通信服务，前端通过监听后端推送的消息，实时更新界面数据。</w:t>
      </w:r>
    </w:p>
    <w:p>
      <w:r>
        <w:t>实时同步的具体流程如下：当成员A发送消息时，前端通过WebSocket将消息发送给后端；后端将消息保存到数据库，然后广播给该家庭的所有在线成员；其他成员的前端接收到消息后，实时更新对话区域显示。</w:t>
      </w:r>
    </w:p>
    <w:p>
      <w:r>
        <w:t>为保证多用户操作时的数据一致性，系统采用以下策略：消息按时间戳排序显示，避免消息乱序；对于同时点击“生成菜谱”的情况，系统采用锁机制，确保同一时刻只有一个生成请求在执行；生成完成后，将菜谱数据广播给所有成员，确保大家看到的菜谱一致。</w:t>
      </w:r>
    </w:p>
    <w:p>
      <w:pPr>
        <w:pStyle w:val="Heading2"/>
      </w:pPr>
      <w:r>
        <w:t>3.5 技术选型说明</w:t>
      </w:r>
    </w:p>
    <w:p>
      <w:r>
        <w:t>考虑到本系统是在个人电脑上开发，软件环境有限，本系统采用以下轻量级技术方案：</w:t>
      </w:r>
    </w:p>
    <w:tbl>
      <w:tblPr>
        <w:tblW w:w="5000" w:type="pct"/>
        <w:tblBorders>
          <w:top w:val="single" w:color="000000" w:sz="12"/>
          <w:left w:val="nil"/>
          <w:bottom w:val="single" w:color="000000" w:sz="12"/>
          <w:right w:val="nil"/>
          <w:insideH w:val="single" w:color="00000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3000"/>
        <w:gridCol w:w="4000"/>
      </w:tblGrid>
      <w:tr>
        <w:trPr>
          <w:tblHeader/>
          <w:trHeight w:val="400" w:hRule="atLeast"/>
        </w:trPr>
        <w:tc>
          <w:tcPr>
            <w:tcW w:w="2000" w:type="dxa"/>
            <w:shd w:val="clear" w:fill="F0F0F0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层次</w:t>
            </w:r>
          </w:p>
        </w:tc>
        <w:tc>
          <w:tcPr>
            <w:tcW w:w="3000" w:type="dxa"/>
            <w:shd w:val="clear" w:fill="F0F0F0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技术选型</w:t>
            </w:r>
          </w:p>
        </w:tc>
        <w:tc>
          <w:tcPr>
            <w:tcW w:w="4000" w:type="dxa"/>
            <w:shd w:val="clear" w:fill="F0F0F0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选型理由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后端框架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Flask (Python)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轻量级、易学易用、社区活跃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数据库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SQLite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文件型、无需安装、适合个人开发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实时通信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Flask-SocketIO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支持WebSocket、实现实时同步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前端框架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HTML+CSS+JavaScript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标准Web技术、无需学习额外框架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UI组件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Bootstrap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响应式设计、丰富的组件库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SimSun" w:hAnsi="SimSun" w:eastAsia="SimSun"/>
                <w:sz w:val="21"/>
              </w:rPr>
              <w:t>AI接入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OpenAI API/智谱AI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SimSun" w:hAnsi="SimSun" w:eastAsia="SimSun"/>
                <w:sz w:val="21"/>
              </w:rPr>
              <w:t>提供智能菜谱推荐能力</w:t>
            </w:r>
          </w:p>
        </w:tc>
      </w:tr>
    </w:tbl>
    <w:p>
      <w:pPr>
        <w:pStyle w:val="Caption"/>
      </w:pPr>
      <w:r>
        <w:t>表3  技术选型说明</w:t>
      </w:r>
    </w:p>
    <w:p>
      <w:r>
        <w:t>以上技术选型均为开源或免费软件，无需购买授权，适合个人学习和开发使用。其中，Flask是轻量级的Python Web框架，学习曲线平缓；SQLite是文件型数据库，无需安装额外的数据库服务器；Bootstrap提供丰富的UI组件，可快速构建美观的界面。</w:t>
      </w:r>
    </w:p>
    <w:sectPr>
      <w:headerReference w:type="default" r:id="Rf53951865df94335"/>
      <w:footerReference w:type="default" r:id="Rc9da53ff11164325"/>
      <w:pgSz w:w="11906" w:h="16838"/>
      <w:pgMar w:top="1440" w:right="1800" w:bottom="1440" w:left="180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21"/>
      </w:rPr>
      <w:t xml:space="preserve">第</w:t>
    </w:r>
    <w:r>
      <w:fldChar w:fldCharType="begin"/>
    </w:r>
    <w:r>
      <w:instrText> PAGE </w:instrText>
    </w:r>
    <w:r>
      <w:fldChar w:fldCharType="separate"/>
    </w:r>
    <w:r>
      <w:rPr>
        <w:sz w:val="21"/>
      </w:rPr>
      <w:t>1</w:t>
    </w:r>
    <w:r>
      <w:fldChar w:fldCharType="end"/>
    </w:r>
    <w:r>
      <w:rPr>
        <w:sz w:val="21"/>
      </w:rPr>
      <w:t xml:space="preserve"> 页  共</w:t>
    </w:r>
    <w:r>
      <w:fldChar w:fldCharType="begin"/>
    </w:r>
    <w:r>
      <w:instrText> NUMPAGES </w:instrText>
    </w:r>
    <w:r>
      <w:fldChar w:fldCharType="separate"/>
    </w:r>
    <w:r>
      <w:rPr>
        <w:sz w:val="21"/>
      </w:rPr>
      <w:t>1</w:t>
    </w:r>
    <w:r>
      <w:fldChar w:fldCharType="end"/>
    </w:r>
    <w:r>
      <w:rPr>
        <w:sz w:val="21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ascii="SimSun" w:hAnsi="SimSun" w:eastAsia="SimSun"/>
        <w:color w:val="000000"/>
        <w:sz w:val="21"/>
      </w:rPr>
      <w:t>北京语言大学信息科学学院学士学位论文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(%1)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line="400" w:lineRule="exact"/>
      <w:ind w:firstLineChars="200"/>
      <w:jc w:val="both"/>
    </w:pPr>
    <w:rPr>
      <w:rFonts w:ascii="SimSun" w:hAnsi="SimSun" w:eastAsia="SimSun"/>
      <w:color w:val="000000"/>
      <w:sz w:val="24"/>
      <w:szCs w:val="24"/>
    </w:rPr>
  </w:style>
  <w:style w:type="paragraph" w:styleId="Heading1">
    <w:name w:val="heading 1"/>
    <w:basedOn w:val="Normal"/>
    <w:pPr>
      <w:keepNext/>
      <w:keepLines/>
      <w:pageBreakBefore/>
      <w:spacing w:before="340" w:after="340" w:line="480" w:lineRule="auto"/>
      <w:ind w:firstLine="0"/>
      <w:jc w:val="center"/>
      <w:outlineLvl w:val="0"/>
    </w:pPr>
    <w:rPr>
      <w:rFonts w:ascii="SimHei" w:hAnsi="SimHei" w:eastAsia="SimHei"/>
      <w:b/>
      <w:sz w:val="36"/>
      <w:szCs w:val="36"/>
    </w:rPr>
  </w:style>
  <w:style w:type="paragraph" w:styleId="Heading2">
    <w:name w:val="heading 2"/>
    <w:basedOn w:val="Normal"/>
    <w:pPr>
      <w:keepNext/>
      <w:keepLines/>
      <w:spacing w:before="260" w:after="260" w:line="360" w:lineRule="auto"/>
      <w:ind w:firstLine="0"/>
      <w:outlineLvl w:val="1"/>
    </w:pPr>
    <w:rPr>
      <w:rFonts w:ascii="SimHei" w:hAnsi="SimHei" w:eastAsia="SimHei"/>
      <w:b/>
      <w:sz w:val="30"/>
      <w:szCs w:val="30"/>
    </w:rPr>
  </w:style>
  <w:style w:type="paragraph" w:styleId="Heading3">
    <w:name w:val="heading 3"/>
    <w:basedOn w:val="Normal"/>
    <w:pPr>
      <w:keepNext/>
      <w:keepLines/>
      <w:spacing w:before="260" w:after="260" w:line="240" w:lineRule="auto"/>
      <w:ind w:firstLine="0"/>
      <w:outlineLvl w:val="2"/>
    </w:pPr>
    <w:rPr>
      <w:rFonts w:ascii="SimHei" w:hAnsi="SimHei" w:eastAsia="SimHei"/>
      <w:sz w:val="28"/>
      <w:szCs w:val="28"/>
    </w:rPr>
  </w:style>
  <w:style w:type="paragraph" w:styleId="Caption">
    <w:name w:val="Caption"/>
    <w:basedOn w:val="Normal"/>
    <w:pPr>
      <w:spacing w:before="100" w:after="200"/>
      <w:ind w:firstLine="0"/>
      <w:jc w:val="center"/>
    </w:pPr>
    <w:rPr>
      <w:rFonts w:ascii="SimSun" w:hAnsi="SimSun" w:eastAsia="SimSun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48320080f784658" /><Relationship Type="http://schemas.openxmlformats.org/officeDocument/2006/relationships/numbering" Target="/word/numbering.xml" Id="R5538abd50d0f4135" /><Relationship Type="http://schemas.openxmlformats.org/officeDocument/2006/relationships/header" Target="/word/header1.xml" Id="Rf53951865df94335" /><Relationship Type="http://schemas.openxmlformats.org/officeDocument/2006/relationships/footer" Target="/word/footer1.xml" Id="Rc9da53ff11164325" /></Relationships>
</file>