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3AA5C" w14:textId="77777777" w:rsidR="006D4B3F" w:rsidRDefault="006D4B3F" w:rsidP="006D4B3F">
      <w:pPr>
        <w:pStyle w:val="a3"/>
        <w:rPr>
          <w:rFonts w:ascii="ヒラギノ明朝 ProN W3" w:eastAsia="ヒラギノ明朝 ProN W3" w:hAnsi="ヒラギノ明朝 ProN W3"/>
          <w:sz w:val="28"/>
          <w:szCs w:val="28"/>
        </w:rPr>
      </w:pPr>
    </w:p>
    <w:p w14:paraId="025B5EAC" w14:textId="77777777" w:rsidR="001961FD" w:rsidRPr="003950BB" w:rsidRDefault="006D4B3F" w:rsidP="003950BB">
      <w:pPr>
        <w:pStyle w:val="a3"/>
        <w:spacing w:before="120" w:after="60"/>
        <w:rPr>
          <w:rFonts w:ascii="ヒラギノ明朝 ProN W3" w:eastAsia="ヒラギノ明朝 ProN W3" w:hAnsi="ヒラギノ明朝 ProN W3"/>
          <w:sz w:val="28"/>
          <w:szCs w:val="28"/>
        </w:rPr>
      </w:pPr>
      <w:r w:rsidRPr="003950BB">
        <w:rPr>
          <w:rFonts w:ascii="ヒラギノ明朝 ProN W3" w:eastAsia="ヒラギノ明朝 ProN W3" w:hAnsi="ヒラギノ明朝 ProN W3" w:hint="eastAsia"/>
          <w:sz w:val="28"/>
          <w:szCs w:val="28"/>
        </w:rPr>
        <w:t>知能機械情報学レポート</w:t>
      </w:r>
    </w:p>
    <w:p w14:paraId="064B9865" w14:textId="77777777" w:rsidR="003950BB" w:rsidRPr="003950BB" w:rsidRDefault="006D4B3F" w:rsidP="003950BB">
      <w:pPr>
        <w:pStyle w:val="a3"/>
        <w:spacing w:before="120" w:after="60"/>
        <w:rPr>
          <w:rFonts w:ascii="ヒラギノ明朝 ProN W3" w:eastAsia="ヒラギノ明朝 ProN W3" w:hAnsi="ヒラギノ明朝 ProN W3" w:hint="eastAsia"/>
          <w:sz w:val="24"/>
          <w:szCs w:val="28"/>
        </w:rPr>
      </w:pPr>
      <w:r w:rsidRPr="003950BB">
        <w:rPr>
          <w:rFonts w:ascii="ヒラギノ明朝 ProN W3" w:eastAsia="ヒラギノ明朝 ProN W3" w:hAnsi="ヒラギノ明朝 ProN W3"/>
          <w:sz w:val="24"/>
          <w:szCs w:val="28"/>
        </w:rPr>
        <w:t xml:space="preserve">03-140299, </w:t>
      </w:r>
      <w:r w:rsidRPr="003950BB">
        <w:rPr>
          <w:rFonts w:ascii="ヒラギノ明朝 ProN W3" w:eastAsia="ヒラギノ明朝 ProN W3" w:hAnsi="ヒラギノ明朝 ProN W3" w:hint="eastAsia"/>
          <w:sz w:val="24"/>
          <w:szCs w:val="28"/>
        </w:rPr>
        <w:t>和田健太郎</w:t>
      </w:r>
    </w:p>
    <w:p w14:paraId="1D221F1B" w14:textId="77777777" w:rsidR="003950BB" w:rsidRPr="003950BB" w:rsidRDefault="003950BB" w:rsidP="003950BB">
      <w:pPr>
        <w:pStyle w:val="a3"/>
        <w:spacing w:before="120" w:after="60"/>
        <w:rPr>
          <w:rFonts w:ascii="ヒラギノ明朝 ProN W3" w:eastAsia="ヒラギノ明朝 ProN W3" w:hAnsi="ヒラギノ明朝 ProN W3"/>
          <w:sz w:val="24"/>
          <w:szCs w:val="28"/>
        </w:rPr>
      </w:pPr>
      <w:r w:rsidRPr="003950BB">
        <w:rPr>
          <w:rFonts w:ascii="ヒラギノ明朝 ProN W3" w:eastAsia="ヒラギノ明朝 ProN W3" w:hAnsi="ヒラギノ明朝 ProN W3"/>
          <w:sz w:val="24"/>
          <w:szCs w:val="28"/>
        </w:rPr>
        <w:t>2015</w:t>
      </w:r>
      <w:r w:rsidRPr="003950BB">
        <w:rPr>
          <w:rFonts w:ascii="ヒラギノ明朝 ProN W3" w:eastAsia="ヒラギノ明朝 ProN W3" w:hAnsi="ヒラギノ明朝 ProN W3" w:hint="eastAsia"/>
          <w:sz w:val="24"/>
          <w:szCs w:val="28"/>
        </w:rPr>
        <w:t>年</w:t>
      </w:r>
      <w:r w:rsidRPr="003950BB">
        <w:rPr>
          <w:rFonts w:ascii="ヒラギノ明朝 ProN W3" w:eastAsia="ヒラギノ明朝 ProN W3" w:hAnsi="ヒラギノ明朝 ProN W3"/>
          <w:sz w:val="24"/>
          <w:szCs w:val="28"/>
        </w:rPr>
        <w:t>07</w:t>
      </w:r>
      <w:r w:rsidRPr="003950BB">
        <w:rPr>
          <w:rFonts w:ascii="ヒラギノ明朝 ProN W3" w:eastAsia="ヒラギノ明朝 ProN W3" w:hAnsi="ヒラギノ明朝 ProN W3" w:hint="eastAsia"/>
          <w:sz w:val="24"/>
          <w:szCs w:val="28"/>
        </w:rPr>
        <w:t>月</w:t>
      </w:r>
      <w:r w:rsidRPr="003950BB">
        <w:rPr>
          <w:rFonts w:ascii="ヒラギノ明朝 ProN W3" w:eastAsia="ヒラギノ明朝 ProN W3" w:hAnsi="ヒラギノ明朝 ProN W3"/>
          <w:sz w:val="24"/>
          <w:szCs w:val="28"/>
        </w:rPr>
        <w:t>12</w:t>
      </w:r>
      <w:r w:rsidRPr="003950BB">
        <w:rPr>
          <w:rFonts w:ascii="ヒラギノ明朝 ProN W3" w:eastAsia="ヒラギノ明朝 ProN W3" w:hAnsi="ヒラギノ明朝 ProN W3" w:hint="eastAsia"/>
          <w:sz w:val="24"/>
          <w:szCs w:val="28"/>
        </w:rPr>
        <w:t>日</w:t>
      </w:r>
    </w:p>
    <w:p w14:paraId="4110130F" w14:textId="77777777" w:rsidR="006D4B3F" w:rsidRDefault="006D4B3F" w:rsidP="006D4B3F">
      <w:pPr>
        <w:pStyle w:val="a5"/>
        <w:rPr>
          <w:rFonts w:asciiTheme="minorHAnsi" w:eastAsiaTheme="minorEastAsia" w:hAnsiTheme="minorHAnsi" w:cstheme="minorBidi"/>
        </w:rPr>
      </w:pPr>
    </w:p>
    <w:p w14:paraId="20B80340" w14:textId="77777777" w:rsidR="006D4B3F" w:rsidRPr="006D4B3F" w:rsidRDefault="006D4B3F" w:rsidP="006D4B3F">
      <w:pPr>
        <w:pStyle w:val="a7"/>
        <w:numPr>
          <w:ilvl w:val="0"/>
          <w:numId w:val="1"/>
        </w:numPr>
        <w:ind w:leftChars="0"/>
        <w:rPr>
          <w:rFonts w:ascii="ヒラギノ明朝 ProN W3" w:eastAsia="ヒラギノ明朝 ProN W3" w:hAnsi="ヒラギノ明朝 ProN W3"/>
        </w:rPr>
      </w:pPr>
      <w:r w:rsidRPr="006D4B3F">
        <w:rPr>
          <w:rFonts w:ascii="ヒラギノ明朝 ProN W3" w:eastAsia="ヒラギノ明朝 ProN W3" w:hAnsi="ヒラギノ明朝 ProN W3"/>
        </w:rPr>
        <w:t>SVM</w:t>
      </w:r>
      <w:r w:rsidRPr="006D4B3F">
        <w:rPr>
          <w:rFonts w:ascii="ヒラギノ明朝 ProN W3" w:eastAsia="ヒラギノ明朝 ProN W3" w:hAnsi="ヒラギノ明朝 ProN W3" w:hint="eastAsia"/>
        </w:rPr>
        <w:t>の実装</w:t>
      </w:r>
    </w:p>
    <w:p w14:paraId="0B982F98" w14:textId="5A9C1A3D" w:rsidR="006D4B3F" w:rsidRDefault="006D4B3F" w:rsidP="006D4B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 xml:space="preserve">　</w:t>
      </w:r>
      <w:r w:rsidRPr="006D4B3F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凸二次計画問題を勾配法を用いて解くことにより</w:t>
      </w:r>
      <w:r w:rsidRPr="006D4B3F">
        <w:rPr>
          <w:rFonts w:ascii="ヒラギノ明朝 ProN W3" w:eastAsia="ヒラギノ明朝 ProN W3" w:cs="ヒラギノ明朝 ProN W3"/>
          <w:kern w:val="0"/>
          <w:sz w:val="22"/>
          <w:szCs w:val="22"/>
        </w:rPr>
        <w:t>2</w:t>
      </w:r>
      <w:r w:rsidRPr="006D4B3F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クラス識別</w:t>
      </w:r>
      <w:r w:rsidRPr="006D4B3F">
        <w:rPr>
          <w:rFonts w:ascii="ヒラギノ明朝 ProN W3" w:eastAsia="ヒラギノ明朝 ProN W3" w:cs="ヒラギノ明朝 ProN W3"/>
          <w:kern w:val="0"/>
          <w:sz w:val="22"/>
          <w:szCs w:val="22"/>
        </w:rPr>
        <w:t>SVM</w:t>
      </w:r>
      <w:r w:rsidRPr="006D4B3F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を実装した。また、図</w:t>
      </w:r>
      <w:r w:rsidRPr="006D4B3F">
        <w:rPr>
          <w:rFonts w:ascii="ヒラギノ明朝 ProN W3" w:eastAsia="ヒラギノ明朝 ProN W3" w:cs="ヒラギノ明朝 ProN W3"/>
          <w:kern w:val="0"/>
          <w:sz w:val="22"/>
          <w:szCs w:val="22"/>
        </w:rPr>
        <w:t>1</w:t>
      </w:r>
      <w:r w:rsidRPr="006D4B3F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に表すデータに対して適用した。</w:t>
      </w:r>
      <w:r w:rsidR="00643219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ここで図</w:t>
      </w:r>
      <w:r w:rsidR="00643219">
        <w:rPr>
          <w:rFonts w:ascii="ヒラギノ明朝 ProN W3" w:eastAsia="ヒラギノ明朝 ProN W3" w:cs="ヒラギノ明朝 ProN W3"/>
          <w:kern w:val="0"/>
          <w:sz w:val="22"/>
          <w:szCs w:val="22"/>
        </w:rPr>
        <w:t>1</w:t>
      </w:r>
      <w:r w:rsidR="00643219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のデータは赤・青がそれぞれ正負のラベルを表し、</w:t>
      </w:r>
      <w:r w:rsidR="00643219">
        <w:rPr>
          <w:rFonts w:ascii="ヒラギノ明朝 ProN W3" w:eastAsia="ヒラギノ明朝 ProN W3" w:cs="ヒラギノ明朝 ProN W3"/>
          <w:kern w:val="0"/>
          <w:sz w:val="22"/>
          <w:szCs w:val="22"/>
        </w:rPr>
        <w:t>2</w:t>
      </w:r>
      <w:r w:rsidR="00643219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次元・</w:t>
      </w:r>
      <w:r w:rsidR="00643219">
        <w:rPr>
          <w:rFonts w:ascii="ヒラギノ明朝 ProN W3" w:eastAsia="ヒラギノ明朝 ProN W3" w:cs="ヒラギノ明朝 ProN W3"/>
          <w:kern w:val="0"/>
          <w:sz w:val="22"/>
          <w:szCs w:val="22"/>
        </w:rPr>
        <w:t>300</w:t>
      </w:r>
      <w:r w:rsidR="00643219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個のデータである。</w:t>
      </w:r>
    </w:p>
    <w:p w14:paraId="6866A1FF" w14:textId="291E667F" w:rsidR="006D4B3F" w:rsidRDefault="006920F7" w:rsidP="006920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67" w:left="881"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  <w:r w:rsidRPr="006920F7">
        <w:rPr>
          <w:rFonts w:ascii="ヒラギノ明朝 ProN W3" w:eastAsia="ヒラギノ明朝 ProN W3" w:cs="ヒラギノ明朝 ProN W3"/>
          <w:kern w:val="0"/>
          <w:sz w:val="22"/>
          <w:szCs w:val="22"/>
        </w:rPr>
        <w:drawing>
          <wp:inline distT="0" distB="0" distL="0" distR="0" wp14:anchorId="49B46CBF" wp14:editId="05507BE2">
            <wp:extent cx="4682702" cy="3513818"/>
            <wp:effectExtent l="0" t="0" r="0" b="0"/>
            <wp:docPr id="5" name="図 5" descr="Machintosh HD:Users:ken:Work:inbox:IntelligentMachineInformatics: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tosh HD:Users:ken:Work:inbox:IntelligentMachineInformatics:sv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702" cy="35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D855" w14:textId="2AECE205" w:rsidR="00FE3E17" w:rsidRDefault="006920F7" w:rsidP="006D4B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  <w:r>
        <w:rPr>
          <w:rFonts w:ascii="ヒラギノ明朝 ProN W3" w:eastAsia="ヒラギノ明朝 ProN W3" w:hAnsi="ヒラギノ明朝 ProN W3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574C2" wp14:editId="25EF44DF">
                <wp:simplePos x="0" y="0"/>
                <wp:positionH relativeFrom="column">
                  <wp:posOffset>914400</wp:posOffset>
                </wp:positionH>
                <wp:positionV relativeFrom="paragraph">
                  <wp:posOffset>63500</wp:posOffset>
                </wp:positionV>
                <wp:extent cx="4114800" cy="406400"/>
                <wp:effectExtent l="0" t="0" r="0" b="0"/>
                <wp:wrapSquare wrapText="bothSides"/>
                <wp:docPr id="4" name="テキスト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C1D94" w14:textId="77777777" w:rsidR="00676578" w:rsidRPr="006D4B3F" w:rsidRDefault="00676578" w:rsidP="006920F7">
                            <w:pPr>
                              <w:jc w:val="center"/>
                              <w:rPr>
                                <w:rFonts w:ascii="ヒラギノ明朝 ProN W3" w:eastAsia="ヒラギノ明朝 ProN W3" w:hAnsi="ヒラギノ明朝 ProN W3" w:hint="eastAsia"/>
                                <w:sz w:val="22"/>
                              </w:rPr>
                            </w:pPr>
                            <w:r w:rsidRPr="006D4B3F">
                              <w:rPr>
                                <w:rFonts w:ascii="ヒラギノ明朝 ProN W3" w:eastAsia="ヒラギノ明朝 ProN W3" w:hAnsi="ヒラギノ明朝 ProN W3" w:hint="eastAsia"/>
                                <w:sz w:val="22"/>
                              </w:rPr>
                              <w:t>図</w:t>
                            </w:r>
                            <w:r>
                              <w:rPr>
                                <w:rFonts w:ascii="ヒラギノ明朝 ProN W3" w:eastAsia="ヒラギノ明朝 ProN W3" w:hAnsi="ヒラギノ明朝 ProN W3"/>
                                <w:sz w:val="22"/>
                              </w:rPr>
                              <w:t>1</w:t>
                            </w:r>
                            <w:r w:rsidRPr="006D4B3F">
                              <w:rPr>
                                <w:rFonts w:ascii="ヒラギノ明朝 ProN W3" w:eastAsia="ヒラギノ明朝 ProN W3" w:hAnsi="ヒラギノ明朝 ProN W3"/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rFonts w:ascii="ヒラギノ明朝 ProN W3" w:eastAsia="ヒラギノ明朝 ProN W3" w:hAnsi="ヒラギノ明朝 ProN W3" w:hint="eastAsia"/>
                                <w:sz w:val="22"/>
                              </w:rPr>
                              <w:t>人口データに対する識別面とサポートベクトル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テキスト 4" o:spid="_x0000_s1026" type="#_x0000_t202" style="position:absolute;margin-left:1in;margin-top:5pt;width:324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" filled="f" stroked="f">
                <v:textbox>
                  <w:txbxContent>
                    <w:p w14:paraId="079C1D94" w14:textId="77777777" w:rsidR="00676578" w:rsidRPr="006D4B3F" w:rsidRDefault="00676578" w:rsidP="006920F7">
                      <w:pPr>
                        <w:jc w:val="center"/>
                        <w:rPr>
                          <w:rFonts w:ascii="ヒラギノ明朝 ProN W3" w:eastAsia="ヒラギノ明朝 ProN W3" w:hAnsi="ヒラギノ明朝 ProN W3" w:hint="eastAsia"/>
                          <w:sz w:val="22"/>
                        </w:rPr>
                      </w:pPr>
                      <w:r w:rsidRPr="006D4B3F">
                        <w:rPr>
                          <w:rFonts w:ascii="ヒラギノ明朝 ProN W3" w:eastAsia="ヒラギノ明朝 ProN W3" w:hAnsi="ヒラギノ明朝 ProN W3" w:hint="eastAsia"/>
                          <w:sz w:val="22"/>
                        </w:rPr>
                        <w:t>図</w:t>
                      </w:r>
                      <w:r>
                        <w:rPr>
                          <w:rFonts w:ascii="ヒラギノ明朝 ProN W3" w:eastAsia="ヒラギノ明朝 ProN W3" w:hAnsi="ヒラギノ明朝 ProN W3"/>
                          <w:sz w:val="22"/>
                        </w:rPr>
                        <w:t>1</w:t>
                      </w:r>
                      <w:r w:rsidRPr="006D4B3F">
                        <w:rPr>
                          <w:rFonts w:ascii="ヒラギノ明朝 ProN W3" w:eastAsia="ヒラギノ明朝 ProN W3" w:hAnsi="ヒラギノ明朝 ProN W3"/>
                          <w:sz w:val="22"/>
                        </w:rPr>
                        <w:t xml:space="preserve">. </w:t>
                      </w:r>
                      <w:r>
                        <w:rPr>
                          <w:rFonts w:ascii="ヒラギノ明朝 ProN W3" w:eastAsia="ヒラギノ明朝 ProN W3" w:hAnsi="ヒラギノ明朝 ProN W3" w:hint="eastAsia"/>
                          <w:sz w:val="22"/>
                        </w:rPr>
                        <w:t>人口データに対する識別面とサポートベクトル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45BF24" w14:textId="44483950" w:rsidR="00FE3E17" w:rsidRDefault="00FE3E17">
      <w:pPr>
        <w:widowControl/>
        <w:jc w:val="left"/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</w:pPr>
    </w:p>
    <w:p w14:paraId="2B5745F0" w14:textId="72CCB389" w:rsidR="00FE3E17" w:rsidRDefault="00FE3E17" w:rsidP="006D4B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 xml:space="preserve">　識別器を実装し、学習させたところ、図</w:t>
      </w:r>
      <w:r w:rsidR="00F41E31">
        <w:rPr>
          <w:rFonts w:ascii="ヒラギノ明朝 ProN W3" w:eastAsia="ヒラギノ明朝 ProN W3" w:cs="ヒラギノ明朝 ProN W3"/>
          <w:kern w:val="0"/>
          <w:sz w:val="22"/>
          <w:szCs w:val="22"/>
        </w:rPr>
        <w:t>1</w:t>
      </w: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に表すような識別面を引くことができた。緑の直線が識別面を表し、緑の</w:t>
      </w:r>
      <w:r>
        <w:rPr>
          <w:rFonts w:ascii="ＭＳ 明朝" w:eastAsia="ＭＳ 明朝" w:hAnsi="ＭＳ 明朝" w:cs="ＭＳ 明朝" w:hint="eastAsia"/>
          <w:kern w:val="0"/>
          <w:sz w:val="22"/>
          <w:szCs w:val="22"/>
        </w:rPr>
        <w:t>☓</w:t>
      </w: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がサポートベクトルを表す。</w:t>
      </w:r>
    </w:p>
    <w:p w14:paraId="518607E7" w14:textId="1DEA1724" w:rsidR="00231EBD" w:rsidRDefault="00231EBD">
      <w:pPr>
        <w:widowControl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  <w:r>
        <w:rPr>
          <w:rFonts w:ascii="ヒラギノ明朝 ProN W3" w:eastAsia="ヒラギノ明朝 ProN W3" w:cs="ヒラギノ明朝 ProN W3"/>
          <w:kern w:val="0"/>
          <w:sz w:val="22"/>
          <w:szCs w:val="22"/>
        </w:rPr>
        <w:br w:type="page"/>
      </w:r>
    </w:p>
    <w:p w14:paraId="66AF35AA" w14:textId="6877AB15" w:rsidR="003A68B6" w:rsidRPr="006D4B3F" w:rsidRDefault="003A68B6" w:rsidP="003A68B6">
      <w:pPr>
        <w:pStyle w:val="a7"/>
        <w:numPr>
          <w:ilvl w:val="0"/>
          <w:numId w:val="1"/>
        </w:numPr>
        <w:ind w:leftChars="0"/>
        <w:rPr>
          <w:rFonts w:ascii="ヒラギノ明朝 ProN W3" w:eastAsia="ヒラギノ明朝 ProN W3" w:hAnsi="ヒラギノ明朝 ProN W3"/>
        </w:rPr>
      </w:pPr>
      <w:proofErr w:type="spellStart"/>
      <w:r>
        <w:rPr>
          <w:rFonts w:ascii="ヒラギノ明朝 ProN W3" w:eastAsia="ヒラギノ明朝 ProN W3" w:hAnsi="ヒラギノ明朝 ProN W3"/>
        </w:rPr>
        <w:lastRenderedPageBreak/>
        <w:t>AdaBoost</w:t>
      </w:r>
      <w:proofErr w:type="spellEnd"/>
      <w:r w:rsidRPr="006D4B3F">
        <w:rPr>
          <w:rFonts w:ascii="ヒラギノ明朝 ProN W3" w:eastAsia="ヒラギノ明朝 ProN W3" w:hAnsi="ヒラギノ明朝 ProN W3" w:hint="eastAsia"/>
        </w:rPr>
        <w:t>の実装</w:t>
      </w:r>
    </w:p>
    <w:p w14:paraId="3DDFCC3C" w14:textId="4F22768C" w:rsidR="00990B99" w:rsidRDefault="004A17D7" w:rsidP="006D4B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</w:pP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 xml:space="preserve">　</w:t>
      </w:r>
      <w:r w:rsidR="00950BAA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学習器</w:t>
      </w:r>
      <w:r w:rsidR="002A5450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として1</w:t>
      </w:r>
      <w:r w:rsidR="002A5450">
        <w:rPr>
          <w:rFonts w:ascii="ヒラギノ明朝 ProN W3" w:eastAsia="ヒラギノ明朝 ProN W3" w:cs="ヒラギノ明朝 ProN W3"/>
          <w:kern w:val="0"/>
          <w:sz w:val="22"/>
          <w:szCs w:val="22"/>
        </w:rPr>
        <w:t>.</w:t>
      </w:r>
      <w:r w:rsidR="002A5450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で実装した</w:t>
      </w:r>
      <w:r w:rsidR="002A5450">
        <w:rPr>
          <w:rFonts w:ascii="ヒラギノ明朝 ProN W3" w:eastAsia="ヒラギノ明朝 ProN W3" w:cs="ヒラギノ明朝 ProN W3"/>
          <w:kern w:val="0"/>
          <w:sz w:val="22"/>
          <w:szCs w:val="22"/>
        </w:rPr>
        <w:t>SVM</w:t>
      </w:r>
      <w:r w:rsidR="002A5450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において、パラメータを変化させた学習器を作成し、</w:t>
      </w:r>
      <w:proofErr w:type="spellStart"/>
      <w:r w:rsidR="002A5450">
        <w:rPr>
          <w:rFonts w:ascii="ヒラギノ明朝 ProN W3" w:eastAsia="ヒラギノ明朝 ProN W3" w:cs="ヒラギノ明朝 ProN W3"/>
          <w:kern w:val="0"/>
          <w:sz w:val="22"/>
          <w:szCs w:val="22"/>
        </w:rPr>
        <w:t>AdaBoost</w:t>
      </w:r>
      <w:proofErr w:type="spellEnd"/>
      <w:r w:rsidR="002A5450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を用いて集団学習させた。変化させたパラメータは</w:t>
      </w:r>
      <w:r w:rsidR="002A5450">
        <w:rPr>
          <w:rFonts w:ascii="ヒラギノ明朝 ProN W3" w:eastAsia="ヒラギノ明朝 ProN W3" w:cs="ヒラギノ明朝 ProN W3"/>
          <w:kern w:val="0"/>
          <w:sz w:val="22"/>
          <w:szCs w:val="22"/>
        </w:rPr>
        <w:t>SVM</w:t>
      </w:r>
      <w:r w:rsidR="002A5450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の学習回数で、</w:t>
      </w:r>
      <w:r w:rsidR="002A5450">
        <w:rPr>
          <w:rFonts w:ascii="ヒラギノ明朝 ProN W3" w:eastAsia="ヒラギノ明朝 ProN W3" w:cs="ヒラギノ明朝 ProN W3"/>
          <w:kern w:val="0"/>
          <w:sz w:val="22"/>
          <w:szCs w:val="22"/>
        </w:rPr>
        <w:t>1</w:t>
      </w:r>
      <w:r w:rsidR="002A5450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から</w:t>
      </w:r>
      <w:r w:rsidR="002A5450">
        <w:rPr>
          <w:rFonts w:ascii="ヒラギノ明朝 ProN W3" w:eastAsia="ヒラギノ明朝 ProN W3" w:cs="ヒラギノ明朝 ProN W3"/>
          <w:kern w:val="0"/>
          <w:sz w:val="22"/>
          <w:szCs w:val="22"/>
        </w:rPr>
        <w:t>30</w:t>
      </w:r>
      <w:r w:rsidR="007266CC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まで変化させ、</w:t>
      </w:r>
      <w:r w:rsidR="005836B0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データとしては</w:t>
      </w:r>
      <w:r w:rsidR="005836B0">
        <w:rPr>
          <w:rFonts w:ascii="ヒラギノ明朝 ProN W3" w:eastAsia="ヒラギノ明朝 ProN W3" w:cs="ヒラギノ明朝 ProN W3"/>
          <w:kern w:val="0"/>
          <w:sz w:val="22"/>
          <w:szCs w:val="22"/>
        </w:rPr>
        <w:t>1.</w:t>
      </w:r>
      <w:r w:rsidR="007266CC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と同様のものを用いた。</w:t>
      </w:r>
    </w:p>
    <w:p w14:paraId="4DAAFE93" w14:textId="782ABF82" w:rsidR="00990B99" w:rsidRDefault="00F13BC6" w:rsidP="006D4B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  <w:r>
        <w:rPr>
          <w:rFonts w:ascii="ヒラギノ明朝 ProN W3" w:eastAsia="ヒラギノ明朝 ProN W3" w:hAnsi="ヒラギノ明朝 ProN W3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2A667E" wp14:editId="1B01D896">
                <wp:simplePos x="0" y="0"/>
                <wp:positionH relativeFrom="column">
                  <wp:posOffset>1600200</wp:posOffset>
                </wp:positionH>
                <wp:positionV relativeFrom="paragraph">
                  <wp:posOffset>101600</wp:posOffset>
                </wp:positionV>
                <wp:extent cx="2514600" cy="406400"/>
                <wp:effectExtent l="0" t="0" r="0" b="0"/>
                <wp:wrapSquare wrapText="bothSides"/>
                <wp:docPr id="6" name="テキスト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EE72F" w14:textId="23164968" w:rsidR="00676578" w:rsidRPr="006D4B3F" w:rsidRDefault="00676578" w:rsidP="00990B99">
                            <w:pPr>
                              <w:jc w:val="center"/>
                              <w:rPr>
                                <w:rFonts w:ascii="ヒラギノ明朝 ProN W3" w:eastAsia="ヒラギノ明朝 ProN W3" w:hAnsi="ヒラギノ明朝 ProN W3" w:hint="eastAsia"/>
                                <w:sz w:val="22"/>
                              </w:rPr>
                            </w:pPr>
                            <w:r>
                              <w:rPr>
                                <w:rFonts w:ascii="ヒラギノ明朝 ProN W3" w:eastAsia="ヒラギノ明朝 ProN W3" w:hAnsi="ヒラギノ明朝 ProN W3" w:hint="eastAsia"/>
                                <w:sz w:val="22"/>
                              </w:rPr>
                              <w:t>表</w:t>
                            </w:r>
                            <w:r>
                              <w:rPr>
                                <w:rFonts w:ascii="ヒラギノ明朝 ProN W3" w:eastAsia="ヒラギノ明朝 ProN W3" w:hAnsi="ヒラギノ明朝 ProN W3"/>
                                <w:sz w:val="22"/>
                              </w:rPr>
                              <w:t xml:space="preserve">1: </w:t>
                            </w:r>
                            <w:r>
                              <w:rPr>
                                <w:rFonts w:ascii="ヒラギノ明朝 ProN W3" w:eastAsia="ヒラギノ明朝 ProN W3" w:hAnsi="ヒラギノ明朝 ProN W3" w:hint="eastAsia"/>
                                <w:sz w:val="22"/>
                              </w:rPr>
                              <w:t>弱学習器の学習回数と識別率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6" o:spid="_x0000_s1027" type="#_x0000_t202" style="position:absolute;margin-left:126pt;margin-top:8pt;width:198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" filled="f" stroked="f">
                <v:textbox>
                  <w:txbxContent>
                    <w:p w14:paraId="162EE72F" w14:textId="23164968" w:rsidR="00676578" w:rsidRPr="006D4B3F" w:rsidRDefault="00676578" w:rsidP="00990B99">
                      <w:pPr>
                        <w:jc w:val="center"/>
                        <w:rPr>
                          <w:rFonts w:ascii="ヒラギノ明朝 ProN W3" w:eastAsia="ヒラギノ明朝 ProN W3" w:hAnsi="ヒラギノ明朝 ProN W3" w:hint="eastAsia"/>
                          <w:sz w:val="22"/>
                        </w:rPr>
                      </w:pPr>
                      <w:r>
                        <w:rPr>
                          <w:rFonts w:ascii="ヒラギノ明朝 ProN W3" w:eastAsia="ヒラギノ明朝 ProN W3" w:hAnsi="ヒラギノ明朝 ProN W3" w:hint="eastAsia"/>
                          <w:sz w:val="22"/>
                        </w:rPr>
                        <w:t>表</w:t>
                      </w:r>
                      <w:r>
                        <w:rPr>
                          <w:rFonts w:ascii="ヒラギノ明朝 ProN W3" w:eastAsia="ヒラギノ明朝 ProN W3" w:hAnsi="ヒラギノ明朝 ProN W3"/>
                          <w:sz w:val="22"/>
                        </w:rPr>
                        <w:t xml:space="preserve">1: </w:t>
                      </w:r>
                      <w:r>
                        <w:rPr>
                          <w:rFonts w:ascii="ヒラギノ明朝 ProN W3" w:eastAsia="ヒラギノ明朝 ProN W3" w:hAnsi="ヒラギノ明朝 ProN W3" w:hint="eastAsia"/>
                          <w:sz w:val="22"/>
                        </w:rPr>
                        <w:t>弱学習器の学習回数と識別率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7FE12C" w14:textId="59C5946B" w:rsidR="00990B99" w:rsidRDefault="00990B99" w:rsidP="006D4B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</w:p>
    <w:tbl>
      <w:tblPr>
        <w:tblStyle w:val="aa"/>
        <w:tblW w:w="0" w:type="auto"/>
        <w:tblInd w:w="2860" w:type="dxa"/>
        <w:tblLook w:val="04A0" w:firstRow="1" w:lastRow="0" w:firstColumn="1" w:lastColumn="0" w:noHBand="0" w:noVBand="1"/>
      </w:tblPr>
      <w:tblGrid>
        <w:gridCol w:w="1242"/>
        <w:gridCol w:w="2268"/>
      </w:tblGrid>
      <w:tr w:rsidR="00990B99" w14:paraId="07B4D7E4" w14:textId="77777777" w:rsidTr="00F13BC6">
        <w:tc>
          <w:tcPr>
            <w:tcW w:w="1242" w:type="dxa"/>
          </w:tcPr>
          <w:p w14:paraId="264DC6C8" w14:textId="3ADAFF13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 w:hint="eastAsia"/>
                <w:kern w:val="0"/>
                <w:sz w:val="22"/>
                <w:szCs w:val="22"/>
              </w:rPr>
              <w:t>学習回数</w:t>
            </w:r>
          </w:p>
        </w:tc>
        <w:tc>
          <w:tcPr>
            <w:tcW w:w="2268" w:type="dxa"/>
          </w:tcPr>
          <w:p w14:paraId="10CF9C88" w14:textId="7D603BA5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 w:hint="eastAsia"/>
                <w:kern w:val="0"/>
                <w:sz w:val="22"/>
                <w:szCs w:val="22"/>
              </w:rPr>
              <w:t>識別率</w:t>
            </w:r>
          </w:p>
        </w:tc>
      </w:tr>
      <w:tr w:rsidR="00990B99" w14:paraId="3A2FBE44" w14:textId="77777777" w:rsidTr="00F13BC6">
        <w:tc>
          <w:tcPr>
            <w:tcW w:w="1242" w:type="dxa"/>
          </w:tcPr>
          <w:p w14:paraId="3FCAE812" w14:textId="6AEC4674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1</w:t>
            </w:r>
          </w:p>
        </w:tc>
        <w:tc>
          <w:tcPr>
            <w:tcW w:w="2268" w:type="dxa"/>
          </w:tcPr>
          <w:p w14:paraId="6635D4C0" w14:textId="09D2CFBB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0.886666666667</w:t>
            </w:r>
          </w:p>
        </w:tc>
      </w:tr>
      <w:tr w:rsidR="00990B99" w14:paraId="307DEDBC" w14:textId="77777777" w:rsidTr="00F13BC6">
        <w:tc>
          <w:tcPr>
            <w:tcW w:w="1242" w:type="dxa"/>
          </w:tcPr>
          <w:p w14:paraId="54A2FB7D" w14:textId="69D467D0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2</w:t>
            </w:r>
          </w:p>
        </w:tc>
        <w:tc>
          <w:tcPr>
            <w:tcW w:w="2268" w:type="dxa"/>
          </w:tcPr>
          <w:p w14:paraId="0B96BA83" w14:textId="65AC0C8E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0.926666666667</w:t>
            </w:r>
          </w:p>
        </w:tc>
      </w:tr>
      <w:tr w:rsidR="00990B99" w14:paraId="09B2E8FB" w14:textId="77777777" w:rsidTr="00F13BC6">
        <w:tc>
          <w:tcPr>
            <w:tcW w:w="1242" w:type="dxa"/>
          </w:tcPr>
          <w:p w14:paraId="6A161D56" w14:textId="149F8DC7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3</w:t>
            </w:r>
          </w:p>
        </w:tc>
        <w:tc>
          <w:tcPr>
            <w:tcW w:w="2268" w:type="dxa"/>
          </w:tcPr>
          <w:p w14:paraId="6D70567D" w14:textId="416CAB09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0.943333333333</w:t>
            </w:r>
          </w:p>
        </w:tc>
      </w:tr>
      <w:tr w:rsidR="00990B99" w14:paraId="042EA08C" w14:textId="77777777" w:rsidTr="00F13BC6">
        <w:tc>
          <w:tcPr>
            <w:tcW w:w="1242" w:type="dxa"/>
          </w:tcPr>
          <w:p w14:paraId="2FA0AA7E" w14:textId="480EBE65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4</w:t>
            </w:r>
          </w:p>
        </w:tc>
        <w:tc>
          <w:tcPr>
            <w:tcW w:w="2268" w:type="dxa"/>
          </w:tcPr>
          <w:p w14:paraId="41B97E49" w14:textId="60E73FF1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0.943333333333</w:t>
            </w:r>
          </w:p>
        </w:tc>
      </w:tr>
      <w:tr w:rsidR="00990B99" w14:paraId="60159931" w14:textId="77777777" w:rsidTr="00F13BC6">
        <w:tc>
          <w:tcPr>
            <w:tcW w:w="1242" w:type="dxa"/>
          </w:tcPr>
          <w:p w14:paraId="0BD1CF2A" w14:textId="78AAFDE2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5</w:t>
            </w:r>
          </w:p>
        </w:tc>
        <w:tc>
          <w:tcPr>
            <w:tcW w:w="2268" w:type="dxa"/>
          </w:tcPr>
          <w:p w14:paraId="0B05297F" w14:textId="0ACF0904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0.94</w:t>
            </w:r>
          </w:p>
        </w:tc>
      </w:tr>
      <w:tr w:rsidR="00990B99" w14:paraId="12F80299" w14:textId="77777777" w:rsidTr="00F13BC6">
        <w:tc>
          <w:tcPr>
            <w:tcW w:w="1242" w:type="dxa"/>
          </w:tcPr>
          <w:p w14:paraId="37A2E583" w14:textId="52DAB518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6</w:t>
            </w:r>
          </w:p>
        </w:tc>
        <w:tc>
          <w:tcPr>
            <w:tcW w:w="2268" w:type="dxa"/>
          </w:tcPr>
          <w:p w14:paraId="7F4B9DF7" w14:textId="62514FBE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0.94</w:t>
            </w:r>
          </w:p>
        </w:tc>
      </w:tr>
      <w:tr w:rsidR="00990B99" w14:paraId="0340622E" w14:textId="77777777" w:rsidTr="00F13BC6">
        <w:tc>
          <w:tcPr>
            <w:tcW w:w="1242" w:type="dxa"/>
          </w:tcPr>
          <w:p w14:paraId="4F88506B" w14:textId="2B624C6F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7</w:t>
            </w:r>
          </w:p>
        </w:tc>
        <w:tc>
          <w:tcPr>
            <w:tcW w:w="2268" w:type="dxa"/>
          </w:tcPr>
          <w:p w14:paraId="3B81F27C" w14:textId="721E1112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0.94</w:t>
            </w:r>
          </w:p>
        </w:tc>
      </w:tr>
      <w:tr w:rsidR="00E84FAE" w14:paraId="05A92162" w14:textId="77777777" w:rsidTr="00F13BC6">
        <w:tc>
          <w:tcPr>
            <w:tcW w:w="1242" w:type="dxa"/>
          </w:tcPr>
          <w:p w14:paraId="287AAF7B" w14:textId="3F8A35D2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8</w:t>
            </w:r>
          </w:p>
        </w:tc>
        <w:tc>
          <w:tcPr>
            <w:tcW w:w="2268" w:type="dxa"/>
          </w:tcPr>
          <w:p w14:paraId="05AAD48F" w14:textId="291DAA61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0.94</w:t>
            </w:r>
          </w:p>
        </w:tc>
      </w:tr>
      <w:tr w:rsidR="00E84FAE" w14:paraId="29F949B6" w14:textId="77777777" w:rsidTr="00F13BC6">
        <w:tc>
          <w:tcPr>
            <w:tcW w:w="1242" w:type="dxa"/>
          </w:tcPr>
          <w:p w14:paraId="5A7633C7" w14:textId="343F7F59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9</w:t>
            </w:r>
          </w:p>
        </w:tc>
        <w:tc>
          <w:tcPr>
            <w:tcW w:w="2268" w:type="dxa"/>
          </w:tcPr>
          <w:p w14:paraId="03AD49EA" w14:textId="2CA2CEB9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0.943333333333</w:t>
            </w:r>
          </w:p>
        </w:tc>
      </w:tr>
      <w:tr w:rsidR="00E84FAE" w14:paraId="1296D586" w14:textId="77777777" w:rsidTr="00F13BC6">
        <w:tc>
          <w:tcPr>
            <w:tcW w:w="1242" w:type="dxa"/>
          </w:tcPr>
          <w:p w14:paraId="548D7BA1" w14:textId="03054CCE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10</w:t>
            </w:r>
          </w:p>
        </w:tc>
        <w:tc>
          <w:tcPr>
            <w:tcW w:w="2268" w:type="dxa"/>
          </w:tcPr>
          <w:p w14:paraId="52CCB70A" w14:textId="2A455554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0.943333333333</w:t>
            </w:r>
          </w:p>
        </w:tc>
      </w:tr>
    </w:tbl>
    <w:p w14:paraId="71AB8ED9" w14:textId="77777777" w:rsidR="007266CC" w:rsidRDefault="007266CC" w:rsidP="006D4B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</w:p>
    <w:p w14:paraId="7891BEC3" w14:textId="2B9885F2" w:rsidR="00676578" w:rsidRPr="006D4B3F" w:rsidRDefault="00676578" w:rsidP="006D4B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</w:pP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 xml:space="preserve">　統合学習器の識別率は0.9433333</w:t>
      </w:r>
      <w:r>
        <w:rPr>
          <w:rFonts w:ascii="ヒラギノ明朝 ProN W3" w:eastAsia="ヒラギノ明朝 ProN W3" w:cs="ヒラギノ明朝 ProN W3"/>
          <w:kern w:val="0"/>
          <w:sz w:val="22"/>
          <w:szCs w:val="22"/>
        </w:rPr>
        <w:t>3</w:t>
      </w: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3となり、弱学習器の最高</w:t>
      </w:r>
      <w:bookmarkStart w:id="0" w:name="_GoBack"/>
      <w:bookmarkEnd w:id="0"/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識別率と一致した。今回は最高識別率を上昇さ</w:t>
      </w:r>
      <w:r w:rsidR="004E5ACD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せる結果とはならなかったが、信頼度を元にした統合学習器の識別で</w:t>
      </w: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は</w:t>
      </w:r>
      <w:r w:rsidR="004E5ACD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、</w:t>
      </w: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今回の学習回数1</w:t>
      </w:r>
      <w:r w:rsidR="004E5ACD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のような学習器の結果に大きく影響されることなく</w:t>
      </w: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複数の識別結果を扱うことができ、安定した結果を得ること</w:t>
      </w:r>
      <w:r w:rsidR="004E5ACD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ができると考えられる。</w:t>
      </w:r>
    </w:p>
    <w:sectPr w:rsidR="00676578" w:rsidRPr="006D4B3F" w:rsidSect="001961F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964DA"/>
    <w:multiLevelType w:val="hybridMultilevel"/>
    <w:tmpl w:val="489023E2"/>
    <w:lvl w:ilvl="0" w:tplc="7CEC0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B3F"/>
    <w:rsid w:val="000068BA"/>
    <w:rsid w:val="001961FD"/>
    <w:rsid w:val="00231EBD"/>
    <w:rsid w:val="00250F97"/>
    <w:rsid w:val="002A5450"/>
    <w:rsid w:val="003950BB"/>
    <w:rsid w:val="003A68B6"/>
    <w:rsid w:val="004A17D7"/>
    <w:rsid w:val="004E5ACD"/>
    <w:rsid w:val="005836B0"/>
    <w:rsid w:val="00601127"/>
    <w:rsid w:val="00643219"/>
    <w:rsid w:val="00676578"/>
    <w:rsid w:val="006920F7"/>
    <w:rsid w:val="006D4B3F"/>
    <w:rsid w:val="007266CC"/>
    <w:rsid w:val="00950BAA"/>
    <w:rsid w:val="00990B99"/>
    <w:rsid w:val="00B047B1"/>
    <w:rsid w:val="00B324AA"/>
    <w:rsid w:val="00BA46A9"/>
    <w:rsid w:val="00BA5591"/>
    <w:rsid w:val="00C3522A"/>
    <w:rsid w:val="00E72E55"/>
    <w:rsid w:val="00E84FAE"/>
    <w:rsid w:val="00EC2C70"/>
    <w:rsid w:val="00F13BC6"/>
    <w:rsid w:val="00F41E31"/>
    <w:rsid w:val="00F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D356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4B3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D4B3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D4B3F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D4B3F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D4B3F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6D4B3F"/>
    <w:rPr>
      <w:rFonts w:asciiTheme="majorHAnsi" w:eastAsia="ＭＳ ゴシック" w:hAnsiTheme="majorHAnsi" w:cstheme="majorBidi"/>
    </w:rPr>
  </w:style>
  <w:style w:type="paragraph" w:styleId="a7">
    <w:name w:val="List Paragraph"/>
    <w:basedOn w:val="a"/>
    <w:uiPriority w:val="34"/>
    <w:qFormat/>
    <w:rsid w:val="006D4B3F"/>
    <w:pPr>
      <w:ind w:leftChars="400" w:left="960"/>
    </w:pPr>
  </w:style>
  <w:style w:type="paragraph" w:styleId="a8">
    <w:name w:val="Balloon Text"/>
    <w:basedOn w:val="a"/>
    <w:link w:val="a9"/>
    <w:uiPriority w:val="99"/>
    <w:semiHidden/>
    <w:unhideWhenUsed/>
    <w:rsid w:val="006D4B3F"/>
    <w:rPr>
      <w:rFonts w:ascii="Lucida Grande" w:hAnsi="Lucida Grande" w:cs="Lucida Grande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D4B3F"/>
    <w:rPr>
      <w:rFonts w:ascii="Lucida Grande" w:hAnsi="Lucida Grande" w:cs="Lucida Grande"/>
      <w:sz w:val="18"/>
      <w:szCs w:val="18"/>
    </w:rPr>
  </w:style>
  <w:style w:type="table" w:styleId="aa">
    <w:name w:val="Table Grid"/>
    <w:basedOn w:val="a1"/>
    <w:uiPriority w:val="59"/>
    <w:rsid w:val="007266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4B3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D4B3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D4B3F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D4B3F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D4B3F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6D4B3F"/>
    <w:rPr>
      <w:rFonts w:asciiTheme="majorHAnsi" w:eastAsia="ＭＳ ゴシック" w:hAnsiTheme="majorHAnsi" w:cstheme="majorBidi"/>
    </w:rPr>
  </w:style>
  <w:style w:type="paragraph" w:styleId="a7">
    <w:name w:val="List Paragraph"/>
    <w:basedOn w:val="a"/>
    <w:uiPriority w:val="34"/>
    <w:qFormat/>
    <w:rsid w:val="006D4B3F"/>
    <w:pPr>
      <w:ind w:leftChars="400" w:left="960"/>
    </w:pPr>
  </w:style>
  <w:style w:type="paragraph" w:styleId="a8">
    <w:name w:val="Balloon Text"/>
    <w:basedOn w:val="a"/>
    <w:link w:val="a9"/>
    <w:uiPriority w:val="99"/>
    <w:semiHidden/>
    <w:unhideWhenUsed/>
    <w:rsid w:val="006D4B3F"/>
    <w:rPr>
      <w:rFonts w:ascii="Lucida Grande" w:hAnsi="Lucida Grande" w:cs="Lucida Grande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D4B3F"/>
    <w:rPr>
      <w:rFonts w:ascii="Lucida Grande" w:hAnsi="Lucida Grande" w:cs="Lucida Grande"/>
      <w:sz w:val="18"/>
      <w:szCs w:val="18"/>
    </w:rPr>
  </w:style>
  <w:style w:type="table" w:styleId="aa">
    <w:name w:val="Table Grid"/>
    <w:basedOn w:val="a1"/>
    <w:uiPriority w:val="59"/>
    <w:rsid w:val="007266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99</Words>
  <Characters>568</Characters>
  <Application>Microsoft Macintosh Word</Application>
  <DocSecurity>0</DocSecurity>
  <Lines>4</Lines>
  <Paragraphs>1</Paragraphs>
  <ScaleCrop>false</ScaleCrop>
  <Company>The University of Tokyo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Wada Kentaro</dc:creator>
  <cp:keywords/>
  <dc:description/>
  <cp:lastModifiedBy>Wada Kentaro</cp:lastModifiedBy>
  <cp:revision>7</cp:revision>
  <cp:lastPrinted>2015-06-12T01:05:00Z</cp:lastPrinted>
  <dcterms:created xsi:type="dcterms:W3CDTF">2015-06-12T01:05:00Z</dcterms:created>
  <dcterms:modified xsi:type="dcterms:W3CDTF">2015-06-12T01:17:00Z</dcterms:modified>
</cp:coreProperties>
</file>