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F567" w14:textId="601B5D90" w:rsidR="00736630" w:rsidRDefault="00065C89" w:rsidP="00065C89">
      <w:pPr>
        <w:spacing w:after="0"/>
        <w:jc w:val="center"/>
      </w:pPr>
      <w:r>
        <w:rPr>
          <w:b/>
          <w:sz w:val="36"/>
        </w:rPr>
        <w:t xml:space="preserve">CURIO, AN </w:t>
      </w:r>
      <w:r w:rsidR="00000000">
        <w:rPr>
          <w:b/>
          <w:sz w:val="36"/>
        </w:rPr>
        <w:t>AI-ASSISTED PRIMARY SCIENCE</w:t>
      </w:r>
      <w:r w:rsidR="00000000">
        <w:rPr>
          <w:b/>
          <w:sz w:val="36"/>
        </w:rPr>
        <w:br/>
        <w:t>LEARNING AND VERIFICATION MODEL</w:t>
      </w:r>
    </w:p>
    <w:p w14:paraId="47C35053" w14:textId="77777777" w:rsidR="00736630" w:rsidRDefault="00000000" w:rsidP="00065C89">
      <w:pPr>
        <w:spacing w:after="0"/>
        <w:jc w:val="center"/>
      </w:pPr>
      <w:r>
        <w:rPr>
          <w:b/>
          <w:i/>
          <w:sz w:val="23"/>
        </w:rPr>
        <w:t>A curriculum-grounded, child-centred AI tutor for Singapore P5–P6 students</w:t>
      </w:r>
    </w:p>
    <w:p w14:paraId="1D2237C3" w14:textId="77777777" w:rsidR="00065C89" w:rsidRDefault="00065C89" w:rsidP="00065C89">
      <w:pPr>
        <w:spacing w:after="0"/>
        <w:rPr>
          <w:b/>
        </w:rPr>
      </w:pPr>
    </w:p>
    <w:p w14:paraId="2AED6D2D" w14:textId="2730FB37" w:rsidR="00736630" w:rsidRDefault="00000000" w:rsidP="00065C89">
      <w:pPr>
        <w:spacing w:after="0"/>
        <w:rPr>
          <w:b/>
        </w:rPr>
      </w:pPr>
      <w:r>
        <w:rPr>
          <w:b/>
        </w:rPr>
        <w:t>Executive Summary</w:t>
      </w:r>
    </w:p>
    <w:p w14:paraId="24D1D077" w14:textId="77777777" w:rsidR="00065C89" w:rsidRDefault="00065C89" w:rsidP="00065C89">
      <w:pPr>
        <w:spacing w:after="0"/>
      </w:pPr>
    </w:p>
    <w:p w14:paraId="718215D6" w14:textId="77777777" w:rsidR="00736630" w:rsidRDefault="00000000" w:rsidP="00065C89">
      <w:pPr>
        <w:spacing w:after="0"/>
        <w:jc w:val="both"/>
      </w:pPr>
      <w:r>
        <w:t>This proposal develops an AI-assisted Primary Science tutor for Singapore P5–P6 students. The central problem is that a correct answer alone does not establish conceptual understanding. This matters because the Singapore Primary Science syllabus emphasises evidence, explanation, communication, justification and reflection, while assessment is part of the teaching-and-learning process and provides feedback for subsequent learning [1]. The proposed system therefore shifts the AI role from answer delivery to learning verification through a closed loop: Student Attempt → Verify → Validate → Teach → Question Back → Confirm Understanding. The prototype will combine curriculum-grounded retrieval, structured reasoning/misconception checks, controlled response generation and child-centred safety/privacy controls. The main innovation is not another question bank, but an adaptive mechanism that delays mastery until the student demonstrates understanding through explanation or transfer.</w:t>
      </w:r>
    </w:p>
    <w:p w14:paraId="21FBE317" w14:textId="77777777" w:rsidR="00065C89" w:rsidRDefault="00065C89" w:rsidP="00065C89">
      <w:pPr>
        <w:spacing w:after="0"/>
        <w:rPr>
          <w:b/>
        </w:rPr>
      </w:pPr>
    </w:p>
    <w:p w14:paraId="00BDDB43" w14:textId="5F775144" w:rsidR="00065C89" w:rsidRPr="00F56191" w:rsidRDefault="00000000" w:rsidP="00065C89">
      <w:pPr>
        <w:pStyle w:val="ListParagraph"/>
        <w:numPr>
          <w:ilvl w:val="0"/>
          <w:numId w:val="12"/>
        </w:numPr>
        <w:spacing w:after="0"/>
        <w:rPr>
          <w:b/>
        </w:rPr>
      </w:pPr>
      <w:r w:rsidRPr="00065C89">
        <w:rPr>
          <w:b/>
        </w:rPr>
        <w:t>Problem, Research Gap and Aim</w:t>
      </w:r>
    </w:p>
    <w:p w14:paraId="7BC8A18A" w14:textId="77777777" w:rsidR="00736630" w:rsidRDefault="00000000" w:rsidP="00065C89">
      <w:pPr>
        <w:spacing w:after="0"/>
        <w:jc w:val="both"/>
      </w:pPr>
      <w:r>
        <w:t>The draft identifies a clear educational problem: AI can provide an answer without obtaining evidence that the student understands the concept. The proposed project addresses this by treating the student’s response as evidence to be analysed rather than merely as an input that triggers an answer. This directly supports the syllabus emphasis on explanation, communication and reflection [1].</w:t>
      </w:r>
    </w:p>
    <w:p w14:paraId="5F6C0DBB" w14:textId="77777777" w:rsidR="00065C89" w:rsidRDefault="00065C89" w:rsidP="00065C89">
      <w:pPr>
        <w:spacing w:after="0"/>
        <w:jc w:val="both"/>
      </w:pPr>
    </w:p>
    <w:p w14:paraId="5AEA3766" w14:textId="20774DD9" w:rsidR="00736630" w:rsidRDefault="00000000" w:rsidP="00065C89">
      <w:pPr>
        <w:spacing w:after="0"/>
        <w:jc w:val="both"/>
      </w:pPr>
      <w:r>
        <w:t>The market review should be framed more narrowly. KooBits Science already documents MOE-aligned Science content, extensive practice, automatic marking and misconception-focused learning [3,</w:t>
      </w:r>
      <w:r w:rsidR="00C863C7">
        <w:t xml:space="preserve"> </w:t>
      </w:r>
      <w:r>
        <w:t>4]. Geniebook documents AI-personalised practice, learning-gap targeting, MOE-aligned lessons and on-demand support [5,</w:t>
      </w:r>
      <w:r w:rsidR="00C863C7">
        <w:t xml:space="preserve"> </w:t>
      </w:r>
      <w:r>
        <w:t>6]. Thus, curriculum alignment and personalisation alone are not sufficient differentiation. Within the products reviewed in this proposal, the proposed gap is a more tightly controlled learning-verification loop that explicitly links the student explanation to misconception diagnosis, targeted teaching, a transfer question and a mastery decision.</w:t>
      </w:r>
    </w:p>
    <w:p w14:paraId="72C584F9" w14:textId="77777777" w:rsidR="00065C89" w:rsidRDefault="00065C89" w:rsidP="00065C89">
      <w:pPr>
        <w:spacing w:after="0"/>
        <w:jc w:val="both"/>
      </w:pPr>
    </w:p>
    <w:p w14:paraId="665C1F17" w14:textId="77777777" w:rsidR="00736630" w:rsidRDefault="00000000" w:rsidP="00F56191">
      <w:pPr>
        <w:spacing w:after="0"/>
        <w:jc w:val="both"/>
      </w:pPr>
      <w:r w:rsidRPr="00065C89">
        <w:rPr>
          <w:b/>
          <w:bCs/>
        </w:rPr>
        <w:t>Aim:</w:t>
      </w:r>
      <w:r>
        <w:t xml:space="preserve"> to develop and evaluate a curriculum-grounded AI tutor that checks whether a student can explain and apply a Primary Science concept, not only whether the final answer is correct.</w:t>
      </w:r>
    </w:p>
    <w:p w14:paraId="5D85B3C8" w14:textId="77777777" w:rsidR="00065C89" w:rsidRDefault="00065C89" w:rsidP="00F56191">
      <w:pPr>
        <w:spacing w:after="0"/>
        <w:jc w:val="both"/>
      </w:pPr>
    </w:p>
    <w:p w14:paraId="7721A9CA" w14:textId="77777777" w:rsidR="00736630" w:rsidRDefault="00000000" w:rsidP="00F56191">
      <w:pPr>
        <w:spacing w:after="0"/>
        <w:jc w:val="both"/>
      </w:pPr>
      <w:r w:rsidRPr="00065C89">
        <w:rPr>
          <w:b/>
          <w:bCs/>
        </w:rPr>
        <w:t>Research question:</w:t>
      </w:r>
      <w:r>
        <w:t xml:space="preserve"> Can a curriculum-grounded AI tutor use a student’s answer and explanation to diagnose a concept-level learning gap, deliver targeted teaching, and verify transfer through a follow-up question before declaring mastery?</w:t>
      </w:r>
    </w:p>
    <w:p w14:paraId="06B27B07" w14:textId="77777777" w:rsidR="00065C89" w:rsidRDefault="00065C89" w:rsidP="00F56191">
      <w:pPr>
        <w:spacing w:after="0"/>
        <w:jc w:val="both"/>
      </w:pPr>
    </w:p>
    <w:p w14:paraId="617BB4EC" w14:textId="77777777" w:rsidR="00736630" w:rsidRDefault="00000000" w:rsidP="00F56191">
      <w:pPr>
        <w:spacing w:after="0"/>
        <w:jc w:val="both"/>
      </w:pPr>
      <w:r>
        <w:rPr>
          <w:b/>
        </w:rPr>
        <w:t>Objectives</w:t>
      </w:r>
    </w:p>
    <w:p w14:paraId="61D8BC64" w14:textId="77777777" w:rsidR="00736630" w:rsidRDefault="00000000" w:rsidP="00F56191">
      <w:pPr>
        <w:pStyle w:val="CompactList"/>
        <w:spacing w:after="0"/>
        <w:jc w:val="both"/>
      </w:pPr>
      <w:r>
        <w:t>• Map selected P5–P6 Science concepts to learning objectives, expected reasoning, common misconceptions, diagnostic questions and mastery criteria [1].</w:t>
      </w:r>
    </w:p>
    <w:p w14:paraId="52C02F6E" w14:textId="77777777" w:rsidR="00736630" w:rsidRDefault="00000000" w:rsidP="00F56191">
      <w:pPr>
        <w:pStyle w:val="CompactList"/>
        <w:spacing w:after="0"/>
        <w:jc w:val="both"/>
      </w:pPr>
      <w:r>
        <w:t>• Build a controlled knowledge base from official/authorised educational sources and teacher-reviewed content.</w:t>
      </w:r>
    </w:p>
    <w:p w14:paraId="31E86667" w14:textId="77777777" w:rsidR="00736630" w:rsidRDefault="00000000" w:rsidP="00F56191">
      <w:pPr>
        <w:pStyle w:val="CompactList"/>
        <w:spacing w:after="0"/>
        <w:jc w:val="both"/>
      </w:pPr>
      <w:r>
        <w:t>• Implement an AI workflow that separates verification, curriculum grounding, teaching, follow-up questioning and mastery checking.</w:t>
      </w:r>
    </w:p>
    <w:p w14:paraId="3BAD5649" w14:textId="77777777" w:rsidR="00736630" w:rsidRDefault="00000000" w:rsidP="00F56191">
      <w:pPr>
        <w:pStyle w:val="CompactList"/>
        <w:spacing w:after="0"/>
        <w:jc w:val="both"/>
      </w:pPr>
      <w:r>
        <w:t>• Develop child-centred privacy, safety and age-appropriateness controls consistent with the PDPC guidance for children’s personal data [2].</w:t>
      </w:r>
    </w:p>
    <w:p w14:paraId="03D3F255" w14:textId="77777777" w:rsidR="00736630" w:rsidRDefault="00000000" w:rsidP="00F56191">
      <w:pPr>
        <w:pStyle w:val="CompactList"/>
        <w:spacing w:after="0"/>
        <w:jc w:val="both"/>
      </w:pPr>
      <w:r>
        <w:t>• Evaluate the prototype through teacher review, controlled test cases and, subject to ethics/consent and access, progressive human pilot testing.</w:t>
      </w:r>
    </w:p>
    <w:p w14:paraId="42EE81FA" w14:textId="77777777" w:rsidR="00065C89" w:rsidRDefault="00065C89" w:rsidP="00065C89">
      <w:pPr>
        <w:pStyle w:val="CompactList"/>
        <w:spacing w:after="0"/>
      </w:pPr>
    </w:p>
    <w:p w14:paraId="52D0E077" w14:textId="77777777" w:rsidR="00065C89" w:rsidRDefault="00065C89" w:rsidP="00065C89">
      <w:pPr>
        <w:spacing w:after="0"/>
        <w:rPr>
          <w:b/>
        </w:rPr>
      </w:pPr>
    </w:p>
    <w:p w14:paraId="61CAD1F7" w14:textId="77777777" w:rsidR="00065C89" w:rsidRDefault="00065C89" w:rsidP="00065C89">
      <w:pPr>
        <w:spacing w:after="0"/>
        <w:rPr>
          <w:b/>
        </w:rPr>
      </w:pPr>
    </w:p>
    <w:p w14:paraId="56E3D159" w14:textId="77777777" w:rsidR="00065C89" w:rsidRDefault="00065C89" w:rsidP="00065C89">
      <w:pPr>
        <w:spacing w:after="0"/>
        <w:rPr>
          <w:b/>
        </w:rPr>
      </w:pPr>
    </w:p>
    <w:p w14:paraId="310265BA" w14:textId="77777777" w:rsidR="00065C89" w:rsidRDefault="00065C89" w:rsidP="00065C89">
      <w:pPr>
        <w:spacing w:after="0"/>
        <w:rPr>
          <w:b/>
        </w:rPr>
      </w:pPr>
    </w:p>
    <w:p w14:paraId="1A80417B" w14:textId="77777777" w:rsidR="00065C89" w:rsidRDefault="00065C89" w:rsidP="00065C89">
      <w:pPr>
        <w:spacing w:after="0"/>
        <w:rPr>
          <w:b/>
        </w:rPr>
      </w:pPr>
    </w:p>
    <w:p w14:paraId="58977FBF" w14:textId="77777777" w:rsidR="00F56191" w:rsidRDefault="00F56191" w:rsidP="00065C89">
      <w:pPr>
        <w:spacing w:after="0"/>
        <w:rPr>
          <w:b/>
        </w:rPr>
      </w:pPr>
    </w:p>
    <w:p w14:paraId="137D09CB" w14:textId="77777777" w:rsidR="00065C89" w:rsidRDefault="00065C89" w:rsidP="00065C89">
      <w:pPr>
        <w:spacing w:after="0"/>
        <w:rPr>
          <w:b/>
        </w:rPr>
      </w:pPr>
    </w:p>
    <w:p w14:paraId="337E3824" w14:textId="77777777" w:rsidR="00065C89" w:rsidRDefault="00065C89" w:rsidP="00065C89">
      <w:pPr>
        <w:spacing w:after="0"/>
        <w:rPr>
          <w:b/>
        </w:rPr>
      </w:pPr>
    </w:p>
    <w:p w14:paraId="6B30356F" w14:textId="77777777" w:rsidR="00065C89" w:rsidRDefault="00065C89" w:rsidP="00065C89">
      <w:pPr>
        <w:spacing w:after="0"/>
        <w:rPr>
          <w:b/>
        </w:rPr>
      </w:pPr>
    </w:p>
    <w:p w14:paraId="2CE45729" w14:textId="44A89062" w:rsidR="00065C89" w:rsidRDefault="00000000" w:rsidP="00F56191">
      <w:pPr>
        <w:pStyle w:val="ListParagraph"/>
        <w:numPr>
          <w:ilvl w:val="0"/>
          <w:numId w:val="12"/>
        </w:numPr>
        <w:spacing w:after="0"/>
      </w:pPr>
      <w:r w:rsidRPr="00065C89">
        <w:rPr>
          <w:b/>
        </w:rPr>
        <w:lastRenderedPageBreak/>
        <w:t>Proposed AI Model and Technical Architecture</w:t>
      </w:r>
    </w:p>
    <w:p w14:paraId="45416D41" w14:textId="77777777" w:rsidR="00736630" w:rsidRDefault="00000000" w:rsidP="00F56191">
      <w:pPr>
        <w:spacing w:after="0"/>
        <w:jc w:val="both"/>
      </w:pPr>
      <w:r>
        <w:t>The MVP should not rely on a general language model alone. The proposed architecture uses a general LLM as a language component, while curriculum knowledge and educational decisions are controlled by structured modules. This makes the AI behaviour testable and keeps the scope deliberately narrow.</w:t>
      </w:r>
    </w:p>
    <w:p w14:paraId="4BF76B53" w14:textId="77777777" w:rsidR="00065C89" w:rsidRDefault="00065C89" w:rsidP="00065C89">
      <w:pPr>
        <w:spacing w:after="0"/>
      </w:pPr>
    </w:p>
    <w:tbl>
      <w:tblPr>
        <w:tblStyle w:val="TableGrid"/>
        <w:tblW w:w="0" w:type="auto"/>
        <w:jc w:val="center"/>
        <w:tblLook w:val="04A0" w:firstRow="1" w:lastRow="0" w:firstColumn="1" w:lastColumn="0" w:noHBand="0" w:noVBand="1"/>
      </w:tblPr>
      <w:tblGrid>
        <w:gridCol w:w="2692"/>
        <w:gridCol w:w="4078"/>
        <w:gridCol w:w="3386"/>
      </w:tblGrid>
      <w:tr w:rsidR="00736630" w14:paraId="239BFBC4" w14:textId="77777777" w:rsidTr="00F56191">
        <w:trPr>
          <w:jc w:val="center"/>
        </w:trPr>
        <w:tc>
          <w:tcPr>
            <w:tcW w:w="2695" w:type="dxa"/>
            <w:shd w:val="clear" w:color="auto" w:fill="D9E1F2"/>
            <w:vAlign w:val="center"/>
          </w:tcPr>
          <w:p w14:paraId="7A0929DB" w14:textId="77777777" w:rsidR="00736630" w:rsidRPr="00F56191" w:rsidRDefault="00000000" w:rsidP="00065C89">
            <w:pPr>
              <w:spacing w:after="0" w:line="240" w:lineRule="auto"/>
              <w:rPr>
                <w:szCs w:val="21"/>
              </w:rPr>
            </w:pPr>
            <w:r w:rsidRPr="00F56191">
              <w:rPr>
                <w:b/>
                <w:szCs w:val="21"/>
              </w:rPr>
              <w:t>Module</w:t>
            </w:r>
          </w:p>
        </w:tc>
        <w:tc>
          <w:tcPr>
            <w:tcW w:w="4083" w:type="dxa"/>
            <w:shd w:val="clear" w:color="auto" w:fill="D9E1F2"/>
            <w:vAlign w:val="center"/>
          </w:tcPr>
          <w:p w14:paraId="4C97AF31" w14:textId="77777777" w:rsidR="00736630" w:rsidRPr="00F56191" w:rsidRDefault="00000000" w:rsidP="00065C89">
            <w:pPr>
              <w:spacing w:after="0" w:line="240" w:lineRule="auto"/>
              <w:rPr>
                <w:szCs w:val="21"/>
              </w:rPr>
            </w:pPr>
            <w:r w:rsidRPr="00F56191">
              <w:rPr>
                <w:b/>
                <w:szCs w:val="21"/>
              </w:rPr>
              <w:t>Function</w:t>
            </w:r>
          </w:p>
        </w:tc>
        <w:tc>
          <w:tcPr>
            <w:tcW w:w="3389" w:type="dxa"/>
            <w:shd w:val="clear" w:color="auto" w:fill="D9E1F2"/>
            <w:vAlign w:val="center"/>
          </w:tcPr>
          <w:p w14:paraId="7228D5B9" w14:textId="77777777" w:rsidR="00736630" w:rsidRPr="00F56191" w:rsidRDefault="00000000" w:rsidP="00065C89">
            <w:pPr>
              <w:spacing w:after="0" w:line="240" w:lineRule="auto"/>
              <w:rPr>
                <w:szCs w:val="21"/>
              </w:rPr>
            </w:pPr>
            <w:r w:rsidRPr="00F56191">
              <w:rPr>
                <w:b/>
                <w:szCs w:val="21"/>
              </w:rPr>
              <w:t>Design principle</w:t>
            </w:r>
          </w:p>
        </w:tc>
      </w:tr>
      <w:tr w:rsidR="00736630" w14:paraId="4AA6A7E8" w14:textId="77777777" w:rsidTr="00F56191">
        <w:trPr>
          <w:jc w:val="center"/>
        </w:trPr>
        <w:tc>
          <w:tcPr>
            <w:tcW w:w="2695" w:type="dxa"/>
            <w:vAlign w:val="center"/>
          </w:tcPr>
          <w:p w14:paraId="321654DD" w14:textId="77777777" w:rsidR="00736630" w:rsidRPr="00F56191" w:rsidRDefault="00000000" w:rsidP="00065C89">
            <w:pPr>
              <w:spacing w:after="0" w:line="240" w:lineRule="auto"/>
              <w:rPr>
                <w:szCs w:val="21"/>
              </w:rPr>
            </w:pPr>
            <w:r w:rsidRPr="00F56191">
              <w:rPr>
                <w:szCs w:val="21"/>
              </w:rPr>
              <w:t>1. Student-response analyser</w:t>
            </w:r>
          </w:p>
        </w:tc>
        <w:tc>
          <w:tcPr>
            <w:tcW w:w="4083" w:type="dxa"/>
            <w:vAlign w:val="center"/>
          </w:tcPr>
          <w:p w14:paraId="1DC260C7" w14:textId="77777777" w:rsidR="00736630" w:rsidRPr="00F56191" w:rsidRDefault="00000000" w:rsidP="00065C89">
            <w:pPr>
              <w:spacing w:after="0" w:line="240" w:lineRule="auto"/>
              <w:rPr>
                <w:szCs w:val="21"/>
              </w:rPr>
            </w:pPr>
            <w:r w:rsidRPr="00F56191">
              <w:rPr>
                <w:szCs w:val="21"/>
              </w:rPr>
              <w:t>Extract the answer, explanation, stated reasoning and uncertainty from the student response.</w:t>
            </w:r>
          </w:p>
        </w:tc>
        <w:tc>
          <w:tcPr>
            <w:tcW w:w="3389" w:type="dxa"/>
            <w:vAlign w:val="center"/>
          </w:tcPr>
          <w:p w14:paraId="45077880" w14:textId="77777777" w:rsidR="00736630" w:rsidRPr="00F56191" w:rsidRDefault="00000000" w:rsidP="00065C89">
            <w:pPr>
              <w:spacing w:after="0" w:line="240" w:lineRule="auto"/>
              <w:rPr>
                <w:szCs w:val="21"/>
              </w:rPr>
            </w:pPr>
            <w:r w:rsidRPr="00F56191">
              <w:rPr>
                <w:szCs w:val="21"/>
              </w:rPr>
              <w:t>Do not equate a correct final answer with mastery.</w:t>
            </w:r>
          </w:p>
        </w:tc>
      </w:tr>
      <w:tr w:rsidR="00736630" w14:paraId="18BAEEBD" w14:textId="77777777" w:rsidTr="00F56191">
        <w:trPr>
          <w:jc w:val="center"/>
        </w:trPr>
        <w:tc>
          <w:tcPr>
            <w:tcW w:w="2695" w:type="dxa"/>
            <w:vAlign w:val="center"/>
          </w:tcPr>
          <w:p w14:paraId="76844E36" w14:textId="77777777" w:rsidR="00736630" w:rsidRPr="00F56191" w:rsidRDefault="00000000" w:rsidP="00065C89">
            <w:pPr>
              <w:spacing w:after="0" w:line="240" w:lineRule="auto"/>
              <w:rPr>
                <w:szCs w:val="21"/>
              </w:rPr>
            </w:pPr>
            <w:r w:rsidRPr="00F56191">
              <w:rPr>
                <w:szCs w:val="21"/>
              </w:rPr>
              <w:t>2. Curriculum retriever</w:t>
            </w:r>
          </w:p>
        </w:tc>
        <w:tc>
          <w:tcPr>
            <w:tcW w:w="4083" w:type="dxa"/>
            <w:vAlign w:val="center"/>
          </w:tcPr>
          <w:p w14:paraId="4CB97324" w14:textId="77777777" w:rsidR="00736630" w:rsidRPr="00F56191" w:rsidRDefault="00000000" w:rsidP="00065C89">
            <w:pPr>
              <w:spacing w:after="0" w:line="240" w:lineRule="auto"/>
              <w:rPr>
                <w:szCs w:val="21"/>
              </w:rPr>
            </w:pPr>
            <w:r w:rsidRPr="00F56191">
              <w:rPr>
                <w:szCs w:val="21"/>
              </w:rPr>
              <w:t>Retrieve the relevant Theme/Topic/Learning Objective/Concept plus expected explanation and linked misconceptions.</w:t>
            </w:r>
          </w:p>
        </w:tc>
        <w:tc>
          <w:tcPr>
            <w:tcW w:w="3389" w:type="dxa"/>
            <w:vAlign w:val="center"/>
          </w:tcPr>
          <w:p w14:paraId="0182F9EF" w14:textId="77777777" w:rsidR="00736630" w:rsidRPr="00F56191" w:rsidRDefault="00000000" w:rsidP="00065C89">
            <w:pPr>
              <w:spacing w:after="0" w:line="240" w:lineRule="auto"/>
              <w:rPr>
                <w:szCs w:val="21"/>
              </w:rPr>
            </w:pPr>
            <w:r w:rsidRPr="00F56191">
              <w:rPr>
                <w:szCs w:val="21"/>
              </w:rPr>
              <w:t>Generate only within the selected curriculum scope.</w:t>
            </w:r>
          </w:p>
        </w:tc>
      </w:tr>
      <w:tr w:rsidR="00736630" w14:paraId="0C0840D1" w14:textId="77777777" w:rsidTr="00F56191">
        <w:trPr>
          <w:jc w:val="center"/>
        </w:trPr>
        <w:tc>
          <w:tcPr>
            <w:tcW w:w="2695" w:type="dxa"/>
            <w:vAlign w:val="center"/>
          </w:tcPr>
          <w:p w14:paraId="566582E1" w14:textId="77777777" w:rsidR="00736630" w:rsidRPr="00F56191" w:rsidRDefault="00000000" w:rsidP="00065C89">
            <w:pPr>
              <w:spacing w:after="0" w:line="240" w:lineRule="auto"/>
              <w:rPr>
                <w:szCs w:val="21"/>
              </w:rPr>
            </w:pPr>
            <w:r w:rsidRPr="00F56191">
              <w:rPr>
                <w:szCs w:val="21"/>
              </w:rPr>
              <w:t>3. Reasoning &amp; misconception checker</w:t>
            </w:r>
          </w:p>
        </w:tc>
        <w:tc>
          <w:tcPr>
            <w:tcW w:w="4083" w:type="dxa"/>
            <w:vAlign w:val="center"/>
          </w:tcPr>
          <w:p w14:paraId="0F5ADC41" w14:textId="40F9CEF2" w:rsidR="00736630" w:rsidRPr="00F56191" w:rsidRDefault="00000000" w:rsidP="00065C89">
            <w:pPr>
              <w:spacing w:after="0" w:line="240" w:lineRule="auto"/>
              <w:rPr>
                <w:szCs w:val="21"/>
              </w:rPr>
            </w:pPr>
            <w:r w:rsidRPr="00F56191">
              <w:rPr>
                <w:szCs w:val="21"/>
              </w:rPr>
              <w:t xml:space="preserve">Compare the student response with the expected reasoning and classify it as correct, incomplete, or </w:t>
            </w:r>
            <w:r w:rsidR="00F56191" w:rsidRPr="00F56191">
              <w:rPr>
                <w:szCs w:val="21"/>
              </w:rPr>
              <w:t>misconception linked</w:t>
            </w:r>
            <w:r w:rsidRPr="00F56191">
              <w:rPr>
                <w:szCs w:val="21"/>
              </w:rPr>
              <w:t>.</w:t>
            </w:r>
          </w:p>
        </w:tc>
        <w:tc>
          <w:tcPr>
            <w:tcW w:w="3389" w:type="dxa"/>
            <w:vAlign w:val="center"/>
          </w:tcPr>
          <w:p w14:paraId="2BC051A0" w14:textId="77777777" w:rsidR="00736630" w:rsidRPr="00F56191" w:rsidRDefault="00000000" w:rsidP="00065C89">
            <w:pPr>
              <w:spacing w:after="0" w:line="240" w:lineRule="auto"/>
              <w:rPr>
                <w:szCs w:val="21"/>
              </w:rPr>
            </w:pPr>
            <w:r w:rsidRPr="00F56191">
              <w:rPr>
                <w:szCs w:val="21"/>
              </w:rPr>
              <w:t>Use predefined teacher-reviewed criteria rather than free-form judgement alone.</w:t>
            </w:r>
          </w:p>
        </w:tc>
      </w:tr>
      <w:tr w:rsidR="00736630" w14:paraId="7A530A9C" w14:textId="77777777" w:rsidTr="00F56191">
        <w:trPr>
          <w:jc w:val="center"/>
        </w:trPr>
        <w:tc>
          <w:tcPr>
            <w:tcW w:w="2695" w:type="dxa"/>
            <w:vAlign w:val="center"/>
          </w:tcPr>
          <w:p w14:paraId="33AB55A9" w14:textId="77777777" w:rsidR="00736630" w:rsidRPr="00F56191" w:rsidRDefault="00000000" w:rsidP="00065C89">
            <w:pPr>
              <w:spacing w:after="0" w:line="240" w:lineRule="auto"/>
              <w:rPr>
                <w:szCs w:val="21"/>
              </w:rPr>
            </w:pPr>
            <w:r w:rsidRPr="00F56191">
              <w:rPr>
                <w:szCs w:val="21"/>
              </w:rPr>
              <w:t>4. Response planner + LLM</w:t>
            </w:r>
          </w:p>
        </w:tc>
        <w:tc>
          <w:tcPr>
            <w:tcW w:w="4083" w:type="dxa"/>
            <w:vAlign w:val="center"/>
          </w:tcPr>
          <w:p w14:paraId="4F021607" w14:textId="77777777" w:rsidR="00736630" w:rsidRPr="00F56191" w:rsidRDefault="00000000" w:rsidP="00065C89">
            <w:pPr>
              <w:spacing w:after="0" w:line="240" w:lineRule="auto"/>
              <w:rPr>
                <w:szCs w:val="21"/>
              </w:rPr>
            </w:pPr>
            <w:r w:rsidRPr="00F56191">
              <w:rPr>
                <w:szCs w:val="21"/>
              </w:rPr>
              <w:t>Choose whether to teach, hint, simplify, or ask a follow-up question; use the LLM to express the selected action in child-appropriate language.</w:t>
            </w:r>
          </w:p>
        </w:tc>
        <w:tc>
          <w:tcPr>
            <w:tcW w:w="3389" w:type="dxa"/>
            <w:vAlign w:val="center"/>
          </w:tcPr>
          <w:p w14:paraId="1E13D805" w14:textId="77777777" w:rsidR="00736630" w:rsidRPr="00F56191" w:rsidRDefault="00000000" w:rsidP="00065C89">
            <w:pPr>
              <w:spacing w:after="0" w:line="240" w:lineRule="auto"/>
              <w:rPr>
                <w:szCs w:val="21"/>
              </w:rPr>
            </w:pPr>
            <w:r w:rsidRPr="00F56191">
              <w:rPr>
                <w:szCs w:val="21"/>
              </w:rPr>
              <w:t>Generation follows the decision; it does not determine mastery by itself.</w:t>
            </w:r>
          </w:p>
        </w:tc>
      </w:tr>
      <w:tr w:rsidR="00736630" w14:paraId="44313C2B" w14:textId="77777777" w:rsidTr="00F56191">
        <w:trPr>
          <w:jc w:val="center"/>
        </w:trPr>
        <w:tc>
          <w:tcPr>
            <w:tcW w:w="2695" w:type="dxa"/>
            <w:vAlign w:val="center"/>
          </w:tcPr>
          <w:p w14:paraId="5ECAF7DC" w14:textId="77777777" w:rsidR="00736630" w:rsidRPr="00F56191" w:rsidRDefault="00000000" w:rsidP="00065C89">
            <w:pPr>
              <w:spacing w:after="0" w:line="240" w:lineRule="auto"/>
              <w:rPr>
                <w:szCs w:val="21"/>
              </w:rPr>
            </w:pPr>
            <w:r w:rsidRPr="00F56191">
              <w:rPr>
                <w:szCs w:val="21"/>
              </w:rPr>
              <w:t>5. Transfer/mastery checker</w:t>
            </w:r>
          </w:p>
        </w:tc>
        <w:tc>
          <w:tcPr>
            <w:tcW w:w="4083" w:type="dxa"/>
            <w:vAlign w:val="center"/>
          </w:tcPr>
          <w:p w14:paraId="2B93900F" w14:textId="77777777" w:rsidR="00736630" w:rsidRPr="00F56191" w:rsidRDefault="00000000" w:rsidP="00065C89">
            <w:pPr>
              <w:spacing w:after="0" w:line="240" w:lineRule="auto"/>
              <w:rPr>
                <w:szCs w:val="21"/>
              </w:rPr>
            </w:pPr>
            <w:r w:rsidRPr="00F56191">
              <w:rPr>
                <w:szCs w:val="21"/>
              </w:rPr>
              <w:t>Score the follow-up response against a predefined mastery criterion and select the next learning state.</w:t>
            </w:r>
          </w:p>
        </w:tc>
        <w:tc>
          <w:tcPr>
            <w:tcW w:w="3389" w:type="dxa"/>
            <w:vAlign w:val="center"/>
          </w:tcPr>
          <w:p w14:paraId="570A60D2" w14:textId="77777777" w:rsidR="00736630" w:rsidRPr="00F56191" w:rsidRDefault="00000000" w:rsidP="00065C89">
            <w:pPr>
              <w:spacing w:after="0" w:line="240" w:lineRule="auto"/>
              <w:rPr>
                <w:szCs w:val="21"/>
              </w:rPr>
            </w:pPr>
            <w:r w:rsidRPr="00F56191">
              <w:rPr>
                <w:szCs w:val="21"/>
              </w:rPr>
              <w:t>Mastery requires evidence of explanation/application.</w:t>
            </w:r>
          </w:p>
        </w:tc>
      </w:tr>
      <w:tr w:rsidR="00736630" w14:paraId="7C7A3E3B" w14:textId="77777777" w:rsidTr="00F56191">
        <w:trPr>
          <w:jc w:val="center"/>
        </w:trPr>
        <w:tc>
          <w:tcPr>
            <w:tcW w:w="2695" w:type="dxa"/>
            <w:vAlign w:val="center"/>
          </w:tcPr>
          <w:p w14:paraId="2FDE1C55" w14:textId="77777777" w:rsidR="00736630" w:rsidRPr="00F56191" w:rsidRDefault="00000000" w:rsidP="00065C89">
            <w:pPr>
              <w:spacing w:after="0" w:line="240" w:lineRule="auto"/>
              <w:rPr>
                <w:szCs w:val="21"/>
              </w:rPr>
            </w:pPr>
            <w:r w:rsidRPr="00F56191">
              <w:rPr>
                <w:szCs w:val="21"/>
              </w:rPr>
              <w:t>6. Safety/privacy layer</w:t>
            </w:r>
          </w:p>
        </w:tc>
        <w:tc>
          <w:tcPr>
            <w:tcW w:w="4083" w:type="dxa"/>
            <w:vAlign w:val="center"/>
          </w:tcPr>
          <w:p w14:paraId="76F1B321" w14:textId="77777777" w:rsidR="00736630" w:rsidRPr="00F56191" w:rsidRDefault="00000000" w:rsidP="00065C89">
            <w:pPr>
              <w:spacing w:after="0" w:line="240" w:lineRule="auto"/>
              <w:rPr>
                <w:szCs w:val="21"/>
              </w:rPr>
            </w:pPr>
            <w:r w:rsidRPr="00F56191">
              <w:rPr>
                <w:szCs w:val="21"/>
              </w:rPr>
              <w:t>Filter inappropriate requests, discourage unnecessary personal-data disclosure and limit stored learning data.</w:t>
            </w:r>
          </w:p>
        </w:tc>
        <w:tc>
          <w:tcPr>
            <w:tcW w:w="3389" w:type="dxa"/>
            <w:vAlign w:val="center"/>
          </w:tcPr>
          <w:p w14:paraId="3171F96B" w14:textId="77777777" w:rsidR="00736630" w:rsidRPr="00F56191" w:rsidRDefault="00000000" w:rsidP="00065C89">
            <w:pPr>
              <w:spacing w:after="0" w:line="240" w:lineRule="auto"/>
              <w:rPr>
                <w:szCs w:val="21"/>
              </w:rPr>
            </w:pPr>
            <w:r w:rsidRPr="00F56191">
              <w:rPr>
                <w:szCs w:val="21"/>
              </w:rPr>
              <w:t>Child safety and data minimisation are system requirements [2].</w:t>
            </w:r>
          </w:p>
        </w:tc>
      </w:tr>
    </w:tbl>
    <w:p w14:paraId="58242DD3" w14:textId="77777777" w:rsidR="00065C89" w:rsidRDefault="00065C89" w:rsidP="00065C89">
      <w:pPr>
        <w:spacing w:after="0"/>
      </w:pPr>
    </w:p>
    <w:p w14:paraId="78B25EC2" w14:textId="6DDD26BE" w:rsidR="00736630" w:rsidRDefault="00000000" w:rsidP="00F56191">
      <w:pPr>
        <w:spacing w:after="0"/>
        <w:jc w:val="both"/>
      </w:pPr>
      <w:r>
        <w:t>Core interaction: STUDENT ATTEMPT → VERIFY → VALIDATE → TEACH → QUESTION BACK → MASTERY CHECK [1]. Verification checks scientific relevance and correctness. Validation maps the response to the expected concept and possible misconception. Teaching addresses the detected gap. The follow-up question is related but not identical so that the system can test transfer. The mastery checker then either advances the student or re-enters the teaching/diagnostic cycle.</w:t>
      </w:r>
    </w:p>
    <w:p w14:paraId="11EE127B" w14:textId="77777777" w:rsidR="00065C89" w:rsidRDefault="00065C89" w:rsidP="00F56191">
      <w:pPr>
        <w:spacing w:after="0"/>
        <w:jc w:val="both"/>
      </w:pPr>
    </w:p>
    <w:p w14:paraId="6DEA2618" w14:textId="0C37270B" w:rsidR="00736630" w:rsidRDefault="00000000" w:rsidP="00F56191">
      <w:pPr>
        <w:spacing w:after="0"/>
        <w:jc w:val="both"/>
      </w:pPr>
      <w:r>
        <w:t>The key technical separation is between content generation and educational decision-making. The LLM will generate the wording of an explanation or question only after the retrieval and reasoning modules identify the target concept and the required action. The system state should therefore record a compact learning state</w:t>
      </w:r>
      <w:r w:rsidR="00F56191">
        <w:t xml:space="preserve">, </w:t>
      </w:r>
      <w:r>
        <w:t>for example, current concept, detected misconception, intervention used and mastery status</w:t>
      </w:r>
      <w:r w:rsidR="00F56191">
        <w:t xml:space="preserve">, </w:t>
      </w:r>
      <w:r>
        <w:t>rather than relying on conversation history alone. When the retrieved evidence or decision criteria are insufficient, the system should avoid presenting an unverified scientific explanation and instead request clarification or defer the case for teacher review. These are design controls to make failure modes observable during testing.</w:t>
      </w:r>
    </w:p>
    <w:p w14:paraId="048308B3" w14:textId="77777777" w:rsidR="00065C89" w:rsidRDefault="00065C89" w:rsidP="00F56191">
      <w:pPr>
        <w:spacing w:after="0"/>
        <w:jc w:val="both"/>
        <w:rPr>
          <w:b/>
        </w:rPr>
      </w:pPr>
    </w:p>
    <w:p w14:paraId="5BE358B3" w14:textId="7D12580B" w:rsidR="00065C89" w:rsidRPr="00F56191" w:rsidRDefault="00000000" w:rsidP="00F56191">
      <w:pPr>
        <w:spacing w:after="0"/>
        <w:jc w:val="both"/>
        <w:rPr>
          <w:b/>
        </w:rPr>
      </w:pPr>
      <w:r w:rsidRPr="00F56191">
        <w:rPr>
          <w:b/>
        </w:rPr>
        <w:t>AI development strategy</w:t>
      </w:r>
    </w:p>
    <w:p w14:paraId="6A31CE8D" w14:textId="77777777" w:rsidR="00736630" w:rsidRDefault="00000000" w:rsidP="00F56191">
      <w:pPr>
        <w:spacing w:after="0"/>
        <w:jc w:val="both"/>
      </w:pPr>
      <w:r>
        <w:t>The MVP should use a general LLM rather than train a new foundation model. The project contribution lies in the surrounding control system: structured curriculum retrieval, response analysis, deterministic mastery criteria, safety checks and an explicit state transition after each student attempt. This also makes the research question testable: whether a controlled verification-and-transfer loop improves the quality of learning evidence compared with direct explanation alone.</w:t>
      </w:r>
    </w:p>
    <w:p w14:paraId="040D8966" w14:textId="77777777" w:rsidR="00F56191" w:rsidRDefault="00F56191" w:rsidP="00065C89">
      <w:pPr>
        <w:spacing w:after="0"/>
      </w:pPr>
    </w:p>
    <w:p w14:paraId="13CDDE7A" w14:textId="7C57CB99" w:rsidR="00736630" w:rsidRDefault="00000000" w:rsidP="00F56191">
      <w:pPr>
        <w:pStyle w:val="ListParagraph"/>
        <w:numPr>
          <w:ilvl w:val="0"/>
          <w:numId w:val="12"/>
        </w:numPr>
        <w:spacing w:after="0"/>
      </w:pPr>
      <w:r w:rsidRPr="00F56191">
        <w:rPr>
          <w:b/>
        </w:rPr>
        <w:t>Curriculum and Knowledge Grounding</w:t>
      </w:r>
    </w:p>
    <w:p w14:paraId="5BDCAD55" w14:textId="77777777" w:rsidR="00736630" w:rsidRDefault="00000000" w:rsidP="00F56191">
      <w:pPr>
        <w:spacing w:after="0"/>
        <w:jc w:val="both"/>
      </w:pPr>
      <w:r>
        <w:t>The knowledge structure will follow the draft’s proposed hierarchy: Theme → Topic → Learning Objective → Concept → Expected Explanation → Common Misconception → Diagnostic Question → Follow-up Question → Mastery Criterion. MOE syllabus material provides the curriculum anchor [1]. Each pathway should be teacher-reviewed before it is used by the AI. The system should retrieve the relevant concept record first and then constrain the generated teaching response to that record.</w:t>
      </w:r>
    </w:p>
    <w:p w14:paraId="15B83BE7" w14:textId="470C94E2" w:rsidR="00F56191" w:rsidRPr="00F56191" w:rsidRDefault="00000000" w:rsidP="00F56191">
      <w:pPr>
        <w:spacing w:after="0"/>
        <w:jc w:val="both"/>
      </w:pPr>
      <w:r>
        <w:t>This structure also provides traceability for evaluation. When the AI gives an incorrect explanation or asks an unsuitable question, the team can determine whether the failure came from retrieval, response classification, response generation or mastery scoring rather than treating the LLM as a single opaque component.</w:t>
      </w:r>
    </w:p>
    <w:p w14:paraId="6312E535" w14:textId="063BEB61" w:rsidR="00736630" w:rsidRDefault="00000000" w:rsidP="00F56191">
      <w:pPr>
        <w:pStyle w:val="ListParagraph"/>
        <w:numPr>
          <w:ilvl w:val="0"/>
          <w:numId w:val="12"/>
        </w:numPr>
        <w:spacing w:after="0"/>
      </w:pPr>
      <w:r w:rsidRPr="00F56191">
        <w:rPr>
          <w:b/>
        </w:rPr>
        <w:lastRenderedPageBreak/>
        <w:t>Innovation and Differentiation</w:t>
      </w:r>
    </w:p>
    <w:p w14:paraId="66F003CF" w14:textId="30DF863D" w:rsidR="00736630" w:rsidRDefault="00000000" w:rsidP="00F56191">
      <w:pPr>
        <w:spacing w:after="0"/>
        <w:jc w:val="both"/>
      </w:pPr>
      <w:r>
        <w:t>The proposed innovation is the integration of five controlled functions into one adaptive loop: (i) explanation-aware verification, (ii) misconception diagnosis, (iii) targeted teaching, (iv) transfer-based questioning and (v) evidence-based mastery gating. KooBits already documents misconception-focused learning [3,</w:t>
      </w:r>
      <w:r w:rsidR="00734BE6">
        <w:t xml:space="preserve"> </w:t>
      </w:r>
      <w:r>
        <w:t xml:space="preserve">4], and </w:t>
      </w:r>
      <w:proofErr w:type="spellStart"/>
      <w:r>
        <w:t>Geniebook</w:t>
      </w:r>
      <w:proofErr w:type="spellEnd"/>
      <w:r>
        <w:t xml:space="preserve"> already documents personalised learning-gap support and AI-assisted learning [5,</w:t>
      </w:r>
      <w:r w:rsidR="00734BE6">
        <w:t xml:space="preserve"> </w:t>
      </w:r>
      <w:r>
        <w:t>6]. The proposed contribution is therefore not to claim that these individual ideas are new, but to test whether their combination can create a more explicit verification pathway for Primary Science learning.</w:t>
      </w:r>
    </w:p>
    <w:p w14:paraId="256063C6" w14:textId="77777777" w:rsidR="00F56191" w:rsidRDefault="00F56191" w:rsidP="00F56191">
      <w:pPr>
        <w:spacing w:after="0"/>
        <w:jc w:val="both"/>
      </w:pPr>
    </w:p>
    <w:p w14:paraId="20CF0912" w14:textId="77777777" w:rsidR="00736630" w:rsidRDefault="00000000" w:rsidP="00F56191">
      <w:pPr>
        <w:spacing w:after="0"/>
        <w:jc w:val="both"/>
      </w:pPr>
      <w:r>
        <w:t>A narrow P5–P6 Science scope is intentional. It reduces the knowledge space that must be curated and tested and allows the team to define expected reasoning and mastery criteria at concept level. The MVP should contain approximately 20–30 carefully designed concept pathways, each with the same structured fields: expected reasoning, misconceptions, diagnostic prompt, hint/teaching response, transfer question and mastery criterion.</w:t>
      </w:r>
    </w:p>
    <w:p w14:paraId="27E305F5" w14:textId="77777777" w:rsidR="00F56191" w:rsidRDefault="00F56191" w:rsidP="00065C89">
      <w:pPr>
        <w:spacing w:after="0"/>
      </w:pPr>
    </w:p>
    <w:p w14:paraId="419BCE75" w14:textId="3BBEAAEC" w:rsidR="00736630" w:rsidRDefault="00000000" w:rsidP="00F56191">
      <w:pPr>
        <w:pStyle w:val="ListParagraph"/>
        <w:numPr>
          <w:ilvl w:val="0"/>
          <w:numId w:val="12"/>
        </w:numPr>
        <w:spacing w:after="0"/>
      </w:pPr>
      <w:r w:rsidRPr="00F56191">
        <w:rPr>
          <w:b/>
        </w:rPr>
        <w:t>Evaluation and Validation</w:t>
      </w:r>
    </w:p>
    <w:p w14:paraId="114C2CF5" w14:textId="77777777" w:rsidR="00736630" w:rsidRDefault="00000000" w:rsidP="00F56191">
      <w:pPr>
        <w:spacing w:after="0"/>
        <w:jc w:val="both"/>
      </w:pPr>
      <w:r>
        <w:t>Testing should occur in stages. First, a teacher-reviewed benchmark set will contain correct answers, correct-but-poor reasoning, incomplete reasoning, common misconceptions, ambiguous responses and off-topic/safety cases. Second, the AI will be tested for curriculum grounding, reasoning classification, quality of teaching, usefulness of follow-up questions and consistency of mastery decisions. Third, where appropriate, the proposed Verify–Question Back workflow can be compared with a direct-explanation AI baseline to determine whether the additional interaction produces better evidence of conceptual learning.</w:t>
      </w:r>
    </w:p>
    <w:p w14:paraId="562D8A5E" w14:textId="77777777" w:rsidR="00F56191" w:rsidRDefault="00F56191" w:rsidP="00F56191">
      <w:pPr>
        <w:spacing w:after="0"/>
        <w:jc w:val="both"/>
      </w:pPr>
    </w:p>
    <w:p w14:paraId="32656D4D" w14:textId="77777777" w:rsidR="00736630" w:rsidRDefault="00000000" w:rsidP="00F56191">
      <w:pPr>
        <w:spacing w:after="0"/>
        <w:jc w:val="both"/>
      </w:pPr>
      <w:r>
        <w:t>Human testing should begin only after teacher review and appropriate ethics, consent and privacy preparation. Evaluation can then examine conceptual learning gain, misconception correction, transfer-question performance, teaching-back success, scientific accuracy, unsafe-response incidents, usability and parent/teacher perceptions. Privacy controls should follow the PDPC guidance for children’s personal data, including appropriate protection and governance of children’s information [2].</w:t>
      </w:r>
    </w:p>
    <w:p w14:paraId="30BD183B" w14:textId="77777777" w:rsidR="00F56191" w:rsidRDefault="00F56191" w:rsidP="00065C89">
      <w:pPr>
        <w:spacing w:after="0"/>
      </w:pPr>
    </w:p>
    <w:p w14:paraId="781EE295" w14:textId="554E50F9" w:rsidR="00736630" w:rsidRDefault="00000000" w:rsidP="00F56191">
      <w:pPr>
        <w:pStyle w:val="ListParagraph"/>
        <w:numPr>
          <w:ilvl w:val="0"/>
          <w:numId w:val="12"/>
        </w:numPr>
        <w:spacing w:after="0"/>
      </w:pPr>
      <w:r w:rsidRPr="00F56191">
        <w:rPr>
          <w:b/>
        </w:rPr>
        <w:t>Market Position and Longer-Term Pathway</w:t>
      </w:r>
    </w:p>
    <w:p w14:paraId="53E7767F" w14:textId="77777777" w:rsidR="00736630" w:rsidRDefault="00000000" w:rsidP="00F56191">
      <w:pPr>
        <w:spacing w:after="0"/>
        <w:jc w:val="both"/>
      </w:pPr>
      <w:r>
        <w:t>The product should be positioned as an AI Science tutor that checks whether the child understands, rather than as another MOE question bank. This differentiates the MVP around a measurable learning process: the student attempts, the system diagnoses, teaches, asks again and only then decides whether to progress. Subject to positive technical and educational evidence, the model can later be expanded to more Science topics and progressively evaluated with teachers, students and other educational partners.</w:t>
      </w:r>
    </w:p>
    <w:p w14:paraId="715A5501" w14:textId="77777777" w:rsidR="00F56191" w:rsidRDefault="00F56191" w:rsidP="00065C89">
      <w:pPr>
        <w:spacing w:after="0"/>
      </w:pPr>
    </w:p>
    <w:p w14:paraId="420843F5" w14:textId="0868828C" w:rsidR="00A36263" w:rsidRPr="00A36263" w:rsidRDefault="00A36263" w:rsidP="00F56191">
      <w:pPr>
        <w:pStyle w:val="ListParagraph"/>
        <w:numPr>
          <w:ilvl w:val="0"/>
          <w:numId w:val="12"/>
        </w:numPr>
        <w:spacing w:after="0"/>
        <w:rPr>
          <w:b/>
          <w:bCs/>
        </w:rPr>
      </w:pPr>
      <w:r w:rsidRPr="00A36263">
        <w:rPr>
          <w:b/>
          <w:bCs/>
        </w:rPr>
        <w:t>Proposed Development Roadmap</w:t>
      </w:r>
    </w:p>
    <w:tbl>
      <w:tblPr>
        <w:tblStyle w:val="TableGrid"/>
        <w:tblW w:w="0" w:type="auto"/>
        <w:jc w:val="center"/>
        <w:tblLook w:val="04A0" w:firstRow="1" w:lastRow="0" w:firstColumn="1" w:lastColumn="0" w:noHBand="0" w:noVBand="1"/>
      </w:tblPr>
      <w:tblGrid>
        <w:gridCol w:w="2122"/>
        <w:gridCol w:w="2702"/>
        <w:gridCol w:w="2412"/>
        <w:gridCol w:w="2412"/>
      </w:tblGrid>
      <w:tr w:rsidR="00A36263" w:rsidRPr="003E4A6F" w14:paraId="6C256702" w14:textId="77777777" w:rsidTr="00A36263">
        <w:trPr>
          <w:jc w:val="center"/>
        </w:trPr>
        <w:tc>
          <w:tcPr>
            <w:tcW w:w="2122" w:type="dxa"/>
            <w:shd w:val="clear" w:color="auto" w:fill="DBE5F1" w:themeFill="accent1" w:themeFillTint="33"/>
          </w:tcPr>
          <w:p w14:paraId="5C176784" w14:textId="77777777" w:rsidR="00A36263" w:rsidRPr="00A36263" w:rsidRDefault="00A36263" w:rsidP="00A36263">
            <w:pPr>
              <w:spacing w:after="0"/>
              <w:jc w:val="center"/>
              <w:rPr>
                <w:rFonts w:cs="Times New Roman"/>
                <w:szCs w:val="21"/>
              </w:rPr>
            </w:pPr>
            <w:r w:rsidRPr="00A36263">
              <w:rPr>
                <w:rFonts w:cs="Times New Roman"/>
                <w:b/>
                <w:szCs w:val="21"/>
              </w:rPr>
              <w:t>Phase</w:t>
            </w:r>
          </w:p>
        </w:tc>
        <w:tc>
          <w:tcPr>
            <w:tcW w:w="2702" w:type="dxa"/>
            <w:shd w:val="clear" w:color="auto" w:fill="DBE5F1" w:themeFill="accent1" w:themeFillTint="33"/>
          </w:tcPr>
          <w:p w14:paraId="08EB0E12" w14:textId="77777777" w:rsidR="00A36263" w:rsidRPr="00A36263" w:rsidRDefault="00A36263" w:rsidP="00A36263">
            <w:pPr>
              <w:spacing w:after="0"/>
              <w:jc w:val="center"/>
              <w:rPr>
                <w:rFonts w:cs="Times New Roman"/>
                <w:szCs w:val="21"/>
              </w:rPr>
            </w:pPr>
            <w:r w:rsidRPr="00A36263">
              <w:rPr>
                <w:rFonts w:cs="Times New Roman"/>
                <w:b/>
                <w:szCs w:val="21"/>
              </w:rPr>
              <w:t>Main Work</w:t>
            </w:r>
          </w:p>
        </w:tc>
        <w:tc>
          <w:tcPr>
            <w:tcW w:w="2412" w:type="dxa"/>
            <w:shd w:val="clear" w:color="auto" w:fill="DBE5F1" w:themeFill="accent1" w:themeFillTint="33"/>
          </w:tcPr>
          <w:p w14:paraId="3C877738" w14:textId="77777777" w:rsidR="00A36263" w:rsidRPr="00A36263" w:rsidRDefault="00A36263" w:rsidP="00A36263">
            <w:pPr>
              <w:spacing w:after="0"/>
              <w:jc w:val="center"/>
              <w:rPr>
                <w:rFonts w:cs="Times New Roman"/>
                <w:szCs w:val="21"/>
              </w:rPr>
            </w:pPr>
            <w:r w:rsidRPr="00A36263">
              <w:rPr>
                <w:rFonts w:cs="Times New Roman"/>
                <w:b/>
                <w:szCs w:val="21"/>
              </w:rPr>
              <w:t>Output</w:t>
            </w:r>
          </w:p>
        </w:tc>
        <w:tc>
          <w:tcPr>
            <w:tcW w:w="2412" w:type="dxa"/>
            <w:shd w:val="clear" w:color="auto" w:fill="DBE5F1" w:themeFill="accent1" w:themeFillTint="33"/>
          </w:tcPr>
          <w:p w14:paraId="33F57F67" w14:textId="77777777" w:rsidR="00A36263" w:rsidRPr="00A36263" w:rsidRDefault="00A36263" w:rsidP="00A36263">
            <w:pPr>
              <w:spacing w:after="0"/>
              <w:jc w:val="center"/>
              <w:rPr>
                <w:rFonts w:cs="Times New Roman"/>
                <w:szCs w:val="21"/>
              </w:rPr>
            </w:pPr>
            <w:r w:rsidRPr="00A36263">
              <w:rPr>
                <w:rFonts w:cs="Times New Roman"/>
                <w:b/>
                <w:szCs w:val="21"/>
              </w:rPr>
              <w:t>Indicative Decision Gate</w:t>
            </w:r>
          </w:p>
        </w:tc>
      </w:tr>
      <w:tr w:rsidR="00A36263" w:rsidRPr="003E4A6F" w14:paraId="70ADC48B" w14:textId="77777777" w:rsidTr="00A36263">
        <w:trPr>
          <w:jc w:val="center"/>
        </w:trPr>
        <w:tc>
          <w:tcPr>
            <w:tcW w:w="2122" w:type="dxa"/>
          </w:tcPr>
          <w:p w14:paraId="71EDBAB3" w14:textId="77777777" w:rsidR="00A36263" w:rsidRPr="00A36263" w:rsidRDefault="00A36263" w:rsidP="00403A66">
            <w:pPr>
              <w:rPr>
                <w:rFonts w:cs="Times New Roman"/>
                <w:szCs w:val="21"/>
              </w:rPr>
            </w:pPr>
            <w:r w:rsidRPr="00A36263">
              <w:rPr>
                <w:rFonts w:cs="Times New Roman"/>
                <w:szCs w:val="21"/>
              </w:rPr>
              <w:t>1. Curriculum mapping</w:t>
            </w:r>
          </w:p>
        </w:tc>
        <w:tc>
          <w:tcPr>
            <w:tcW w:w="2702" w:type="dxa"/>
          </w:tcPr>
          <w:p w14:paraId="48205259" w14:textId="77777777" w:rsidR="00A36263" w:rsidRPr="00A36263" w:rsidRDefault="00A36263" w:rsidP="00403A66">
            <w:pPr>
              <w:rPr>
                <w:rFonts w:cs="Times New Roman"/>
                <w:szCs w:val="21"/>
              </w:rPr>
            </w:pPr>
            <w:r w:rsidRPr="00A36263">
              <w:rPr>
                <w:rFonts w:cs="Times New Roman"/>
                <w:szCs w:val="21"/>
              </w:rPr>
              <w:t>Select P5–P6 concepts; map objectives and misconceptions</w:t>
            </w:r>
          </w:p>
        </w:tc>
        <w:tc>
          <w:tcPr>
            <w:tcW w:w="2412" w:type="dxa"/>
          </w:tcPr>
          <w:p w14:paraId="1B03FAC6" w14:textId="77777777" w:rsidR="00A36263" w:rsidRPr="00A36263" w:rsidRDefault="00A36263" w:rsidP="00403A66">
            <w:pPr>
              <w:rPr>
                <w:rFonts w:cs="Times New Roman"/>
                <w:szCs w:val="21"/>
              </w:rPr>
            </w:pPr>
            <w:r w:rsidRPr="00A36263">
              <w:rPr>
                <w:rFonts w:cs="Times New Roman"/>
                <w:szCs w:val="21"/>
              </w:rPr>
              <w:t>Structured concept map</w:t>
            </w:r>
          </w:p>
        </w:tc>
        <w:tc>
          <w:tcPr>
            <w:tcW w:w="2412" w:type="dxa"/>
          </w:tcPr>
          <w:p w14:paraId="02B83AA0" w14:textId="77777777" w:rsidR="00A36263" w:rsidRPr="00A36263" w:rsidRDefault="00A36263" w:rsidP="00403A66">
            <w:pPr>
              <w:rPr>
                <w:rFonts w:cs="Times New Roman"/>
                <w:szCs w:val="21"/>
              </w:rPr>
            </w:pPr>
            <w:r w:rsidRPr="00A36263">
              <w:rPr>
                <w:rFonts w:cs="Times New Roman"/>
                <w:szCs w:val="21"/>
              </w:rPr>
              <w:t>Can concepts and mastery criteria be defined clearly?</w:t>
            </w:r>
          </w:p>
        </w:tc>
      </w:tr>
      <w:tr w:rsidR="00A36263" w:rsidRPr="003E4A6F" w14:paraId="3DCAEC98" w14:textId="77777777" w:rsidTr="00A36263">
        <w:trPr>
          <w:jc w:val="center"/>
        </w:trPr>
        <w:tc>
          <w:tcPr>
            <w:tcW w:w="2122" w:type="dxa"/>
          </w:tcPr>
          <w:p w14:paraId="555A0015" w14:textId="77777777" w:rsidR="00A36263" w:rsidRPr="00A36263" w:rsidRDefault="00A36263" w:rsidP="00403A66">
            <w:pPr>
              <w:rPr>
                <w:rFonts w:cs="Times New Roman"/>
                <w:szCs w:val="21"/>
              </w:rPr>
            </w:pPr>
            <w:r w:rsidRPr="00A36263">
              <w:rPr>
                <w:rFonts w:cs="Times New Roman"/>
                <w:szCs w:val="21"/>
              </w:rPr>
              <w:t>2. Knowledge base</w:t>
            </w:r>
          </w:p>
        </w:tc>
        <w:tc>
          <w:tcPr>
            <w:tcW w:w="2702" w:type="dxa"/>
          </w:tcPr>
          <w:p w14:paraId="78C212A5" w14:textId="77777777" w:rsidR="00A36263" w:rsidRPr="00A36263" w:rsidRDefault="00A36263" w:rsidP="00403A66">
            <w:pPr>
              <w:rPr>
                <w:rFonts w:cs="Times New Roman"/>
                <w:szCs w:val="21"/>
              </w:rPr>
            </w:pPr>
            <w:r w:rsidRPr="00A36263">
              <w:rPr>
                <w:rFonts w:cs="Times New Roman"/>
                <w:szCs w:val="21"/>
              </w:rPr>
              <w:t>Prepare approved sources and teacher-reviewed content</w:t>
            </w:r>
          </w:p>
        </w:tc>
        <w:tc>
          <w:tcPr>
            <w:tcW w:w="2412" w:type="dxa"/>
          </w:tcPr>
          <w:p w14:paraId="48524F28" w14:textId="77777777" w:rsidR="00A36263" w:rsidRPr="00A36263" w:rsidRDefault="00A36263" w:rsidP="00403A66">
            <w:pPr>
              <w:rPr>
                <w:rFonts w:cs="Times New Roman"/>
                <w:szCs w:val="21"/>
              </w:rPr>
            </w:pPr>
            <w:r w:rsidRPr="00A36263">
              <w:rPr>
                <w:rFonts w:cs="Times New Roman"/>
                <w:szCs w:val="21"/>
              </w:rPr>
              <w:t>Grounded content repository</w:t>
            </w:r>
          </w:p>
        </w:tc>
        <w:tc>
          <w:tcPr>
            <w:tcW w:w="2412" w:type="dxa"/>
          </w:tcPr>
          <w:p w14:paraId="18B39E41" w14:textId="77777777" w:rsidR="00A36263" w:rsidRPr="00A36263" w:rsidRDefault="00A36263" w:rsidP="00403A66">
            <w:pPr>
              <w:rPr>
                <w:rFonts w:cs="Times New Roman"/>
                <w:szCs w:val="21"/>
              </w:rPr>
            </w:pPr>
            <w:r w:rsidRPr="00A36263">
              <w:rPr>
                <w:rFonts w:cs="Times New Roman"/>
                <w:szCs w:val="21"/>
              </w:rPr>
              <w:t>Is the content reliable and legally usable?</w:t>
            </w:r>
          </w:p>
        </w:tc>
      </w:tr>
      <w:tr w:rsidR="00A36263" w:rsidRPr="003E4A6F" w14:paraId="3B60FB72" w14:textId="77777777" w:rsidTr="00A36263">
        <w:trPr>
          <w:jc w:val="center"/>
        </w:trPr>
        <w:tc>
          <w:tcPr>
            <w:tcW w:w="2122" w:type="dxa"/>
          </w:tcPr>
          <w:p w14:paraId="2CE359EA" w14:textId="77777777" w:rsidR="00A36263" w:rsidRPr="00A36263" w:rsidRDefault="00A36263" w:rsidP="00403A66">
            <w:pPr>
              <w:rPr>
                <w:rFonts w:cs="Times New Roman"/>
                <w:szCs w:val="21"/>
              </w:rPr>
            </w:pPr>
            <w:r w:rsidRPr="00A36263">
              <w:rPr>
                <w:rFonts w:cs="Times New Roman"/>
                <w:szCs w:val="21"/>
              </w:rPr>
              <w:t>3. Prototype</w:t>
            </w:r>
          </w:p>
        </w:tc>
        <w:tc>
          <w:tcPr>
            <w:tcW w:w="2702" w:type="dxa"/>
          </w:tcPr>
          <w:p w14:paraId="28FD1F8E" w14:textId="77777777" w:rsidR="00A36263" w:rsidRPr="00A36263" w:rsidRDefault="00A36263" w:rsidP="00403A66">
            <w:pPr>
              <w:rPr>
                <w:rFonts w:cs="Times New Roman"/>
                <w:szCs w:val="21"/>
              </w:rPr>
            </w:pPr>
            <w:r w:rsidRPr="00A36263">
              <w:rPr>
                <w:rFonts w:cs="Times New Roman"/>
                <w:szCs w:val="21"/>
              </w:rPr>
              <w:t>Build conversational verification and question-back loop</w:t>
            </w:r>
          </w:p>
        </w:tc>
        <w:tc>
          <w:tcPr>
            <w:tcW w:w="2412" w:type="dxa"/>
          </w:tcPr>
          <w:p w14:paraId="11B0513F" w14:textId="77777777" w:rsidR="00A36263" w:rsidRPr="00A36263" w:rsidRDefault="00A36263" w:rsidP="00403A66">
            <w:pPr>
              <w:rPr>
                <w:rFonts w:cs="Times New Roman"/>
                <w:szCs w:val="21"/>
              </w:rPr>
            </w:pPr>
            <w:r w:rsidRPr="00A36263">
              <w:rPr>
                <w:rFonts w:cs="Times New Roman"/>
                <w:szCs w:val="21"/>
              </w:rPr>
              <w:t>Working text MVP</w:t>
            </w:r>
          </w:p>
        </w:tc>
        <w:tc>
          <w:tcPr>
            <w:tcW w:w="2412" w:type="dxa"/>
          </w:tcPr>
          <w:p w14:paraId="34299C61" w14:textId="77777777" w:rsidR="00A36263" w:rsidRPr="00A36263" w:rsidRDefault="00A36263" w:rsidP="00403A66">
            <w:pPr>
              <w:rPr>
                <w:rFonts w:cs="Times New Roman"/>
                <w:szCs w:val="21"/>
              </w:rPr>
            </w:pPr>
            <w:r w:rsidRPr="00A36263">
              <w:rPr>
                <w:rFonts w:cs="Times New Roman"/>
                <w:szCs w:val="21"/>
              </w:rPr>
              <w:t>Can the system diagnose and respond consistently?</w:t>
            </w:r>
          </w:p>
        </w:tc>
      </w:tr>
      <w:tr w:rsidR="00A36263" w:rsidRPr="003E4A6F" w14:paraId="58392108" w14:textId="77777777" w:rsidTr="00A36263">
        <w:trPr>
          <w:jc w:val="center"/>
        </w:trPr>
        <w:tc>
          <w:tcPr>
            <w:tcW w:w="2122" w:type="dxa"/>
          </w:tcPr>
          <w:p w14:paraId="129B25D3" w14:textId="77777777" w:rsidR="00A36263" w:rsidRPr="00A36263" w:rsidRDefault="00A36263" w:rsidP="00403A66">
            <w:pPr>
              <w:rPr>
                <w:rFonts w:cs="Times New Roman"/>
                <w:szCs w:val="21"/>
              </w:rPr>
            </w:pPr>
            <w:r w:rsidRPr="00A36263">
              <w:rPr>
                <w:rFonts w:cs="Times New Roman"/>
                <w:szCs w:val="21"/>
              </w:rPr>
              <w:t>4. Safety validation</w:t>
            </w:r>
          </w:p>
        </w:tc>
        <w:tc>
          <w:tcPr>
            <w:tcW w:w="2702" w:type="dxa"/>
          </w:tcPr>
          <w:p w14:paraId="6506C839" w14:textId="77777777" w:rsidR="00A36263" w:rsidRPr="00A36263" w:rsidRDefault="00A36263" w:rsidP="00403A66">
            <w:pPr>
              <w:rPr>
                <w:rFonts w:cs="Times New Roman"/>
                <w:szCs w:val="21"/>
              </w:rPr>
            </w:pPr>
            <w:r w:rsidRPr="00A36263">
              <w:rPr>
                <w:rFonts w:cs="Times New Roman"/>
                <w:szCs w:val="21"/>
              </w:rPr>
              <w:t>Test off-topic, harmful, privacy and hallucination cases</w:t>
            </w:r>
          </w:p>
        </w:tc>
        <w:tc>
          <w:tcPr>
            <w:tcW w:w="2412" w:type="dxa"/>
          </w:tcPr>
          <w:p w14:paraId="503C11DE" w14:textId="77777777" w:rsidR="00A36263" w:rsidRPr="00A36263" w:rsidRDefault="00A36263" w:rsidP="00403A66">
            <w:pPr>
              <w:rPr>
                <w:rFonts w:cs="Times New Roman"/>
                <w:szCs w:val="21"/>
              </w:rPr>
            </w:pPr>
            <w:r w:rsidRPr="00A36263">
              <w:rPr>
                <w:rFonts w:cs="Times New Roman"/>
                <w:szCs w:val="21"/>
              </w:rPr>
              <w:t>Safety test report</w:t>
            </w:r>
          </w:p>
        </w:tc>
        <w:tc>
          <w:tcPr>
            <w:tcW w:w="2412" w:type="dxa"/>
          </w:tcPr>
          <w:p w14:paraId="2B863F5A" w14:textId="77777777" w:rsidR="00A36263" w:rsidRPr="00A36263" w:rsidRDefault="00A36263" w:rsidP="00403A66">
            <w:pPr>
              <w:rPr>
                <w:rFonts w:cs="Times New Roman"/>
                <w:szCs w:val="21"/>
              </w:rPr>
            </w:pPr>
            <w:r w:rsidRPr="00A36263">
              <w:rPr>
                <w:rFonts w:cs="Times New Roman"/>
                <w:szCs w:val="21"/>
              </w:rPr>
              <w:t>Are failure rates acceptable for controlled pilot?</w:t>
            </w:r>
          </w:p>
        </w:tc>
      </w:tr>
      <w:tr w:rsidR="00A36263" w:rsidRPr="003E4A6F" w14:paraId="7A155E6D" w14:textId="77777777" w:rsidTr="00A36263">
        <w:trPr>
          <w:jc w:val="center"/>
        </w:trPr>
        <w:tc>
          <w:tcPr>
            <w:tcW w:w="2122" w:type="dxa"/>
          </w:tcPr>
          <w:p w14:paraId="22B518BC" w14:textId="77777777" w:rsidR="00A36263" w:rsidRPr="00A36263" w:rsidRDefault="00A36263" w:rsidP="00403A66">
            <w:pPr>
              <w:rPr>
                <w:rFonts w:cs="Times New Roman"/>
                <w:szCs w:val="21"/>
              </w:rPr>
            </w:pPr>
            <w:r w:rsidRPr="00A36263">
              <w:rPr>
                <w:rFonts w:cs="Times New Roman"/>
                <w:szCs w:val="21"/>
              </w:rPr>
              <w:t>5. Pilot</w:t>
            </w:r>
          </w:p>
        </w:tc>
        <w:tc>
          <w:tcPr>
            <w:tcW w:w="2702" w:type="dxa"/>
          </w:tcPr>
          <w:p w14:paraId="18829C32" w14:textId="77777777" w:rsidR="00A36263" w:rsidRPr="00A36263" w:rsidRDefault="00A36263" w:rsidP="00403A66">
            <w:pPr>
              <w:rPr>
                <w:rFonts w:cs="Times New Roman"/>
                <w:szCs w:val="21"/>
              </w:rPr>
            </w:pPr>
            <w:r w:rsidRPr="00A36263">
              <w:rPr>
                <w:rFonts w:cs="Times New Roman"/>
                <w:szCs w:val="21"/>
              </w:rPr>
              <w:t>Teacher review and small student evaluation</w:t>
            </w:r>
          </w:p>
        </w:tc>
        <w:tc>
          <w:tcPr>
            <w:tcW w:w="2412" w:type="dxa"/>
          </w:tcPr>
          <w:p w14:paraId="65AEF0F8" w14:textId="77777777" w:rsidR="00A36263" w:rsidRPr="00A36263" w:rsidRDefault="00A36263" w:rsidP="00403A66">
            <w:pPr>
              <w:rPr>
                <w:rFonts w:cs="Times New Roman"/>
                <w:szCs w:val="21"/>
              </w:rPr>
            </w:pPr>
            <w:r w:rsidRPr="00A36263">
              <w:rPr>
                <w:rFonts w:cs="Times New Roman"/>
                <w:szCs w:val="21"/>
              </w:rPr>
              <w:t>Learning and usability dataset</w:t>
            </w:r>
          </w:p>
        </w:tc>
        <w:tc>
          <w:tcPr>
            <w:tcW w:w="2412" w:type="dxa"/>
          </w:tcPr>
          <w:p w14:paraId="035F4CE3" w14:textId="77777777" w:rsidR="00A36263" w:rsidRPr="00A36263" w:rsidRDefault="00A36263" w:rsidP="00403A66">
            <w:pPr>
              <w:rPr>
                <w:rFonts w:cs="Times New Roman"/>
                <w:szCs w:val="21"/>
              </w:rPr>
            </w:pPr>
            <w:r w:rsidRPr="00A36263">
              <w:rPr>
                <w:rFonts w:cs="Times New Roman"/>
                <w:szCs w:val="21"/>
              </w:rPr>
              <w:t>Is there evidence of educational value?</w:t>
            </w:r>
          </w:p>
        </w:tc>
      </w:tr>
      <w:tr w:rsidR="00A36263" w:rsidRPr="003E4A6F" w14:paraId="6A12DE6C" w14:textId="77777777" w:rsidTr="00A36263">
        <w:trPr>
          <w:jc w:val="center"/>
        </w:trPr>
        <w:tc>
          <w:tcPr>
            <w:tcW w:w="2122" w:type="dxa"/>
          </w:tcPr>
          <w:p w14:paraId="20D4841F" w14:textId="77777777" w:rsidR="00A36263" w:rsidRPr="00A36263" w:rsidRDefault="00A36263" w:rsidP="00403A66">
            <w:pPr>
              <w:rPr>
                <w:rFonts w:cs="Times New Roman"/>
                <w:szCs w:val="21"/>
              </w:rPr>
            </w:pPr>
            <w:r w:rsidRPr="00A36263">
              <w:rPr>
                <w:rFonts w:cs="Times New Roman"/>
                <w:szCs w:val="21"/>
              </w:rPr>
              <w:t>6. Product validation</w:t>
            </w:r>
          </w:p>
        </w:tc>
        <w:tc>
          <w:tcPr>
            <w:tcW w:w="2702" w:type="dxa"/>
          </w:tcPr>
          <w:p w14:paraId="13DD4AF1" w14:textId="77777777" w:rsidR="00A36263" w:rsidRPr="00A36263" w:rsidRDefault="00A36263" w:rsidP="00403A66">
            <w:pPr>
              <w:rPr>
                <w:rFonts w:cs="Times New Roman"/>
                <w:szCs w:val="21"/>
              </w:rPr>
            </w:pPr>
            <w:r w:rsidRPr="00A36263">
              <w:rPr>
                <w:rFonts w:cs="Times New Roman"/>
                <w:szCs w:val="21"/>
              </w:rPr>
              <w:t>Parent/educator interviews, pricing and channel tests</w:t>
            </w:r>
          </w:p>
        </w:tc>
        <w:tc>
          <w:tcPr>
            <w:tcW w:w="2412" w:type="dxa"/>
          </w:tcPr>
          <w:p w14:paraId="2B90C370" w14:textId="77777777" w:rsidR="00A36263" w:rsidRPr="00A36263" w:rsidRDefault="00A36263" w:rsidP="00403A66">
            <w:pPr>
              <w:rPr>
                <w:rFonts w:cs="Times New Roman"/>
                <w:szCs w:val="21"/>
              </w:rPr>
            </w:pPr>
            <w:r w:rsidRPr="00A36263">
              <w:rPr>
                <w:rFonts w:cs="Times New Roman"/>
                <w:szCs w:val="21"/>
              </w:rPr>
              <w:t>Go/no-go commercial case</w:t>
            </w:r>
          </w:p>
        </w:tc>
        <w:tc>
          <w:tcPr>
            <w:tcW w:w="2412" w:type="dxa"/>
          </w:tcPr>
          <w:p w14:paraId="6BA668E4" w14:textId="77777777" w:rsidR="00A36263" w:rsidRPr="00A36263" w:rsidRDefault="00A36263" w:rsidP="00403A66">
            <w:pPr>
              <w:rPr>
                <w:rFonts w:cs="Times New Roman"/>
                <w:szCs w:val="21"/>
              </w:rPr>
            </w:pPr>
            <w:r w:rsidRPr="00A36263">
              <w:rPr>
                <w:rFonts w:cs="Times New Roman"/>
                <w:szCs w:val="21"/>
              </w:rPr>
              <w:t>Is there a credible willingness to adopt/pay?</w:t>
            </w:r>
          </w:p>
        </w:tc>
      </w:tr>
    </w:tbl>
    <w:p w14:paraId="39317A62" w14:textId="77777777" w:rsidR="00A36263" w:rsidRDefault="00A36263" w:rsidP="00A36263">
      <w:pPr>
        <w:pStyle w:val="ListParagraph"/>
        <w:spacing w:after="0"/>
      </w:pPr>
    </w:p>
    <w:p w14:paraId="621469D3" w14:textId="77777777" w:rsidR="00A36263" w:rsidRPr="00A36263" w:rsidRDefault="00A36263" w:rsidP="00A36263">
      <w:pPr>
        <w:spacing w:after="0"/>
      </w:pPr>
    </w:p>
    <w:p w14:paraId="71B9D674" w14:textId="033FCF81" w:rsidR="00736630" w:rsidRDefault="006C24F6" w:rsidP="00F56191">
      <w:pPr>
        <w:pStyle w:val="ListParagraph"/>
        <w:numPr>
          <w:ilvl w:val="0"/>
          <w:numId w:val="12"/>
        </w:numPr>
        <w:spacing w:after="0"/>
      </w:pPr>
      <w:r>
        <w:rPr>
          <w:b/>
        </w:rPr>
        <w:lastRenderedPageBreak/>
        <w:t>Proposed Timeline</w:t>
      </w:r>
    </w:p>
    <w:tbl>
      <w:tblPr>
        <w:tblStyle w:val="TableGrid"/>
        <w:tblW w:w="10044" w:type="dxa"/>
        <w:jc w:val="center"/>
        <w:tblLook w:val="04A0" w:firstRow="1" w:lastRow="0" w:firstColumn="1" w:lastColumn="0" w:noHBand="0" w:noVBand="1"/>
      </w:tblPr>
      <w:tblGrid>
        <w:gridCol w:w="1499"/>
        <w:gridCol w:w="8545"/>
      </w:tblGrid>
      <w:tr w:rsidR="00497B0D" w14:paraId="4280E1C8" w14:textId="77777777" w:rsidTr="00497B0D">
        <w:trPr>
          <w:trHeight w:val="227"/>
          <w:jc w:val="center"/>
        </w:trPr>
        <w:tc>
          <w:tcPr>
            <w:tcW w:w="1499" w:type="dxa"/>
            <w:shd w:val="clear" w:color="auto" w:fill="DBE5F1" w:themeFill="accent1" w:themeFillTint="33"/>
            <w:vAlign w:val="center"/>
          </w:tcPr>
          <w:p w14:paraId="016504B3" w14:textId="77777777" w:rsidR="00497B0D" w:rsidRPr="00497B0D" w:rsidRDefault="00497B0D" w:rsidP="00497B0D">
            <w:pPr>
              <w:spacing w:after="0" w:line="240" w:lineRule="auto"/>
              <w:jc w:val="center"/>
              <w:rPr>
                <w:szCs w:val="21"/>
              </w:rPr>
            </w:pPr>
            <w:r w:rsidRPr="00497B0D">
              <w:rPr>
                <w:b/>
                <w:szCs w:val="21"/>
              </w:rPr>
              <w:t>Period</w:t>
            </w:r>
          </w:p>
        </w:tc>
        <w:tc>
          <w:tcPr>
            <w:tcW w:w="8545" w:type="dxa"/>
            <w:shd w:val="clear" w:color="auto" w:fill="DBE5F1" w:themeFill="accent1" w:themeFillTint="33"/>
            <w:vAlign w:val="center"/>
          </w:tcPr>
          <w:p w14:paraId="1B71F184" w14:textId="77777777" w:rsidR="00497B0D" w:rsidRPr="00497B0D" w:rsidRDefault="00497B0D" w:rsidP="00497B0D">
            <w:pPr>
              <w:spacing w:after="0" w:line="240" w:lineRule="auto"/>
              <w:jc w:val="center"/>
              <w:rPr>
                <w:szCs w:val="21"/>
              </w:rPr>
            </w:pPr>
            <w:r w:rsidRPr="00497B0D">
              <w:rPr>
                <w:b/>
                <w:szCs w:val="21"/>
              </w:rPr>
              <w:t>Main work</w:t>
            </w:r>
          </w:p>
        </w:tc>
      </w:tr>
      <w:tr w:rsidR="00497B0D" w14:paraId="732BD7C0" w14:textId="77777777" w:rsidTr="00497B0D">
        <w:trPr>
          <w:trHeight w:val="689"/>
          <w:jc w:val="center"/>
        </w:trPr>
        <w:tc>
          <w:tcPr>
            <w:tcW w:w="1499" w:type="dxa"/>
            <w:vAlign w:val="center"/>
          </w:tcPr>
          <w:p w14:paraId="65628C0C" w14:textId="4A98DD52" w:rsidR="00497B0D" w:rsidRPr="00497B0D" w:rsidRDefault="00497B0D" w:rsidP="00065C89">
            <w:pPr>
              <w:spacing w:after="0" w:line="240" w:lineRule="auto"/>
              <w:rPr>
                <w:szCs w:val="21"/>
              </w:rPr>
            </w:pPr>
            <w:r w:rsidRPr="00497B0D">
              <w:rPr>
                <w:szCs w:val="21"/>
              </w:rPr>
              <w:t>Weeks 1-</w:t>
            </w:r>
            <w:r w:rsidR="000961C9">
              <w:rPr>
                <w:szCs w:val="21"/>
              </w:rPr>
              <w:t>4</w:t>
            </w:r>
          </w:p>
        </w:tc>
        <w:tc>
          <w:tcPr>
            <w:tcW w:w="8545" w:type="dxa"/>
            <w:vAlign w:val="center"/>
          </w:tcPr>
          <w:p w14:paraId="33B1FF4A" w14:textId="6D3F0C17" w:rsidR="00497B0D" w:rsidRPr="00497B0D" w:rsidRDefault="00497B0D" w:rsidP="00F56191">
            <w:pPr>
              <w:pStyle w:val="ListParagraph"/>
              <w:numPr>
                <w:ilvl w:val="0"/>
                <w:numId w:val="13"/>
              </w:numPr>
              <w:spacing w:after="0" w:line="240" w:lineRule="auto"/>
              <w:rPr>
                <w:szCs w:val="21"/>
              </w:rPr>
            </w:pPr>
            <w:r w:rsidRPr="00497B0D">
              <w:rPr>
                <w:szCs w:val="21"/>
              </w:rPr>
              <w:t>Idea generation; define user, problem and success criteria;</w:t>
            </w:r>
          </w:p>
          <w:p w14:paraId="4D3AEB52" w14:textId="2636435A" w:rsidR="00497B0D" w:rsidRPr="00497B0D" w:rsidRDefault="00497B0D" w:rsidP="00497B0D">
            <w:pPr>
              <w:pStyle w:val="ListParagraph"/>
              <w:numPr>
                <w:ilvl w:val="0"/>
                <w:numId w:val="13"/>
              </w:numPr>
              <w:spacing w:after="0" w:line="240" w:lineRule="auto"/>
              <w:rPr>
                <w:szCs w:val="21"/>
              </w:rPr>
            </w:pPr>
            <w:r w:rsidRPr="00497B0D">
              <w:rPr>
                <w:szCs w:val="21"/>
              </w:rPr>
              <w:t>Map P5–P6 Science scope; shortlist concepts and misconceptions</w:t>
            </w:r>
            <w:r w:rsidRPr="00497B0D">
              <w:rPr>
                <w:szCs w:val="21"/>
              </w:rPr>
              <w:t>;</w:t>
            </w:r>
          </w:p>
          <w:p w14:paraId="10A392C3" w14:textId="5F3BDE29" w:rsidR="00497B0D" w:rsidRPr="00497B0D" w:rsidRDefault="00497B0D" w:rsidP="00497B0D">
            <w:pPr>
              <w:pStyle w:val="ListParagraph"/>
              <w:numPr>
                <w:ilvl w:val="0"/>
                <w:numId w:val="13"/>
              </w:numPr>
              <w:spacing w:after="0" w:line="240" w:lineRule="auto"/>
              <w:rPr>
                <w:szCs w:val="21"/>
              </w:rPr>
            </w:pPr>
            <w:r w:rsidRPr="00497B0D">
              <w:rPr>
                <w:szCs w:val="21"/>
              </w:rPr>
              <w:t xml:space="preserve">Proposal writing. </w:t>
            </w:r>
          </w:p>
        </w:tc>
      </w:tr>
      <w:tr w:rsidR="00497B0D" w14:paraId="58804E18" w14:textId="77777777" w:rsidTr="00497B0D">
        <w:trPr>
          <w:trHeight w:val="227"/>
          <w:jc w:val="center"/>
        </w:trPr>
        <w:tc>
          <w:tcPr>
            <w:tcW w:w="1499" w:type="dxa"/>
            <w:vAlign w:val="center"/>
          </w:tcPr>
          <w:p w14:paraId="3C64496D" w14:textId="7DDDF736" w:rsidR="00497B0D" w:rsidRPr="00497B0D" w:rsidRDefault="00497B0D" w:rsidP="00065C89">
            <w:pPr>
              <w:spacing w:after="0" w:line="240" w:lineRule="auto"/>
              <w:rPr>
                <w:szCs w:val="21"/>
              </w:rPr>
            </w:pPr>
            <w:r w:rsidRPr="00497B0D">
              <w:rPr>
                <w:szCs w:val="21"/>
              </w:rPr>
              <w:t xml:space="preserve">Week </w:t>
            </w:r>
            <w:r w:rsidR="000961C9">
              <w:rPr>
                <w:szCs w:val="21"/>
              </w:rPr>
              <w:t>5-7</w:t>
            </w:r>
          </w:p>
        </w:tc>
        <w:tc>
          <w:tcPr>
            <w:tcW w:w="8545" w:type="dxa"/>
            <w:vAlign w:val="center"/>
          </w:tcPr>
          <w:p w14:paraId="75BF628F" w14:textId="299372B8" w:rsidR="00497B0D" w:rsidRPr="00497B0D" w:rsidRDefault="00497B0D" w:rsidP="00497B0D">
            <w:pPr>
              <w:pStyle w:val="ListParagraph"/>
              <w:numPr>
                <w:ilvl w:val="0"/>
                <w:numId w:val="14"/>
              </w:numPr>
              <w:spacing w:after="0" w:line="240" w:lineRule="auto"/>
              <w:rPr>
                <w:szCs w:val="21"/>
              </w:rPr>
            </w:pPr>
            <w:r w:rsidRPr="00497B0D">
              <w:rPr>
                <w:szCs w:val="21"/>
              </w:rPr>
              <w:t xml:space="preserve">Design and Build AI architecture; </w:t>
            </w:r>
          </w:p>
          <w:p w14:paraId="6E61BD33" w14:textId="2917164D" w:rsidR="00497B0D" w:rsidRPr="00497B0D" w:rsidRDefault="00497B0D" w:rsidP="00497B0D">
            <w:pPr>
              <w:pStyle w:val="ListParagraph"/>
              <w:numPr>
                <w:ilvl w:val="0"/>
                <w:numId w:val="14"/>
              </w:numPr>
              <w:spacing w:after="0" w:line="240" w:lineRule="auto"/>
              <w:rPr>
                <w:szCs w:val="21"/>
              </w:rPr>
            </w:pPr>
            <w:r w:rsidRPr="00497B0D">
              <w:rPr>
                <w:szCs w:val="21"/>
              </w:rPr>
              <w:t>Refine proposal and evaluation plan.</w:t>
            </w:r>
          </w:p>
        </w:tc>
      </w:tr>
      <w:tr w:rsidR="00497B0D" w14:paraId="1B4550A0" w14:textId="77777777" w:rsidTr="00497B0D">
        <w:trPr>
          <w:trHeight w:val="227"/>
          <w:jc w:val="center"/>
        </w:trPr>
        <w:tc>
          <w:tcPr>
            <w:tcW w:w="1499" w:type="dxa"/>
            <w:vAlign w:val="center"/>
          </w:tcPr>
          <w:p w14:paraId="4D40C962" w14:textId="279BADA3" w:rsidR="00497B0D" w:rsidRPr="00497B0D" w:rsidRDefault="00497B0D" w:rsidP="00065C89">
            <w:pPr>
              <w:spacing w:after="0" w:line="240" w:lineRule="auto"/>
              <w:rPr>
                <w:szCs w:val="21"/>
              </w:rPr>
            </w:pPr>
            <w:r w:rsidRPr="00497B0D">
              <w:rPr>
                <w:szCs w:val="21"/>
              </w:rPr>
              <w:t xml:space="preserve">Week </w:t>
            </w:r>
            <w:r w:rsidR="000961C9">
              <w:rPr>
                <w:szCs w:val="21"/>
              </w:rPr>
              <w:t>7-8</w:t>
            </w:r>
          </w:p>
        </w:tc>
        <w:tc>
          <w:tcPr>
            <w:tcW w:w="8545" w:type="dxa"/>
            <w:vAlign w:val="center"/>
          </w:tcPr>
          <w:p w14:paraId="103DFE8A" w14:textId="77777777" w:rsidR="00497B0D" w:rsidRDefault="00497B0D" w:rsidP="00497B0D">
            <w:pPr>
              <w:pStyle w:val="ListParagraph"/>
              <w:numPr>
                <w:ilvl w:val="0"/>
                <w:numId w:val="15"/>
              </w:numPr>
              <w:spacing w:after="0" w:line="240" w:lineRule="auto"/>
              <w:rPr>
                <w:szCs w:val="21"/>
              </w:rPr>
            </w:pPr>
            <w:r w:rsidRPr="00497B0D">
              <w:rPr>
                <w:szCs w:val="21"/>
              </w:rPr>
              <w:t>Run internal benchmark tests across reasoning and safety cases.</w:t>
            </w:r>
          </w:p>
          <w:p w14:paraId="497A8633" w14:textId="355AB027" w:rsidR="00A36263" w:rsidRPr="00497B0D" w:rsidRDefault="00A36263" w:rsidP="00497B0D">
            <w:pPr>
              <w:pStyle w:val="ListParagraph"/>
              <w:numPr>
                <w:ilvl w:val="0"/>
                <w:numId w:val="15"/>
              </w:numPr>
              <w:spacing w:after="0" w:line="240" w:lineRule="auto"/>
              <w:rPr>
                <w:szCs w:val="21"/>
              </w:rPr>
            </w:pPr>
            <w:r w:rsidRPr="00A36263">
              <w:rPr>
                <w:rFonts w:cs="Times New Roman"/>
                <w:szCs w:val="21"/>
              </w:rPr>
              <w:t>Teacher review and small student evaluation</w:t>
            </w:r>
          </w:p>
        </w:tc>
      </w:tr>
      <w:tr w:rsidR="00497B0D" w14:paraId="7347219F" w14:textId="77777777" w:rsidTr="00A36263">
        <w:trPr>
          <w:trHeight w:val="351"/>
          <w:jc w:val="center"/>
        </w:trPr>
        <w:tc>
          <w:tcPr>
            <w:tcW w:w="1499" w:type="dxa"/>
            <w:vAlign w:val="center"/>
          </w:tcPr>
          <w:p w14:paraId="5017D45E" w14:textId="28743450" w:rsidR="00497B0D" w:rsidRPr="00497B0D" w:rsidRDefault="00497B0D" w:rsidP="00065C89">
            <w:pPr>
              <w:spacing w:after="0" w:line="240" w:lineRule="auto"/>
              <w:rPr>
                <w:szCs w:val="21"/>
              </w:rPr>
            </w:pPr>
            <w:r w:rsidRPr="00497B0D">
              <w:rPr>
                <w:szCs w:val="21"/>
              </w:rPr>
              <w:t xml:space="preserve">Week </w:t>
            </w:r>
            <w:r w:rsidR="000961C9">
              <w:rPr>
                <w:szCs w:val="21"/>
              </w:rPr>
              <w:t>9</w:t>
            </w:r>
          </w:p>
        </w:tc>
        <w:tc>
          <w:tcPr>
            <w:tcW w:w="8545" w:type="dxa"/>
            <w:vAlign w:val="center"/>
          </w:tcPr>
          <w:p w14:paraId="3D3B0B37" w14:textId="5B6D1DFF" w:rsidR="00497B0D" w:rsidRPr="00497B0D" w:rsidRDefault="00497B0D" w:rsidP="00497B0D">
            <w:pPr>
              <w:pStyle w:val="ListParagraph"/>
              <w:numPr>
                <w:ilvl w:val="0"/>
                <w:numId w:val="16"/>
              </w:numPr>
              <w:spacing w:after="0" w:line="240" w:lineRule="auto"/>
              <w:rPr>
                <w:szCs w:val="21"/>
              </w:rPr>
            </w:pPr>
            <w:r w:rsidRPr="00497B0D">
              <w:rPr>
                <w:szCs w:val="21"/>
              </w:rPr>
              <w:t>Demonstration, final prototype test and presentation of results.</w:t>
            </w:r>
          </w:p>
        </w:tc>
      </w:tr>
      <w:tr w:rsidR="00497B0D" w14:paraId="101091C7" w14:textId="77777777" w:rsidTr="00497B0D">
        <w:trPr>
          <w:trHeight w:val="282"/>
          <w:jc w:val="center"/>
        </w:trPr>
        <w:tc>
          <w:tcPr>
            <w:tcW w:w="10044" w:type="dxa"/>
            <w:gridSpan w:val="2"/>
            <w:shd w:val="clear" w:color="auto" w:fill="DBE5F1" w:themeFill="accent1" w:themeFillTint="33"/>
            <w:vAlign w:val="center"/>
          </w:tcPr>
          <w:p w14:paraId="105B0D0E" w14:textId="46228D8E" w:rsidR="00497B0D" w:rsidRPr="00497B0D" w:rsidRDefault="00497B0D" w:rsidP="00497B0D">
            <w:pPr>
              <w:spacing w:after="0" w:line="240" w:lineRule="auto"/>
              <w:jc w:val="center"/>
              <w:rPr>
                <w:b/>
                <w:bCs/>
                <w:szCs w:val="21"/>
              </w:rPr>
            </w:pPr>
            <w:proofErr w:type="gramStart"/>
            <w:r w:rsidRPr="00497B0D">
              <w:rPr>
                <w:b/>
                <w:bCs/>
                <w:szCs w:val="21"/>
              </w:rPr>
              <w:t>Future Plans</w:t>
            </w:r>
            <w:proofErr w:type="gramEnd"/>
          </w:p>
        </w:tc>
      </w:tr>
      <w:tr w:rsidR="00497B0D" w14:paraId="52F0EF9D" w14:textId="77777777" w:rsidTr="00497B0D">
        <w:trPr>
          <w:trHeight w:val="440"/>
          <w:jc w:val="center"/>
        </w:trPr>
        <w:tc>
          <w:tcPr>
            <w:tcW w:w="1499" w:type="dxa"/>
            <w:vAlign w:val="center"/>
          </w:tcPr>
          <w:p w14:paraId="0AE1C667" w14:textId="77777777" w:rsidR="00497B0D" w:rsidRPr="00497B0D" w:rsidRDefault="00497B0D" w:rsidP="00065C89">
            <w:pPr>
              <w:spacing w:after="0" w:line="240" w:lineRule="auto"/>
              <w:rPr>
                <w:szCs w:val="21"/>
              </w:rPr>
            </w:pPr>
            <w:r w:rsidRPr="00497B0D">
              <w:rPr>
                <w:szCs w:val="21"/>
              </w:rPr>
              <w:t>Months 4–6</w:t>
            </w:r>
          </w:p>
        </w:tc>
        <w:tc>
          <w:tcPr>
            <w:tcW w:w="8545" w:type="dxa"/>
            <w:vAlign w:val="center"/>
          </w:tcPr>
          <w:p w14:paraId="08C57555" w14:textId="77777777" w:rsidR="00497B0D" w:rsidRPr="00497B0D" w:rsidRDefault="00497B0D" w:rsidP="00497B0D">
            <w:pPr>
              <w:pStyle w:val="ListParagraph"/>
              <w:numPr>
                <w:ilvl w:val="0"/>
                <w:numId w:val="17"/>
              </w:numPr>
              <w:spacing w:after="0" w:line="240" w:lineRule="auto"/>
              <w:rPr>
                <w:szCs w:val="21"/>
              </w:rPr>
            </w:pPr>
            <w:r w:rsidRPr="00497B0D">
              <w:rPr>
                <w:szCs w:val="21"/>
              </w:rPr>
              <w:t xml:space="preserve">Expand concept coverage; </w:t>
            </w:r>
          </w:p>
          <w:p w14:paraId="128517CA" w14:textId="2F5C41FE" w:rsidR="00497B0D" w:rsidRPr="00497B0D" w:rsidRDefault="00497B0D" w:rsidP="00497B0D">
            <w:pPr>
              <w:pStyle w:val="ListParagraph"/>
              <w:numPr>
                <w:ilvl w:val="0"/>
                <w:numId w:val="17"/>
              </w:numPr>
              <w:spacing w:after="0" w:line="240" w:lineRule="auto"/>
              <w:rPr>
                <w:szCs w:val="21"/>
              </w:rPr>
            </w:pPr>
            <w:r w:rsidRPr="00497B0D">
              <w:rPr>
                <w:szCs w:val="21"/>
              </w:rPr>
              <w:t>Prepare ethics/consent and controlled human testing.</w:t>
            </w:r>
          </w:p>
        </w:tc>
      </w:tr>
      <w:tr w:rsidR="00497B0D" w14:paraId="16F9DB35" w14:textId="77777777" w:rsidTr="00497B0D">
        <w:trPr>
          <w:trHeight w:val="227"/>
          <w:jc w:val="center"/>
        </w:trPr>
        <w:tc>
          <w:tcPr>
            <w:tcW w:w="1499" w:type="dxa"/>
            <w:vAlign w:val="center"/>
          </w:tcPr>
          <w:p w14:paraId="00254ABB" w14:textId="77777777" w:rsidR="00497B0D" w:rsidRPr="00497B0D" w:rsidRDefault="00497B0D" w:rsidP="00065C89">
            <w:pPr>
              <w:spacing w:after="0" w:line="240" w:lineRule="auto"/>
              <w:rPr>
                <w:szCs w:val="21"/>
              </w:rPr>
            </w:pPr>
            <w:r w:rsidRPr="00497B0D">
              <w:rPr>
                <w:szCs w:val="21"/>
              </w:rPr>
              <w:t>Months 7–9</w:t>
            </w:r>
          </w:p>
        </w:tc>
        <w:tc>
          <w:tcPr>
            <w:tcW w:w="8545" w:type="dxa"/>
            <w:vAlign w:val="center"/>
          </w:tcPr>
          <w:p w14:paraId="6F192090" w14:textId="77777777" w:rsidR="00497B0D" w:rsidRPr="00497B0D" w:rsidRDefault="00497B0D" w:rsidP="00497B0D">
            <w:pPr>
              <w:pStyle w:val="ListParagraph"/>
              <w:numPr>
                <w:ilvl w:val="0"/>
                <w:numId w:val="18"/>
              </w:numPr>
              <w:spacing w:after="0" w:line="240" w:lineRule="auto"/>
              <w:rPr>
                <w:szCs w:val="21"/>
              </w:rPr>
            </w:pPr>
            <w:r w:rsidRPr="00497B0D">
              <w:rPr>
                <w:szCs w:val="21"/>
              </w:rPr>
              <w:t xml:space="preserve">Small human pilot; </w:t>
            </w:r>
          </w:p>
          <w:p w14:paraId="31B0A29B" w14:textId="2B77AF2E" w:rsidR="00497B0D" w:rsidRPr="00497B0D" w:rsidRDefault="00497B0D" w:rsidP="00497B0D">
            <w:pPr>
              <w:pStyle w:val="ListParagraph"/>
              <w:numPr>
                <w:ilvl w:val="0"/>
                <w:numId w:val="18"/>
              </w:numPr>
              <w:spacing w:after="0" w:line="240" w:lineRule="auto"/>
              <w:rPr>
                <w:szCs w:val="21"/>
              </w:rPr>
            </w:pPr>
            <w:r w:rsidRPr="00497B0D">
              <w:rPr>
                <w:szCs w:val="21"/>
              </w:rPr>
              <w:t>Analyze learning, transfer, safety and usability results.</w:t>
            </w:r>
          </w:p>
        </w:tc>
      </w:tr>
      <w:tr w:rsidR="00497B0D" w14:paraId="0E4E1B54" w14:textId="77777777" w:rsidTr="00A36263">
        <w:trPr>
          <w:trHeight w:val="374"/>
          <w:jc w:val="center"/>
        </w:trPr>
        <w:tc>
          <w:tcPr>
            <w:tcW w:w="1499" w:type="dxa"/>
            <w:vAlign w:val="center"/>
          </w:tcPr>
          <w:p w14:paraId="0A5B474A" w14:textId="77777777" w:rsidR="00497B0D" w:rsidRPr="00497B0D" w:rsidRDefault="00497B0D" w:rsidP="00065C89">
            <w:pPr>
              <w:spacing w:after="0" w:line="240" w:lineRule="auto"/>
              <w:rPr>
                <w:szCs w:val="21"/>
              </w:rPr>
            </w:pPr>
            <w:r w:rsidRPr="00497B0D">
              <w:rPr>
                <w:szCs w:val="21"/>
              </w:rPr>
              <w:t>Months 10–12</w:t>
            </w:r>
          </w:p>
        </w:tc>
        <w:tc>
          <w:tcPr>
            <w:tcW w:w="8545" w:type="dxa"/>
            <w:vAlign w:val="center"/>
          </w:tcPr>
          <w:p w14:paraId="6ACA9CD9" w14:textId="1B55FE87" w:rsidR="00497B0D" w:rsidRPr="00497B0D" w:rsidRDefault="00497B0D" w:rsidP="00497B0D">
            <w:pPr>
              <w:pStyle w:val="ListParagraph"/>
              <w:numPr>
                <w:ilvl w:val="0"/>
                <w:numId w:val="19"/>
              </w:numPr>
              <w:spacing w:after="0" w:line="240" w:lineRule="auto"/>
              <w:rPr>
                <w:szCs w:val="21"/>
              </w:rPr>
            </w:pPr>
            <w:r w:rsidRPr="00497B0D">
              <w:rPr>
                <w:szCs w:val="21"/>
              </w:rPr>
              <w:t>Repeat targeted testing, refine product and assess scalability/partner pathway.</w:t>
            </w:r>
          </w:p>
        </w:tc>
      </w:tr>
    </w:tbl>
    <w:p w14:paraId="68637F20" w14:textId="77777777" w:rsidR="00F56191" w:rsidRDefault="00F56191" w:rsidP="00065C89">
      <w:pPr>
        <w:spacing w:after="0"/>
        <w:rPr>
          <w:b/>
        </w:rPr>
      </w:pPr>
    </w:p>
    <w:p w14:paraId="657B1A7D" w14:textId="6DE2C667" w:rsidR="00736630" w:rsidRDefault="00000000" w:rsidP="00F56191">
      <w:pPr>
        <w:pStyle w:val="ListParagraph"/>
        <w:numPr>
          <w:ilvl w:val="0"/>
          <w:numId w:val="12"/>
        </w:numPr>
        <w:spacing w:after="0"/>
      </w:pPr>
      <w:r w:rsidRPr="00F56191">
        <w:rPr>
          <w:b/>
        </w:rPr>
        <w:t>Conclusion</w:t>
      </w:r>
    </w:p>
    <w:p w14:paraId="3EB4175C" w14:textId="77680C57" w:rsidR="00736630" w:rsidRDefault="00000000" w:rsidP="00497B0D">
      <w:pPr>
        <w:spacing w:after="0"/>
        <w:jc w:val="both"/>
      </w:pPr>
      <w:r>
        <w:t>The proposed project turns AI-assisted learning into a controlled verification process: the system must obtain evidence of the student’s reasoning and transfer before treating a concept as mastered. By grounding the AI in a structured Primary Science knowledge base, separating generation from mastery decisions, and placing safety/privacy controls around the interaction, the project addresses a specific problem with a technically testable and educationally meaningful solution [1,</w:t>
      </w:r>
      <w:r w:rsidR="00497B0D">
        <w:t xml:space="preserve"> </w:t>
      </w:r>
      <w:r>
        <w:t>2].</w:t>
      </w:r>
    </w:p>
    <w:p w14:paraId="1DF0F81F" w14:textId="624706B3" w:rsidR="00736630" w:rsidRPr="00840A81" w:rsidRDefault="00000000" w:rsidP="00497B0D">
      <w:pPr>
        <w:pageBreakBefore/>
        <w:spacing w:after="0"/>
        <w:jc w:val="both"/>
        <w:rPr>
          <w:szCs w:val="21"/>
        </w:rPr>
      </w:pPr>
      <w:r w:rsidRPr="00840A81">
        <w:rPr>
          <w:b/>
          <w:szCs w:val="21"/>
        </w:rPr>
        <w:lastRenderedPageBreak/>
        <w:t>References</w:t>
      </w:r>
    </w:p>
    <w:p w14:paraId="406B6C9E" w14:textId="1C3DA371" w:rsidR="00736630" w:rsidRDefault="00840A81" w:rsidP="00497B0D">
      <w:pPr>
        <w:spacing w:after="0"/>
        <w:ind w:left="259" w:hanging="259"/>
        <w:jc w:val="both"/>
        <w:rPr>
          <w:szCs w:val="21"/>
        </w:rPr>
      </w:pPr>
      <w:r>
        <w:rPr>
          <w:szCs w:val="21"/>
        </w:rPr>
        <w:t xml:space="preserve">[1] </w:t>
      </w:r>
      <w:r w:rsidR="00000000" w:rsidRPr="00840A81">
        <w:rPr>
          <w:szCs w:val="21"/>
        </w:rPr>
        <w:t>Ministry of Education, Singapore. (2024). Science Teaching and Learning Syllabus: Primary. Official (Open).</w:t>
      </w:r>
      <w:r>
        <w:rPr>
          <w:szCs w:val="21"/>
        </w:rPr>
        <w:t xml:space="preserve"> </w:t>
      </w:r>
      <w:hyperlink r:id="rId8" w:history="1">
        <w:r w:rsidRPr="008B3CAA">
          <w:rPr>
            <w:rStyle w:val="Hyperlink"/>
            <w:szCs w:val="21"/>
          </w:rPr>
          <w:t>https://www.moe.gov.sg/-/media/files/primary/syllabus/primary-science-syllabus-2023_may24.pdf</w:t>
        </w:r>
      </w:hyperlink>
    </w:p>
    <w:p w14:paraId="09CA9429" w14:textId="77777777" w:rsidR="00840A81" w:rsidRPr="00840A81" w:rsidRDefault="00840A81" w:rsidP="00497B0D">
      <w:pPr>
        <w:spacing w:after="0"/>
        <w:ind w:left="259" w:hanging="259"/>
        <w:jc w:val="both"/>
        <w:rPr>
          <w:szCs w:val="21"/>
        </w:rPr>
      </w:pPr>
    </w:p>
    <w:p w14:paraId="7432BB71" w14:textId="492B886C" w:rsidR="00736630" w:rsidRDefault="00840A81" w:rsidP="00497B0D">
      <w:pPr>
        <w:spacing w:after="0"/>
        <w:ind w:left="259" w:hanging="259"/>
        <w:jc w:val="both"/>
        <w:rPr>
          <w:szCs w:val="21"/>
        </w:rPr>
      </w:pPr>
      <w:r>
        <w:rPr>
          <w:szCs w:val="21"/>
        </w:rPr>
        <w:t xml:space="preserve">[2] </w:t>
      </w:r>
      <w:r w:rsidRPr="00840A81">
        <w:rPr>
          <w:szCs w:val="21"/>
        </w:rPr>
        <w:t>Personal</w:t>
      </w:r>
      <w:r w:rsidR="00000000" w:rsidRPr="00840A81">
        <w:rPr>
          <w:szCs w:val="21"/>
        </w:rPr>
        <w:t xml:space="preserve"> Data Protection Commission Singapore. (2024). Advisory Guidelines on the PDPA for Children’s Personal Data in the Digital Environment. </w:t>
      </w:r>
      <w:hyperlink r:id="rId9" w:history="1">
        <w:r w:rsidRPr="008B3CAA">
          <w:rPr>
            <w:rStyle w:val="Hyperlink"/>
            <w:szCs w:val="21"/>
          </w:rPr>
          <w:t>https://www.pdpc.gov.sg/-/media/files/pdpc/pdf-files/advisory-guidelines/advisory-guidelines-on-the-pdpa-for-children%27s-personal-data-in-the-digital-environment_mar24.pdf</w:t>
        </w:r>
      </w:hyperlink>
    </w:p>
    <w:p w14:paraId="289B1FF6" w14:textId="77777777" w:rsidR="00840A81" w:rsidRPr="00840A81" w:rsidRDefault="00840A81" w:rsidP="00497B0D">
      <w:pPr>
        <w:spacing w:after="0"/>
        <w:ind w:left="259" w:hanging="259"/>
        <w:jc w:val="both"/>
        <w:rPr>
          <w:szCs w:val="21"/>
        </w:rPr>
      </w:pPr>
    </w:p>
    <w:p w14:paraId="594DDA48" w14:textId="71567D11" w:rsidR="00736630" w:rsidRDefault="00840A81" w:rsidP="00497B0D">
      <w:pPr>
        <w:spacing w:after="0"/>
        <w:ind w:left="259" w:hanging="259"/>
        <w:jc w:val="both"/>
        <w:rPr>
          <w:szCs w:val="21"/>
        </w:rPr>
      </w:pPr>
      <w:r>
        <w:rPr>
          <w:szCs w:val="21"/>
        </w:rPr>
        <w:t xml:space="preserve">[3] </w:t>
      </w:r>
      <w:proofErr w:type="spellStart"/>
      <w:r w:rsidR="00000000" w:rsidRPr="00840A81">
        <w:rPr>
          <w:szCs w:val="21"/>
        </w:rPr>
        <w:t>KooBits</w:t>
      </w:r>
      <w:proofErr w:type="spellEnd"/>
      <w:r w:rsidR="00000000" w:rsidRPr="00840A81">
        <w:rPr>
          <w:szCs w:val="21"/>
        </w:rPr>
        <w:t xml:space="preserve">. (accessed September 2026). KooBits Science: Singapore MOE-aligned Science learning features. </w:t>
      </w:r>
      <w:hyperlink r:id="rId10" w:history="1">
        <w:r w:rsidRPr="008B3CAA">
          <w:rPr>
            <w:rStyle w:val="Hyperlink"/>
            <w:szCs w:val="21"/>
          </w:rPr>
          <w:t>https://support.koobits.com/hc/en-gb/articles/4410404573081-What-is-KooBits-Science</w:t>
        </w:r>
      </w:hyperlink>
    </w:p>
    <w:p w14:paraId="51A1C1EB" w14:textId="77777777" w:rsidR="00840A81" w:rsidRPr="00840A81" w:rsidRDefault="00840A81" w:rsidP="00497B0D">
      <w:pPr>
        <w:spacing w:after="0"/>
        <w:ind w:left="259" w:hanging="259"/>
        <w:jc w:val="both"/>
        <w:rPr>
          <w:szCs w:val="21"/>
        </w:rPr>
      </w:pPr>
    </w:p>
    <w:p w14:paraId="1ABBDC4B" w14:textId="19E028FD" w:rsidR="00736630" w:rsidRDefault="00840A81" w:rsidP="00497B0D">
      <w:pPr>
        <w:spacing w:after="0"/>
        <w:ind w:left="259" w:hanging="259"/>
        <w:jc w:val="both"/>
        <w:rPr>
          <w:szCs w:val="21"/>
        </w:rPr>
      </w:pPr>
      <w:r>
        <w:rPr>
          <w:szCs w:val="21"/>
        </w:rPr>
        <w:t xml:space="preserve">[4] </w:t>
      </w:r>
      <w:proofErr w:type="spellStart"/>
      <w:r w:rsidR="00000000" w:rsidRPr="00840A81">
        <w:rPr>
          <w:szCs w:val="21"/>
        </w:rPr>
        <w:t>KooBits</w:t>
      </w:r>
      <w:proofErr w:type="spellEnd"/>
      <w:r w:rsidR="00000000" w:rsidRPr="00840A81">
        <w:rPr>
          <w:szCs w:val="21"/>
        </w:rPr>
        <w:t xml:space="preserve">. (accessed September 2026). KooBits Science product information and pricing. </w:t>
      </w:r>
      <w:hyperlink r:id="rId11" w:history="1">
        <w:r w:rsidRPr="008B3CAA">
          <w:rPr>
            <w:rStyle w:val="Hyperlink"/>
            <w:szCs w:val="21"/>
          </w:rPr>
          <w:t>https://www.koobits.com/sg/science/bundle</w:t>
        </w:r>
      </w:hyperlink>
    </w:p>
    <w:p w14:paraId="57D18689" w14:textId="77777777" w:rsidR="00840A81" w:rsidRPr="00840A81" w:rsidRDefault="00840A81" w:rsidP="00497B0D">
      <w:pPr>
        <w:spacing w:after="0"/>
        <w:ind w:left="259" w:hanging="259"/>
        <w:jc w:val="both"/>
        <w:rPr>
          <w:szCs w:val="21"/>
        </w:rPr>
      </w:pPr>
    </w:p>
    <w:p w14:paraId="33FEDE72" w14:textId="71FC0E7C" w:rsidR="00736630" w:rsidRDefault="00840A81" w:rsidP="00497B0D">
      <w:pPr>
        <w:spacing w:after="0"/>
        <w:ind w:left="259" w:hanging="259"/>
        <w:jc w:val="both"/>
        <w:rPr>
          <w:szCs w:val="21"/>
        </w:rPr>
      </w:pPr>
      <w:r>
        <w:rPr>
          <w:szCs w:val="21"/>
        </w:rPr>
        <w:t>[5]</w:t>
      </w:r>
      <w:r w:rsidR="00000000" w:rsidRPr="00840A81">
        <w:rPr>
          <w:szCs w:val="21"/>
        </w:rPr>
        <w:t xml:space="preserve"> </w:t>
      </w:r>
      <w:proofErr w:type="spellStart"/>
      <w:r w:rsidR="00000000" w:rsidRPr="00840A81">
        <w:rPr>
          <w:szCs w:val="21"/>
        </w:rPr>
        <w:t>Geniebook</w:t>
      </w:r>
      <w:proofErr w:type="spellEnd"/>
      <w:r w:rsidR="00000000" w:rsidRPr="00840A81">
        <w:rPr>
          <w:szCs w:val="21"/>
        </w:rPr>
        <w:t xml:space="preserve">. (accessed September 2026). AI-powered education </w:t>
      </w:r>
      <w:proofErr w:type="gramStart"/>
      <w:r w:rsidR="00000000" w:rsidRPr="00840A81">
        <w:rPr>
          <w:szCs w:val="21"/>
        </w:rPr>
        <w:t>suite</w:t>
      </w:r>
      <w:proofErr w:type="gramEnd"/>
      <w:r w:rsidR="00000000" w:rsidRPr="00840A81">
        <w:rPr>
          <w:szCs w:val="21"/>
        </w:rPr>
        <w:t xml:space="preserve"> and personalised learning products. </w:t>
      </w:r>
      <w:hyperlink r:id="rId12" w:history="1">
        <w:r w:rsidRPr="008B3CAA">
          <w:rPr>
            <w:rStyle w:val="Hyperlink"/>
            <w:szCs w:val="21"/>
          </w:rPr>
          <w:t>https://geniebook.com/our_products</w:t>
        </w:r>
      </w:hyperlink>
    </w:p>
    <w:p w14:paraId="29C970CE" w14:textId="77777777" w:rsidR="00840A81" w:rsidRPr="00840A81" w:rsidRDefault="00840A81" w:rsidP="00497B0D">
      <w:pPr>
        <w:spacing w:after="0"/>
        <w:ind w:left="259" w:hanging="259"/>
        <w:jc w:val="both"/>
        <w:rPr>
          <w:szCs w:val="21"/>
        </w:rPr>
      </w:pPr>
    </w:p>
    <w:p w14:paraId="53A893E7" w14:textId="3EFBBC2B" w:rsidR="00736630" w:rsidRDefault="00840A81" w:rsidP="00497B0D">
      <w:pPr>
        <w:spacing w:after="0"/>
        <w:ind w:left="259" w:hanging="259"/>
        <w:jc w:val="both"/>
        <w:rPr>
          <w:szCs w:val="21"/>
        </w:rPr>
      </w:pPr>
      <w:r>
        <w:rPr>
          <w:szCs w:val="21"/>
        </w:rPr>
        <w:t>[6]</w:t>
      </w:r>
      <w:r w:rsidR="00000000" w:rsidRPr="00840A81">
        <w:rPr>
          <w:szCs w:val="21"/>
        </w:rPr>
        <w:t xml:space="preserve"> </w:t>
      </w:r>
      <w:proofErr w:type="spellStart"/>
      <w:r w:rsidR="00000000" w:rsidRPr="00840A81">
        <w:rPr>
          <w:szCs w:val="21"/>
        </w:rPr>
        <w:t>Geniebook</w:t>
      </w:r>
      <w:proofErr w:type="spellEnd"/>
      <w:r w:rsidR="00000000" w:rsidRPr="00840A81">
        <w:rPr>
          <w:szCs w:val="21"/>
        </w:rPr>
        <w:t xml:space="preserve">. (2025). The Next Chapter of Learning: Why We Built an AI That Listens. </w:t>
      </w:r>
      <w:hyperlink r:id="rId13" w:history="1">
        <w:r w:rsidRPr="008B3CAA">
          <w:rPr>
            <w:rStyle w:val="Hyperlink"/>
            <w:szCs w:val="21"/>
          </w:rPr>
          <w:t>https://geniebook.com/blog/next-chapter-learning-why-we-built-ai-listens</w:t>
        </w:r>
      </w:hyperlink>
    </w:p>
    <w:p w14:paraId="2A4146B9" w14:textId="77777777" w:rsidR="00840A81" w:rsidRPr="00840A81" w:rsidRDefault="00840A81" w:rsidP="00497B0D">
      <w:pPr>
        <w:spacing w:after="0"/>
        <w:ind w:left="259" w:hanging="259"/>
        <w:jc w:val="both"/>
        <w:rPr>
          <w:szCs w:val="21"/>
        </w:rPr>
      </w:pPr>
    </w:p>
    <w:sectPr w:rsidR="00840A81" w:rsidRPr="00840A81" w:rsidSect="00034616">
      <w:footerReference w:type="default" r:id="rId14"/>
      <w:pgSz w:w="12240" w:h="15840"/>
      <w:pgMar w:top="936" w:right="1037" w:bottom="936"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274FD" w14:textId="77777777" w:rsidR="00030735" w:rsidRDefault="00030735">
      <w:pPr>
        <w:spacing w:after="0" w:line="240" w:lineRule="auto"/>
      </w:pPr>
      <w:r>
        <w:separator/>
      </w:r>
    </w:p>
  </w:endnote>
  <w:endnote w:type="continuationSeparator" w:id="0">
    <w:p w14:paraId="767C1DD6" w14:textId="77777777" w:rsidR="00030735" w:rsidRDefault="00030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5AF7" w14:textId="77777777" w:rsidR="00736630" w:rsidRDefault="00000000">
    <w:pPr>
      <w:pStyle w:val="Footer"/>
      <w:jc w:val="center"/>
    </w:pPr>
    <w:r>
      <w:rPr>
        <w:sz w:val="16"/>
      </w:rPr>
      <w:t xml:space="preserve">Page </w:t>
    </w:r>
    <w:r>
      <w:rPr>
        <w:sz w:val="16"/>
      </w:rPr>
      <w:fldChar w:fldCharType="begin"/>
    </w:r>
    <w:r>
      <w:rPr>
        <w:sz w:val="16"/>
      </w:rPr>
      <w:instrText xml:space="preserve"> PAGE </w:instrText>
    </w:r>
    <w:r w:rsidR="00065C89">
      <w:rPr>
        <w:sz w:val="16"/>
      </w:rPr>
      <w:fldChar w:fldCharType="separate"/>
    </w:r>
    <w:r w:rsidR="00065C8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31162" w14:textId="77777777" w:rsidR="00030735" w:rsidRDefault="00030735">
      <w:pPr>
        <w:spacing w:after="0" w:line="240" w:lineRule="auto"/>
      </w:pPr>
      <w:r>
        <w:separator/>
      </w:r>
    </w:p>
  </w:footnote>
  <w:footnote w:type="continuationSeparator" w:id="0">
    <w:p w14:paraId="5B34F261" w14:textId="77777777" w:rsidR="00030735" w:rsidRDefault="00030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325A4"/>
    <w:multiLevelType w:val="hybridMultilevel"/>
    <w:tmpl w:val="187CBD16"/>
    <w:lvl w:ilvl="0" w:tplc="2F2C2C54">
      <w:start w:val="1"/>
      <w:numFmt w:val="decimal"/>
      <w:lvlText w:val="%1."/>
      <w:lvlJc w:val="left"/>
      <w:pPr>
        <w:ind w:left="720" w:hanging="360"/>
      </w:pPr>
      <w:rPr>
        <w:rFonts w:hint="default"/>
        <w:sz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0A272EF1"/>
    <w:multiLevelType w:val="hybridMultilevel"/>
    <w:tmpl w:val="D1ECC770"/>
    <w:lvl w:ilvl="0" w:tplc="A606A044">
      <w:start w:val="1"/>
      <w:numFmt w:val="decimal"/>
      <w:lvlText w:val="%1."/>
      <w:lvlJc w:val="left"/>
      <w:pPr>
        <w:ind w:left="720" w:hanging="360"/>
      </w:pPr>
      <w:rPr>
        <w:rFonts w:hint="default"/>
        <w:sz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5836A7D"/>
    <w:multiLevelType w:val="hybridMultilevel"/>
    <w:tmpl w:val="2DBC07DC"/>
    <w:lvl w:ilvl="0" w:tplc="A0A2E27C">
      <w:start w:val="1"/>
      <w:numFmt w:val="decimal"/>
      <w:lvlText w:val="%1."/>
      <w:lvlJc w:val="left"/>
      <w:pPr>
        <w:ind w:left="720" w:hanging="360"/>
      </w:pPr>
      <w:rPr>
        <w:rFonts w:hint="default"/>
        <w:sz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7A75985"/>
    <w:multiLevelType w:val="hybridMultilevel"/>
    <w:tmpl w:val="368CEDF4"/>
    <w:lvl w:ilvl="0" w:tplc="9AD20C74">
      <w:start w:val="1"/>
      <w:numFmt w:val="decimal"/>
      <w:lvlText w:val="%1."/>
      <w:lvlJc w:val="left"/>
      <w:pPr>
        <w:ind w:left="720" w:hanging="360"/>
      </w:pPr>
      <w:rPr>
        <w:rFonts w:hint="default"/>
        <w:sz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51D5628"/>
    <w:multiLevelType w:val="hybridMultilevel"/>
    <w:tmpl w:val="0FCEA1DC"/>
    <w:lvl w:ilvl="0" w:tplc="F9D27EB2">
      <w:start w:val="1"/>
      <w:numFmt w:val="decimal"/>
      <w:lvlText w:val="%1."/>
      <w:lvlJc w:val="left"/>
      <w:pPr>
        <w:ind w:left="720" w:hanging="360"/>
      </w:pPr>
      <w:rPr>
        <w:rFonts w:hint="default"/>
        <w:sz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467E0076"/>
    <w:multiLevelType w:val="hybridMultilevel"/>
    <w:tmpl w:val="6702593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81C61F6"/>
    <w:multiLevelType w:val="hybridMultilevel"/>
    <w:tmpl w:val="B71C20E4"/>
    <w:lvl w:ilvl="0" w:tplc="A6F2031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66D079A5"/>
    <w:multiLevelType w:val="hybridMultilevel"/>
    <w:tmpl w:val="7EBA3BEA"/>
    <w:lvl w:ilvl="0" w:tplc="E4C4C1AC">
      <w:start w:val="1"/>
      <w:numFmt w:val="decimal"/>
      <w:lvlText w:val="%1."/>
      <w:lvlJc w:val="left"/>
      <w:pPr>
        <w:ind w:left="72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AF6404D"/>
    <w:multiLevelType w:val="hybridMultilevel"/>
    <w:tmpl w:val="EA94EB36"/>
    <w:lvl w:ilvl="0" w:tplc="A04C1D4A">
      <w:start w:val="1"/>
      <w:numFmt w:val="decimal"/>
      <w:lvlText w:val="%1."/>
      <w:lvlJc w:val="left"/>
      <w:pPr>
        <w:ind w:left="720" w:hanging="360"/>
      </w:pPr>
      <w:rPr>
        <w:rFonts w:hint="default"/>
        <w:sz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D7C0C4C"/>
    <w:multiLevelType w:val="hybridMultilevel"/>
    <w:tmpl w:val="387414CE"/>
    <w:lvl w:ilvl="0" w:tplc="0F242FAC">
      <w:start w:val="1"/>
      <w:numFmt w:val="decimal"/>
      <w:lvlText w:val="%1."/>
      <w:lvlJc w:val="left"/>
      <w:pPr>
        <w:ind w:left="720" w:hanging="360"/>
      </w:pPr>
      <w:rPr>
        <w:rFonts w:hint="default"/>
        <w:sz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66649988">
    <w:abstractNumId w:val="8"/>
  </w:num>
  <w:num w:numId="2" w16cid:durableId="1141728613">
    <w:abstractNumId w:val="6"/>
  </w:num>
  <w:num w:numId="3" w16cid:durableId="1412241366">
    <w:abstractNumId w:val="5"/>
  </w:num>
  <w:num w:numId="4" w16cid:durableId="197007439">
    <w:abstractNumId w:val="4"/>
  </w:num>
  <w:num w:numId="5" w16cid:durableId="898594271">
    <w:abstractNumId w:val="7"/>
  </w:num>
  <w:num w:numId="6" w16cid:durableId="1924073172">
    <w:abstractNumId w:val="3"/>
  </w:num>
  <w:num w:numId="7" w16cid:durableId="461659544">
    <w:abstractNumId w:val="2"/>
  </w:num>
  <w:num w:numId="8" w16cid:durableId="394134380">
    <w:abstractNumId w:val="1"/>
  </w:num>
  <w:num w:numId="9" w16cid:durableId="1128205743">
    <w:abstractNumId w:val="0"/>
  </w:num>
  <w:num w:numId="10" w16cid:durableId="1762334522">
    <w:abstractNumId w:val="14"/>
  </w:num>
  <w:num w:numId="11" w16cid:durableId="324553007">
    <w:abstractNumId w:val="15"/>
  </w:num>
  <w:num w:numId="12" w16cid:durableId="2100633334">
    <w:abstractNumId w:val="16"/>
  </w:num>
  <w:num w:numId="13" w16cid:durableId="62073740">
    <w:abstractNumId w:val="12"/>
  </w:num>
  <w:num w:numId="14" w16cid:durableId="1342853140">
    <w:abstractNumId w:val="10"/>
  </w:num>
  <w:num w:numId="15" w16cid:durableId="1244995622">
    <w:abstractNumId w:val="13"/>
  </w:num>
  <w:num w:numId="16" w16cid:durableId="1881819122">
    <w:abstractNumId w:val="17"/>
  </w:num>
  <w:num w:numId="17" w16cid:durableId="1279216850">
    <w:abstractNumId w:val="11"/>
  </w:num>
  <w:num w:numId="18" w16cid:durableId="1883900007">
    <w:abstractNumId w:val="18"/>
  </w:num>
  <w:num w:numId="19" w16cid:durableId="1081952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735"/>
    <w:rsid w:val="00034616"/>
    <w:rsid w:val="0006063C"/>
    <w:rsid w:val="00065C89"/>
    <w:rsid w:val="00073C03"/>
    <w:rsid w:val="000961C9"/>
    <w:rsid w:val="0015074B"/>
    <w:rsid w:val="0029639D"/>
    <w:rsid w:val="00326F90"/>
    <w:rsid w:val="00497B0D"/>
    <w:rsid w:val="006C24F6"/>
    <w:rsid w:val="00734BE6"/>
    <w:rsid w:val="00736630"/>
    <w:rsid w:val="00840A81"/>
    <w:rsid w:val="00A36263"/>
    <w:rsid w:val="00AA1D8D"/>
    <w:rsid w:val="00B47730"/>
    <w:rsid w:val="00C863C7"/>
    <w:rsid w:val="00CB0664"/>
    <w:rsid w:val="00DA1632"/>
    <w:rsid w:val="00F561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0FC35"/>
  <w14:defaultImageDpi w14:val="300"/>
  <w15:docId w15:val="{0FCD1CB8-AD35-4425-ABE7-B73586B4F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4" w:line="247"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basedOn w:val="Normal"/>
    <w:pPr>
      <w:spacing w:after="30"/>
      <w:ind w:left="288" w:hanging="173"/>
    </w:pPr>
    <w:rPr>
      <w:sz w:val="20"/>
    </w:rPr>
  </w:style>
  <w:style w:type="character" w:styleId="Hyperlink">
    <w:name w:val="Hyperlink"/>
    <w:basedOn w:val="DefaultParagraphFont"/>
    <w:uiPriority w:val="99"/>
    <w:unhideWhenUsed/>
    <w:rsid w:val="00840A81"/>
    <w:rPr>
      <w:color w:val="0000FF" w:themeColor="hyperlink"/>
      <w:u w:val="single"/>
    </w:rPr>
  </w:style>
  <w:style w:type="character" w:styleId="UnresolvedMention">
    <w:name w:val="Unresolved Mention"/>
    <w:basedOn w:val="DefaultParagraphFont"/>
    <w:uiPriority w:val="99"/>
    <w:semiHidden/>
    <w:unhideWhenUsed/>
    <w:rsid w:val="00840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e.gov.sg/-/media/files/primary/syllabus/primary-science-syllabus-2023_may24.pdf" TargetMode="External"/><Relationship Id="rId13" Type="http://schemas.openxmlformats.org/officeDocument/2006/relationships/hyperlink" Target="https://geniebook.com/blog/next-chapter-learning-why-we-built-ai-liste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niebook.com/our_produc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oobits.com/sg/science/bundl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upport.koobits.com/hc/en-gb/articles/4410404573081-What-is-KooBits-Science" TargetMode="External"/><Relationship Id="rId4" Type="http://schemas.openxmlformats.org/officeDocument/2006/relationships/settings" Target="settings.xml"/><Relationship Id="rId9" Type="http://schemas.openxmlformats.org/officeDocument/2006/relationships/hyperlink" Target="https://www.pdpc.gov.sg/-/media/files/pdpc/pdf-files/advisory-guidelines/advisory-guidelines-on-the-pdpa-for-children%27s-personal-data-in-the-digital-environment_mar24.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2129</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#TANG SI JIE#</cp:lastModifiedBy>
  <cp:revision>9</cp:revision>
  <dcterms:created xsi:type="dcterms:W3CDTF">2026-10-05T15:30:00Z</dcterms:created>
  <dcterms:modified xsi:type="dcterms:W3CDTF">2026-10-05T15:42:00Z</dcterms:modified>
  <cp:category/>
</cp:coreProperties>
</file>