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DB15C0" w14:textId="45C369A8" w:rsidR="00B52DB0" w:rsidRPr="00B52DB0" w:rsidRDefault="00B52DB0" w:rsidP="00B52DB0">
      <w:pPr>
        <w:rPr>
          <w:sz w:val="24"/>
          <w:szCs w:val="24"/>
        </w:rPr>
      </w:pPr>
      <w:r w:rsidRPr="00B52DB0">
        <w:rPr>
          <w:sz w:val="24"/>
          <w:szCs w:val="24"/>
        </w:rPr>
        <w:t xml:space="preserve">Google stworzyło klaster składający się z tysiąca chmur wyposażonych w jednostki TPU. Zapewniło w ten sposób środowisku badawczemu blisko 180 </w:t>
      </w:r>
      <w:proofErr w:type="spellStart"/>
      <w:r w:rsidRPr="00B52DB0">
        <w:rPr>
          <w:sz w:val="24"/>
          <w:szCs w:val="24"/>
        </w:rPr>
        <w:t>petaflopsów</w:t>
      </w:r>
      <w:proofErr w:type="spellEnd"/>
      <w:r w:rsidRPr="00B52DB0">
        <w:rPr>
          <w:sz w:val="24"/>
          <w:szCs w:val="24"/>
        </w:rPr>
        <w:t xml:space="preserve"> czystej mocy obliczeniowej, która bez żadnych dodatkowych opłat ma wspomóc rozwój technik uczenia maszynowego. To wielka rzecz dla wszystkich zainteresowanych, bo może się przyczynić do kolejnych przełomowych odkryć w nauce. Obecnie z rozwiązań Google korzystają między innymi tacy giganci, jak: Intel, </w:t>
      </w:r>
      <w:proofErr w:type="spellStart"/>
      <w:r w:rsidRPr="00B52DB0">
        <w:rPr>
          <w:sz w:val="24"/>
          <w:szCs w:val="24"/>
        </w:rPr>
        <w:t>Qualcomm</w:t>
      </w:r>
      <w:proofErr w:type="spellEnd"/>
      <w:r w:rsidRPr="00B52DB0">
        <w:rPr>
          <w:sz w:val="24"/>
          <w:szCs w:val="24"/>
        </w:rPr>
        <w:t xml:space="preserve">, </w:t>
      </w:r>
      <w:proofErr w:type="spellStart"/>
      <w:r w:rsidRPr="00B52DB0">
        <w:rPr>
          <w:sz w:val="24"/>
          <w:szCs w:val="24"/>
        </w:rPr>
        <w:t>eBay</w:t>
      </w:r>
      <w:proofErr w:type="spellEnd"/>
      <w:r w:rsidRPr="00B52DB0">
        <w:rPr>
          <w:sz w:val="24"/>
          <w:szCs w:val="24"/>
        </w:rPr>
        <w:t>, IBM, Uber, Snapchat.</w:t>
      </w:r>
    </w:p>
    <w:p w14:paraId="3093C23C" w14:textId="32AFB08B" w:rsidR="00B52DB0" w:rsidRPr="00B52DB0" w:rsidRDefault="00B52DB0" w:rsidP="00B52DB0">
      <w:pPr>
        <w:rPr>
          <w:sz w:val="24"/>
          <w:szCs w:val="24"/>
        </w:rPr>
      </w:pPr>
      <w:r w:rsidRPr="00B52DB0">
        <w:rPr>
          <w:sz w:val="24"/>
          <w:szCs w:val="24"/>
        </w:rPr>
        <w:t>NVIDIA wykorzystuje tą technologię i biblioteki do uczenia maszynowego w kartach graficznych Tesla V100, która jest uznawana za najbardziej zaawansowany układ graficzny z 640 rdzeniami.</w:t>
      </w:r>
    </w:p>
    <w:p w14:paraId="2F8F516A" w14:textId="77777777" w:rsidR="00B52DB0" w:rsidRPr="00B52DB0" w:rsidRDefault="00B52DB0" w:rsidP="00B52DB0">
      <w:pPr>
        <w:rPr>
          <w:sz w:val="24"/>
          <w:szCs w:val="24"/>
        </w:rPr>
      </w:pPr>
      <w:proofErr w:type="spellStart"/>
      <w:r w:rsidRPr="00B52DB0">
        <w:rPr>
          <w:sz w:val="24"/>
          <w:szCs w:val="24"/>
        </w:rPr>
        <w:t>Tensorflow</w:t>
      </w:r>
      <w:proofErr w:type="spellEnd"/>
      <w:r w:rsidRPr="00B52DB0">
        <w:rPr>
          <w:sz w:val="24"/>
          <w:szCs w:val="24"/>
        </w:rPr>
        <w:t xml:space="preserve"> wykorzystywane jest w projektach takich jak np. okulary dla niewidomych “Orion”.</w:t>
      </w:r>
    </w:p>
    <w:p w14:paraId="28330C47" w14:textId="77777777" w:rsidR="00B52DB0" w:rsidRPr="00B52DB0" w:rsidRDefault="00B52DB0" w:rsidP="00B52DB0">
      <w:pPr>
        <w:rPr>
          <w:sz w:val="24"/>
          <w:szCs w:val="24"/>
        </w:rPr>
      </w:pPr>
      <w:r w:rsidRPr="00B52DB0">
        <w:rPr>
          <w:sz w:val="24"/>
          <w:szCs w:val="24"/>
        </w:rPr>
        <w:t xml:space="preserve">Jeden z naukowców pracujących nad tym projektem, neurochirurg Daniel </w:t>
      </w:r>
      <w:proofErr w:type="spellStart"/>
      <w:r w:rsidRPr="00B52DB0">
        <w:rPr>
          <w:sz w:val="24"/>
          <w:szCs w:val="24"/>
        </w:rPr>
        <w:t>Yoshor</w:t>
      </w:r>
      <w:proofErr w:type="spellEnd"/>
      <w:r w:rsidRPr="00B52DB0">
        <w:rPr>
          <w:sz w:val="24"/>
          <w:szCs w:val="24"/>
        </w:rPr>
        <w:t xml:space="preserve"> tłumaczy zasadę działania Oriona - "Za każdy pojedynczy punkt w naszym polu widzenia odpowiadają pojedyncze punkty w ośrodku wzroku w naszym mózgu, dzięki takiej wiedzy możemy niejako przetłumaczyć wzrok kamery tak, aby pobudzał odpowiednie punkty tym samym tworząc spójną wizję."</w:t>
      </w:r>
    </w:p>
    <w:p w14:paraId="34E6C4BC" w14:textId="496ABF2F" w:rsidR="0012676C" w:rsidRPr="00B52DB0" w:rsidRDefault="00B52DB0" w:rsidP="00B52DB0">
      <w:pPr>
        <w:rPr>
          <w:sz w:val="24"/>
          <w:szCs w:val="24"/>
        </w:rPr>
      </w:pPr>
      <w:r w:rsidRPr="00B52DB0">
        <w:rPr>
          <w:sz w:val="24"/>
          <w:szCs w:val="24"/>
        </w:rPr>
        <w:t>Obecnie nie jest to, jakość wzroku jak u w pełni widzących osób. Pozwala jednak niewidomym na swobodne poruszanie się bez laski, wykonywanie prac domowych, których wcześniej robić nie mogli, np. proste segregowanie ubrań do prania.</w:t>
      </w:r>
    </w:p>
    <w:sectPr w:rsidR="0012676C" w:rsidRPr="00B52D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B0"/>
    <w:rsid w:val="00561E18"/>
    <w:rsid w:val="008868C1"/>
    <w:rsid w:val="00B52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CD7C8"/>
  <w15:chartTrackingRefBased/>
  <w15:docId w15:val="{DD5CB2E8-03A0-4794-816E-C8D4CAA2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5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Wojtek Klimaszewski</dc:creator>
  <cp:keywords/>
  <dc:description/>
  <cp:lastModifiedBy>Wojtek Klimaszewski</cp:lastModifiedBy>
  <cp:revision>1</cp:revision>
  <dcterms:created xsi:type="dcterms:W3CDTF">2021-01-27T14:07:00Z</dcterms:created>
  <dcterms:modified xsi:type="dcterms:W3CDTF">2021-01-27T14:08:00Z</dcterms:modified>
</cp:coreProperties>
</file>