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highlight w:val="red"/>
          <w:lang w:val="en-US" w:eastAsia="zh-CN"/>
        </w:rPr>
      </w:pPr>
      <w:r>
        <w:rPr>
          <w:rFonts w:hint="eastAsia" w:eastAsiaTheme="minorEastAsia"/>
          <w:highlight w:val="red"/>
          <w:lang w:val="en-US" w:eastAsia="zh-CN"/>
        </w:rPr>
        <w:drawing>
          <wp:inline distT="0" distB="0" distL="114300" distR="114300">
            <wp:extent cx="2285365" cy="4062730"/>
            <wp:effectExtent l="0" t="0" r="635" b="13970"/>
            <wp:docPr id="1" name="图片 1" descr="UO)2}$`__1V2UX3)72_0D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O)2}$`__1V2UX3)72_0DY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highlight w:val="red"/>
        </w:rPr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drawing>
          <wp:inline distT="0" distB="0" distL="114300" distR="114300">
            <wp:extent cx="2388235" cy="3185160"/>
            <wp:effectExtent l="0" t="0" r="12065" b="1524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8235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highlight w:val="red"/>
          <w:lang w:val="en-US" w:eastAsia="zh-CN"/>
        </w:rPr>
      </w:pPr>
    </w:p>
    <w:p>
      <w:pPr>
        <w:numPr>
          <w:ilvl w:val="0"/>
          <w:numId w:val="0"/>
        </w:numPr>
        <w:rPr>
          <w:highlight w:val="red"/>
        </w:rPr>
      </w:pPr>
    </w:p>
    <w:p>
      <w:pPr>
        <w:numPr>
          <w:ilvl w:val="0"/>
          <w:numId w:val="0"/>
        </w:numPr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eastAsia="zh-CN"/>
        </w:rPr>
        <w:t>退货退款和分享返金的修改</w:t>
      </w:r>
    </w:p>
    <w:bookmarkEnd w:id="0"/>
    <w:p>
      <w:pPr>
        <w:keepNext w:val="0"/>
        <w:keepLines w:val="0"/>
        <w:widowControl/>
        <w:suppressLineNumbers w:val="0"/>
        <w:jc w:val="left"/>
        <w:rPr>
          <w:highlight w:val="red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t>2、</w:t>
      </w:r>
      <w:r>
        <w:rPr>
          <w:rFonts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drawing>
          <wp:inline distT="0" distB="0" distL="114300" distR="114300">
            <wp:extent cx="2393950" cy="4165600"/>
            <wp:effectExtent l="0" t="0" r="6350" b="635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416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t>绑定微信里的微信头像和微信名称不要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t>3、</w:t>
      </w:r>
      <w:r>
        <w:rPr>
          <w:rFonts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drawing>
          <wp:inline distT="0" distB="0" distL="114300" distR="114300">
            <wp:extent cx="2038350" cy="3623945"/>
            <wp:effectExtent l="0" t="0" r="0" b="1460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62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t>会员注册时字体显示不全、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t xml:space="preserve">4、 </w:t>
      </w:r>
      <w:r>
        <w:rPr>
          <w:rFonts w:hint="eastAsia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drawing>
          <wp:inline distT="0" distB="0" distL="114300" distR="114300">
            <wp:extent cx="1923415" cy="3420110"/>
            <wp:effectExtent l="0" t="0" r="635" b="8890"/>
            <wp:docPr id="4" name="图片 4" descr="M`9DLIU73AO]5873TR9IN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`9DLIU73AO]5873TR9IN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t xml:space="preserve">无金额优惠券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drawing>
          <wp:inline distT="0" distB="0" distL="114300" distR="114300">
            <wp:extent cx="1847850" cy="3284855"/>
            <wp:effectExtent l="0" t="0" r="0" b="10795"/>
            <wp:docPr id="5" name="图片 5" descr="D7THM_HIPX3MYACYDVA7%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7THM_HIPX3MYACYDVA7%0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  <w:t xml:space="preserve">新增地址里地址的字体需修改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eastAsia" w:ascii="宋体" w:hAnsi="宋体" w:eastAsia="宋体" w:cs="宋体"/>
          <w:kern w:val="0"/>
          <w:sz w:val="24"/>
          <w:szCs w:val="24"/>
          <w:highlight w:val="red"/>
          <w:lang w:val="en-US" w:eastAsia="zh-CN" w:bidi="ar"/>
        </w:rPr>
      </w:pPr>
      <w:r>
        <w:rPr>
          <w:rFonts w:hint="eastAsia"/>
          <w:highlight w:val="red"/>
          <w:lang w:val="en-US" w:eastAsia="zh-CN"/>
        </w:rPr>
        <w:t>客户在问可否在消费者下单的时候，增加一个选择，是自提还是配送，如果是配送，就按现在的流程走，如果是自提，也是按现在的流程走，关于运费的退补由商家和客户在线下操作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C05A5F"/>
    <w:multiLevelType w:val="singleLevel"/>
    <w:tmpl w:val="C8C05A5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21802F7"/>
    <w:multiLevelType w:val="singleLevel"/>
    <w:tmpl w:val="321802F7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D1EF0"/>
    <w:rsid w:val="00475E55"/>
    <w:rsid w:val="0EB22B05"/>
    <w:rsid w:val="2B800E35"/>
    <w:rsid w:val="4C93672F"/>
    <w:rsid w:val="68DD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2018-06-08T00:59:00Z</dcterms:created>
  <dc:creator>My  Soul</dc:creator>
  <cp:lastModifiedBy>admin</cp:lastModifiedBy>
  <dcterms:modified xsi:type="dcterms:W3CDTF">2018-06-20T12:14:49Z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