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F2C" w:rsidRDefault="00CC7F2C" w:rsidP="001734E4">
      <w:pPr>
        <w:jc w:val="center"/>
      </w:pPr>
      <w:bookmarkStart w:id="0" w:name="_GoBack"/>
      <w:bookmarkEnd w:id="0"/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A70D38" w:rsidRPr="00851F18" w:rsidRDefault="00F5474E" w:rsidP="001734E4">
      <w:pPr>
        <w:jc w:val="center"/>
      </w:pPr>
      <w:r>
        <w:t>Лабораторная работа №</w:t>
      </w:r>
      <w:r w:rsidR="008C3490">
        <w:t xml:space="preserve"> 3</w:t>
      </w:r>
    </w:p>
    <w:p w:rsidR="00A70D38" w:rsidRDefault="00E57FDD" w:rsidP="00DF2E65">
      <w:pPr>
        <w:jc w:val="center"/>
      </w:pPr>
      <w:r>
        <w:t>на тему</w:t>
      </w:r>
    </w:p>
    <w:p w:rsidR="00DF2E65" w:rsidRPr="00DF2E65" w:rsidRDefault="00DF2E65" w:rsidP="00DF2E65">
      <w:pPr>
        <w:jc w:val="center"/>
        <w:rPr>
          <w:b/>
        </w:rPr>
      </w:pPr>
      <w:r w:rsidRPr="00DF2E65">
        <w:rPr>
          <w:b/>
        </w:rPr>
        <w:t>«</w:t>
      </w:r>
      <w:r w:rsidR="008C3490">
        <w:rPr>
          <w:b/>
        </w:rPr>
        <w:t xml:space="preserve">Обмен </w:t>
      </w:r>
      <w:r w:rsidR="008C3490">
        <w:rPr>
          <w:b/>
          <w:lang w:val="en-US"/>
        </w:rPr>
        <w:t>DLL</w:t>
      </w:r>
      <w:r w:rsidR="008C3490" w:rsidRPr="006468F6">
        <w:rPr>
          <w:b/>
        </w:rPr>
        <w:t xml:space="preserve"> </w:t>
      </w:r>
      <w:r w:rsidR="008C3490">
        <w:rPr>
          <w:b/>
        </w:rPr>
        <w:t>библиотекой</w:t>
      </w:r>
      <w:r w:rsidRPr="00DF2E65">
        <w:rPr>
          <w:b/>
        </w:rPr>
        <w:t>»</w:t>
      </w:r>
    </w:p>
    <w:p w:rsidR="00A16308" w:rsidRDefault="00743FB4" w:rsidP="00743FB4">
      <w:pPr>
        <w:pStyle w:val="1"/>
        <w:rPr>
          <w:noProof/>
        </w:rPr>
      </w:pPr>
      <w:bookmarkStart w:id="1" w:name="_Toc51925514"/>
      <w:bookmarkStart w:id="2" w:name="_Toc52496440"/>
      <w:r>
        <w:lastRenderedPageBreak/>
        <w:t>СОДЕРЖАНИЕ</w:t>
      </w:r>
      <w:bookmarkEnd w:id="1"/>
      <w:bookmarkEnd w:id="2"/>
      <w:r w:rsidR="00AF7B45">
        <w:fldChar w:fldCharType="begin"/>
      </w:r>
      <w:r w:rsidR="00AF7B45">
        <w:instrText xml:space="preserve"> TOC \o "1-3" \u </w:instrText>
      </w:r>
      <w:r w:rsidR="00AF7B45">
        <w:fldChar w:fldCharType="separate"/>
      </w:r>
    </w:p>
    <w:p w:rsidR="00A16308" w:rsidRDefault="00A16308" w:rsidP="00A16308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 Техническое задание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_Toc52496441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16308" w:rsidRDefault="00A16308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 Основная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_Toc52496442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16308" w:rsidRDefault="00A16308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2.1 Алгоритм решения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_Toc52496443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16308" w:rsidRDefault="00A16308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2.2 Исходный код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_Toc52496444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16308" w:rsidRDefault="00A16308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 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_Toc52496445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5474E" w:rsidRDefault="00AF7B45" w:rsidP="008C3490">
      <w:pPr>
        <w:pStyle w:val="1"/>
      </w:pPr>
      <w:r>
        <w:lastRenderedPageBreak/>
        <w:fldChar w:fldCharType="end"/>
      </w:r>
      <w:bookmarkStart w:id="3" w:name="_Toc52496441"/>
      <w:r w:rsidR="00B07B87">
        <w:t xml:space="preserve">1 </w:t>
      </w:r>
      <w:r w:rsidR="00F5474E">
        <w:t>Техническое задание</w:t>
      </w:r>
      <w:bookmarkEnd w:id="3"/>
    </w:p>
    <w:p w:rsidR="006468F6" w:rsidRDefault="006468F6" w:rsidP="006468F6">
      <w:r>
        <w:t>Выполнить расчёт арифметического выражения</w:t>
      </w:r>
      <w:r w:rsidR="00E73CA2">
        <w:t>:</w:t>
      </w:r>
    </w:p>
    <w:p w:rsidR="006468F6" w:rsidRPr="006468F6" w:rsidRDefault="006468F6" w:rsidP="006468F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x*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x-6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</m:num>
            <m:den>
              <m:r>
                <w:rPr>
                  <w:rFonts w:ascii="Cambria Math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4A01EB" w:rsidRPr="00851F18" w:rsidRDefault="00B07B87" w:rsidP="00F5474E">
      <w:pPr>
        <w:pStyle w:val="1"/>
        <w:pageBreakBefore w:val="0"/>
      </w:pPr>
      <w:bookmarkStart w:id="4" w:name="_Toc52496442"/>
      <w:r>
        <w:t>2</w:t>
      </w:r>
      <w:r w:rsidR="00703C54">
        <w:t xml:space="preserve"> </w:t>
      </w:r>
      <w:r w:rsidR="00C147F1">
        <w:t>Основная часть</w:t>
      </w:r>
      <w:bookmarkEnd w:id="4"/>
    </w:p>
    <w:p w:rsidR="00BF64B5" w:rsidRDefault="00B07B87" w:rsidP="00BF64B5">
      <w:pPr>
        <w:pStyle w:val="2"/>
        <w:rPr>
          <w:lang w:val="en-US"/>
        </w:rPr>
      </w:pPr>
      <w:bookmarkStart w:id="5" w:name="_Toc52496443"/>
      <w:r>
        <w:t>2</w:t>
      </w:r>
      <w:r w:rsidR="00703C54">
        <w:t xml:space="preserve">.1 </w:t>
      </w:r>
      <w:r w:rsidR="006468F6">
        <w:t>Алгоритм решения задачи</w:t>
      </w:r>
      <w:bookmarkEnd w:id="5"/>
    </w:p>
    <w:p w:rsidR="00F6223E" w:rsidRPr="00F6223E" w:rsidRDefault="00F6223E" w:rsidP="00F6223E">
      <w:r>
        <w:t>Чтобы решить поставленную задачу, необходимо:</w:t>
      </w:r>
    </w:p>
    <w:p w:rsidR="00BF64B5" w:rsidRPr="00BF64B5" w:rsidRDefault="00BF64B5" w:rsidP="00BF64B5">
      <w:pPr>
        <w:pStyle w:val="a4"/>
        <w:numPr>
          <w:ilvl w:val="0"/>
          <w:numId w:val="6"/>
        </w:numPr>
        <w:ind w:left="993" w:hanging="284"/>
      </w:pPr>
      <w:r>
        <w:t xml:space="preserve">Получить файл </w:t>
      </w:r>
      <w:r>
        <w:rPr>
          <w:lang w:val="en-US"/>
        </w:rPr>
        <w:t>DLL</w:t>
      </w:r>
      <w:r w:rsidRPr="006468F6">
        <w:t xml:space="preserve"> </w:t>
      </w:r>
      <w:r>
        <w:t>библиотеки</w:t>
      </w:r>
      <w:r w:rsidR="00F6223E">
        <w:t xml:space="preserve"> от Первова Владислава Алексеевича</w:t>
      </w:r>
      <w:r>
        <w:t>, и проверить её работоспособность путём использования объявленных методов:</w:t>
      </w:r>
    </w:p>
    <w:p w:rsidR="00BF64B5" w:rsidRDefault="00BF64B5" w:rsidP="00BF64B5">
      <w:pPr>
        <w:pStyle w:val="a4"/>
        <w:numPr>
          <w:ilvl w:val="1"/>
          <w:numId w:val="6"/>
        </w:numPr>
        <w:ind w:left="1276" w:hanging="284"/>
      </w:pPr>
      <w:r>
        <w:t xml:space="preserve"> </w:t>
      </w:r>
      <w:r w:rsidRPr="00F6223E">
        <w:rPr>
          <w:rStyle w:val="ae"/>
        </w:rPr>
        <w:t>Labrator2::Class1::</w:t>
      </w:r>
      <w:proofErr w:type="spellStart"/>
      <w:r w:rsidRPr="00F6223E">
        <w:rPr>
          <w:rStyle w:val="ae"/>
        </w:rPr>
        <w:t>vvod</w:t>
      </w:r>
      <w:proofErr w:type="spellEnd"/>
      <w:r w:rsidRPr="00F6223E">
        <w:rPr>
          <w:rStyle w:val="ae"/>
        </w:rPr>
        <w:t>(</w:t>
      </w:r>
      <w:proofErr w:type="spellStart"/>
      <w:r w:rsidRPr="00F6223E">
        <w:rPr>
          <w:rStyle w:val="ae"/>
        </w:rPr>
        <w:t>TextBox</w:t>
      </w:r>
      <w:proofErr w:type="spellEnd"/>
      <w:r w:rsidRPr="00F6223E">
        <w:rPr>
          <w:rStyle w:val="ae"/>
        </w:rPr>
        <w:t xml:space="preserve"> ^t)</w:t>
      </w:r>
      <w:r w:rsidRPr="00BF64B5">
        <w:t xml:space="preserve"> </w:t>
      </w:r>
      <w:r>
        <w:t>для</w:t>
      </w:r>
      <w:r w:rsidRPr="00BF64B5">
        <w:t xml:space="preserve"> </w:t>
      </w:r>
      <w:r>
        <w:t>получения</w:t>
      </w:r>
      <w:r w:rsidRPr="00BF64B5">
        <w:t xml:space="preserve"> </w:t>
      </w:r>
      <w:r>
        <w:t>числового типа данных из поля ввода,</w:t>
      </w:r>
    </w:p>
    <w:p w:rsidR="00BF64B5" w:rsidRDefault="00BF64B5" w:rsidP="00BF64B5">
      <w:pPr>
        <w:pStyle w:val="a4"/>
        <w:numPr>
          <w:ilvl w:val="1"/>
          <w:numId w:val="6"/>
        </w:numPr>
        <w:ind w:left="1276" w:hanging="284"/>
      </w:pPr>
      <w:r w:rsidRPr="00BF64B5">
        <w:t xml:space="preserve"> </w:t>
      </w:r>
      <w:r w:rsidRPr="00F6223E">
        <w:rPr>
          <w:rStyle w:val="ae"/>
        </w:rPr>
        <w:t>Labrator2::Class1::</w:t>
      </w:r>
      <w:proofErr w:type="spellStart"/>
      <w:r w:rsidRPr="00F6223E">
        <w:rPr>
          <w:rStyle w:val="ae"/>
        </w:rPr>
        <w:t>output</w:t>
      </w:r>
      <w:proofErr w:type="spellEnd"/>
      <w:r w:rsidRPr="00F6223E">
        <w:rPr>
          <w:rStyle w:val="ae"/>
        </w:rPr>
        <w:t>(</w:t>
      </w:r>
      <w:proofErr w:type="spellStart"/>
      <w:r w:rsidRPr="00F6223E">
        <w:rPr>
          <w:rStyle w:val="ae"/>
        </w:rPr>
        <w:t>double</w:t>
      </w:r>
      <w:proofErr w:type="spellEnd"/>
      <w:r w:rsidRPr="00F6223E">
        <w:rPr>
          <w:rStyle w:val="ae"/>
        </w:rPr>
        <w:t xml:space="preserve"> c, </w:t>
      </w:r>
      <w:proofErr w:type="spellStart"/>
      <w:r w:rsidRPr="00F6223E">
        <w:rPr>
          <w:rStyle w:val="ae"/>
        </w:rPr>
        <w:t>TextBox</w:t>
      </w:r>
      <w:proofErr w:type="spellEnd"/>
      <w:r w:rsidRPr="00F6223E">
        <w:rPr>
          <w:rStyle w:val="ae"/>
        </w:rPr>
        <w:t xml:space="preserve"> ^t)</w:t>
      </w:r>
      <w:r w:rsidRPr="00BF64B5">
        <w:t xml:space="preserve"> </w:t>
      </w:r>
      <w:r>
        <w:t>для ввода числового значения в поле для ввода,</w:t>
      </w:r>
    </w:p>
    <w:p w:rsidR="00BF64B5" w:rsidRPr="00F6223E" w:rsidRDefault="00BF64B5" w:rsidP="00BF64B5">
      <w:pPr>
        <w:pStyle w:val="a4"/>
        <w:numPr>
          <w:ilvl w:val="1"/>
          <w:numId w:val="6"/>
        </w:numPr>
        <w:ind w:left="1276" w:hanging="284"/>
      </w:pPr>
      <w:r w:rsidRPr="00F6223E">
        <w:t xml:space="preserve"> </w:t>
      </w:r>
      <w:r w:rsidRPr="00F6223E">
        <w:rPr>
          <w:rStyle w:val="ae"/>
        </w:rPr>
        <w:t>Labrator2::Class1::</w:t>
      </w:r>
      <w:proofErr w:type="spellStart"/>
      <w:r w:rsidRPr="00F6223E">
        <w:rPr>
          <w:rStyle w:val="ae"/>
        </w:rPr>
        <w:t>func</w:t>
      </w:r>
      <w:proofErr w:type="spellEnd"/>
      <w:r w:rsidRPr="00F6223E">
        <w:rPr>
          <w:rStyle w:val="ae"/>
        </w:rPr>
        <w:t>(</w:t>
      </w:r>
      <w:proofErr w:type="spellStart"/>
      <w:r w:rsidRPr="00F6223E">
        <w:rPr>
          <w:rStyle w:val="ae"/>
        </w:rPr>
        <w:t>double</w:t>
      </w:r>
      <w:proofErr w:type="spellEnd"/>
      <w:r w:rsidRPr="00F6223E">
        <w:rPr>
          <w:rStyle w:val="ae"/>
        </w:rPr>
        <w:t xml:space="preserve"> x, </w:t>
      </w:r>
      <w:proofErr w:type="spellStart"/>
      <w:r w:rsidRPr="00F6223E">
        <w:rPr>
          <w:rStyle w:val="ae"/>
        </w:rPr>
        <w:t>double</w:t>
      </w:r>
      <w:proofErr w:type="spellEnd"/>
      <w:r w:rsidRPr="00F6223E">
        <w:rPr>
          <w:rStyle w:val="ae"/>
        </w:rPr>
        <w:t xml:space="preserve"> y</w:t>
      </w:r>
      <w:r w:rsidR="00F6223E" w:rsidRPr="00F6223E">
        <w:rPr>
          <w:rStyle w:val="ae"/>
        </w:rPr>
        <w:t>)</w:t>
      </w:r>
      <w:r w:rsidR="00F6223E" w:rsidRPr="00F6223E">
        <w:t xml:space="preserve"> </w:t>
      </w:r>
      <w:r w:rsidR="00F6223E">
        <w:t>для</w:t>
      </w:r>
      <w:r w:rsidR="00F6223E" w:rsidRPr="00F6223E">
        <w:t xml:space="preserve"> </w:t>
      </w:r>
      <w:r w:rsidR="00F6223E">
        <w:t>вычисления</w:t>
      </w:r>
      <w:r w:rsidR="00F6223E" w:rsidRPr="00F6223E">
        <w:t xml:space="preserve"> </w:t>
      </w:r>
      <w:r w:rsidR="00F6223E">
        <w:t>значения арифметического выражения по заданным параметрам первым способом,</w:t>
      </w:r>
    </w:p>
    <w:p w:rsidR="00F6223E" w:rsidRPr="00F6223E" w:rsidRDefault="00F6223E" w:rsidP="00BF64B5">
      <w:pPr>
        <w:pStyle w:val="a4"/>
        <w:numPr>
          <w:ilvl w:val="1"/>
          <w:numId w:val="6"/>
        </w:numPr>
        <w:ind w:left="1276" w:hanging="284"/>
      </w:pPr>
      <w:r w:rsidRPr="00F6223E">
        <w:t xml:space="preserve"> </w:t>
      </w:r>
      <w:r w:rsidRPr="00F6223E">
        <w:rPr>
          <w:rStyle w:val="ae"/>
        </w:rPr>
        <w:t>Labrator2::Class1::</w:t>
      </w:r>
      <w:proofErr w:type="spellStart"/>
      <w:r w:rsidRPr="00F6223E">
        <w:rPr>
          <w:rStyle w:val="ae"/>
        </w:rPr>
        <w:t>proc</w:t>
      </w:r>
      <w:proofErr w:type="spellEnd"/>
      <w:r w:rsidRPr="00F6223E">
        <w:rPr>
          <w:rStyle w:val="ae"/>
        </w:rPr>
        <w:t>(</w:t>
      </w:r>
      <w:proofErr w:type="spellStart"/>
      <w:r w:rsidRPr="00F6223E">
        <w:rPr>
          <w:rStyle w:val="ae"/>
        </w:rPr>
        <w:t>double</w:t>
      </w:r>
      <w:proofErr w:type="spellEnd"/>
      <w:r w:rsidRPr="00F6223E">
        <w:rPr>
          <w:rStyle w:val="ae"/>
        </w:rPr>
        <w:t xml:space="preserve"> x, </w:t>
      </w:r>
      <w:proofErr w:type="spellStart"/>
      <w:r w:rsidRPr="00F6223E">
        <w:rPr>
          <w:rStyle w:val="ae"/>
        </w:rPr>
        <w:t>double</w:t>
      </w:r>
      <w:proofErr w:type="spellEnd"/>
      <w:r w:rsidRPr="00F6223E">
        <w:rPr>
          <w:rStyle w:val="ae"/>
        </w:rPr>
        <w:t xml:space="preserve"> y, </w:t>
      </w:r>
      <w:proofErr w:type="spellStart"/>
      <w:r w:rsidRPr="00F6223E">
        <w:rPr>
          <w:rStyle w:val="ae"/>
        </w:rPr>
        <w:t>double</w:t>
      </w:r>
      <w:proofErr w:type="spellEnd"/>
      <w:r w:rsidRPr="00F6223E">
        <w:rPr>
          <w:rStyle w:val="ae"/>
        </w:rPr>
        <w:t xml:space="preserve"> &amp;c1)</w:t>
      </w:r>
      <w:r w:rsidRPr="00F6223E">
        <w:t xml:space="preserve"> </w:t>
      </w:r>
      <w:r>
        <w:t>для</w:t>
      </w:r>
      <w:r w:rsidRPr="00F6223E">
        <w:t xml:space="preserve"> </w:t>
      </w:r>
      <w:r>
        <w:t>вычисления</w:t>
      </w:r>
      <w:r w:rsidRPr="00F6223E">
        <w:t xml:space="preserve"> </w:t>
      </w:r>
      <w:r>
        <w:t>значения арифметического выражения по заданным параметрам вторым способом</w:t>
      </w:r>
      <w:r w:rsidRPr="00F6223E">
        <w:t>;</w:t>
      </w:r>
    </w:p>
    <w:p w:rsidR="00B104B6" w:rsidRPr="00BF4E3D" w:rsidRDefault="00F6223E" w:rsidP="00245165">
      <w:pPr>
        <w:pStyle w:val="a4"/>
        <w:numPr>
          <w:ilvl w:val="0"/>
          <w:numId w:val="6"/>
        </w:numPr>
        <w:ind w:left="993" w:hanging="284"/>
      </w:pPr>
      <w:r>
        <w:t xml:space="preserve">Разработать событийную функцию </w:t>
      </w:r>
      <w:proofErr w:type="spellStart"/>
      <w:r w:rsidRPr="00F6223E">
        <w:rPr>
          <w:rStyle w:val="ae"/>
        </w:rPr>
        <w:t>button_calc_click</w:t>
      </w:r>
      <w:proofErr w:type="spellEnd"/>
      <w:r w:rsidRPr="00F6223E">
        <w:rPr>
          <w:rStyle w:val="ae"/>
        </w:rPr>
        <w:t>(…)</w:t>
      </w:r>
      <w:r>
        <w:t>, в которой следует обратиться к библиотеке и выше перечисленным функциям.</w:t>
      </w:r>
    </w:p>
    <w:p w:rsidR="00B25694" w:rsidRDefault="00B07B87" w:rsidP="00B25694">
      <w:pPr>
        <w:pStyle w:val="2"/>
      </w:pPr>
      <w:bookmarkStart w:id="6" w:name="_Toc52496444"/>
      <w:r>
        <w:lastRenderedPageBreak/>
        <w:t>2</w:t>
      </w:r>
      <w:r w:rsidR="00BF4E3D">
        <w:t>.2</w:t>
      </w:r>
      <w:r w:rsidR="00703C54">
        <w:t xml:space="preserve"> </w:t>
      </w:r>
      <w:r w:rsidR="00B25694">
        <w:t>Исходный код программы</w:t>
      </w:r>
      <w:bookmarkEnd w:id="6"/>
    </w:p>
    <w:p w:rsidR="00074427" w:rsidRDefault="00A16308" w:rsidP="00B06A5E">
      <w:pPr>
        <w:ind w:firstLine="0"/>
      </w:pPr>
      <w:r>
        <w:object w:dxaOrig="9354" w:dyaOrig="43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5.25pt" o:ole="" o:borderleftcolor="black">
            <v:imagedata r:id="rId9" o:title=""/>
            <w10:borderleft type="single" width="12"/>
          </v:shape>
          <o:OLEObject Type="Embed" ProgID="Word.OpenDocumentText.12" ShapeID="_x0000_i1025" DrawAspect="Content" ObjectID="_1694177748" r:id="rId10"/>
        </w:object>
      </w:r>
    </w:p>
    <w:p w:rsidR="001A0A5A" w:rsidRDefault="00074427" w:rsidP="00240213">
      <w:pPr>
        <w:pStyle w:val="1"/>
        <w:pageBreakBefore w:val="0"/>
      </w:pPr>
      <w:bookmarkStart w:id="7" w:name="_Toc52496445"/>
      <w:r>
        <w:t>3 Заключение</w:t>
      </w:r>
      <w:bookmarkEnd w:id="7"/>
    </w:p>
    <w:p w:rsidR="00B65CC9" w:rsidRDefault="00CF7800" w:rsidP="00B65CC9">
      <w:r>
        <w:t xml:space="preserve">Работа приложения завершена некорректно. </w:t>
      </w:r>
      <w:proofErr w:type="gramStart"/>
      <w:r>
        <w:rPr>
          <w:lang w:val="en-US"/>
        </w:rPr>
        <w:t>CRT</w:t>
      </w:r>
      <w:r>
        <w:t xml:space="preserve"> вызвала ошибку во время выполнения программы, что привело к появлению соответствующего окна.</w:t>
      </w:r>
      <w:proofErr w:type="gramEnd"/>
      <w:r>
        <w:t xml:space="preserve"> </w:t>
      </w:r>
      <w:proofErr w:type="gramStart"/>
      <w:r>
        <w:rPr>
          <w:lang w:val="en-US"/>
        </w:rPr>
        <w:t xml:space="preserve">DLL </w:t>
      </w:r>
      <w:r>
        <w:t>библиотека не является работоспособной и требует доработки.</w:t>
      </w:r>
      <w:proofErr w:type="gramEnd"/>
    </w:p>
    <w:p w:rsidR="00B65CC9" w:rsidRDefault="00B65CC9" w:rsidP="00B65CC9"/>
    <w:p w:rsidR="00B65CC9" w:rsidRDefault="00B65CC9" w:rsidP="00B65CC9">
      <w:pPr>
        <w:jc w:val="center"/>
      </w:pPr>
      <w:r>
        <w:rPr>
          <w:noProof/>
          <w:lang w:eastAsia="ru-RU"/>
        </w:rPr>
        <w:drawing>
          <wp:inline distT="0" distB="0" distL="0" distR="0" wp14:anchorId="5B75438F" wp14:editId="6FA42F41">
            <wp:extent cx="4024274" cy="288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427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C9" w:rsidRPr="00B65CC9" w:rsidRDefault="00B65CC9" w:rsidP="00B65CC9">
      <w:pPr>
        <w:jc w:val="center"/>
      </w:pPr>
      <w:r>
        <w:t>Рисунок 1 — Ошибка во время выполнения программы</w:t>
      </w:r>
    </w:p>
    <w:p w:rsidR="00074427" w:rsidRPr="00074427" w:rsidRDefault="00074427" w:rsidP="00074427">
      <w:pPr>
        <w:jc w:val="center"/>
        <w:rPr>
          <w:sz w:val="24"/>
          <w:szCs w:val="24"/>
        </w:rPr>
      </w:pPr>
    </w:p>
    <w:sectPr w:rsidR="00074427" w:rsidRPr="00074427" w:rsidSect="001734E4">
      <w:footerReference w:type="default" r:id="rId12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A31" w:rsidRDefault="00A75A31" w:rsidP="009D3D9D">
      <w:pPr>
        <w:spacing w:line="240" w:lineRule="auto"/>
      </w:pPr>
      <w:r>
        <w:separator/>
      </w:r>
    </w:p>
  </w:endnote>
  <w:endnote w:type="continuationSeparator" w:id="0">
    <w:p w:rsidR="00A75A31" w:rsidRDefault="00A75A31" w:rsidP="009D3D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5535376"/>
      <w:docPartObj>
        <w:docPartGallery w:val="Page Numbers (Bottom of Page)"/>
        <w:docPartUnique/>
      </w:docPartObj>
    </w:sdtPr>
    <w:sdtEndPr/>
    <w:sdtContent>
      <w:p w:rsidR="009D3D9D" w:rsidRDefault="009D3D9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709E">
          <w:rPr>
            <w:noProof/>
          </w:rPr>
          <w:t>4</w:t>
        </w:r>
        <w:r>
          <w:fldChar w:fldCharType="end"/>
        </w:r>
      </w:p>
    </w:sdtContent>
  </w:sdt>
  <w:p w:rsidR="009D3D9D" w:rsidRDefault="009D3D9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A31" w:rsidRDefault="00A75A31" w:rsidP="009D3D9D">
      <w:pPr>
        <w:spacing w:line="240" w:lineRule="auto"/>
      </w:pPr>
      <w:r>
        <w:separator/>
      </w:r>
    </w:p>
  </w:footnote>
  <w:footnote w:type="continuationSeparator" w:id="0">
    <w:p w:rsidR="00A75A31" w:rsidRDefault="00A75A31" w:rsidP="009D3D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48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4C49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840F24"/>
    <w:multiLevelType w:val="hybridMultilevel"/>
    <w:tmpl w:val="1408E5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7E04091"/>
    <w:multiLevelType w:val="hybridMultilevel"/>
    <w:tmpl w:val="9E9A1A8E"/>
    <w:lvl w:ilvl="0" w:tplc="1B18C276">
      <w:start w:val="1"/>
      <w:numFmt w:val="decimal"/>
      <w:lvlText w:val="%1."/>
      <w:lvlJc w:val="righ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EE62FFF"/>
    <w:multiLevelType w:val="hybridMultilevel"/>
    <w:tmpl w:val="FB709F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B284C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90"/>
    <w:rsid w:val="0005594D"/>
    <w:rsid w:val="00062C9B"/>
    <w:rsid w:val="00074427"/>
    <w:rsid w:val="00075B49"/>
    <w:rsid w:val="000D771F"/>
    <w:rsid w:val="000F2AA9"/>
    <w:rsid w:val="000F4045"/>
    <w:rsid w:val="00103E47"/>
    <w:rsid w:val="0014439F"/>
    <w:rsid w:val="00164F1E"/>
    <w:rsid w:val="00165766"/>
    <w:rsid w:val="0016709E"/>
    <w:rsid w:val="001734E4"/>
    <w:rsid w:val="001A0811"/>
    <w:rsid w:val="001A0A5A"/>
    <w:rsid w:val="00240213"/>
    <w:rsid w:val="00245165"/>
    <w:rsid w:val="00371F51"/>
    <w:rsid w:val="003742E2"/>
    <w:rsid w:val="003B4A75"/>
    <w:rsid w:val="00471F8F"/>
    <w:rsid w:val="004A01EB"/>
    <w:rsid w:val="004F0CAE"/>
    <w:rsid w:val="00524690"/>
    <w:rsid w:val="00535368"/>
    <w:rsid w:val="005354D2"/>
    <w:rsid w:val="00633423"/>
    <w:rsid w:val="006468F6"/>
    <w:rsid w:val="00703C54"/>
    <w:rsid w:val="007063D8"/>
    <w:rsid w:val="00743FB4"/>
    <w:rsid w:val="007568ED"/>
    <w:rsid w:val="007B4B9B"/>
    <w:rsid w:val="007E1820"/>
    <w:rsid w:val="00851F18"/>
    <w:rsid w:val="008C3490"/>
    <w:rsid w:val="009A6ECC"/>
    <w:rsid w:val="009B15C1"/>
    <w:rsid w:val="009D3D9D"/>
    <w:rsid w:val="00A16308"/>
    <w:rsid w:val="00A575D6"/>
    <w:rsid w:val="00A70D38"/>
    <w:rsid w:val="00A75A31"/>
    <w:rsid w:val="00A96709"/>
    <w:rsid w:val="00AF776E"/>
    <w:rsid w:val="00AF7B45"/>
    <w:rsid w:val="00B06A5E"/>
    <w:rsid w:val="00B07B87"/>
    <w:rsid w:val="00B104B6"/>
    <w:rsid w:val="00B25694"/>
    <w:rsid w:val="00B65CC9"/>
    <w:rsid w:val="00BB3970"/>
    <w:rsid w:val="00BE780B"/>
    <w:rsid w:val="00BF4E3D"/>
    <w:rsid w:val="00BF64B5"/>
    <w:rsid w:val="00C147F1"/>
    <w:rsid w:val="00CC7F2C"/>
    <w:rsid w:val="00CE24D5"/>
    <w:rsid w:val="00CF7800"/>
    <w:rsid w:val="00D41C20"/>
    <w:rsid w:val="00D45018"/>
    <w:rsid w:val="00D54ED2"/>
    <w:rsid w:val="00DF2E65"/>
    <w:rsid w:val="00E200EE"/>
    <w:rsid w:val="00E57FDD"/>
    <w:rsid w:val="00E73CA2"/>
    <w:rsid w:val="00E96518"/>
    <w:rsid w:val="00F24DD9"/>
    <w:rsid w:val="00F5474E"/>
    <w:rsid w:val="00F6223E"/>
    <w:rsid w:val="00F80B28"/>
    <w:rsid w:val="00F8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DD9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F24DD9"/>
    <w:pPr>
      <w:keepNext/>
      <w:keepLines/>
      <w:pageBreakBefore/>
      <w:suppressAutoHyphens/>
      <w:spacing w:after="240" w:line="240" w:lineRule="auto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4DD9"/>
    <w:pPr>
      <w:keepNext/>
      <w:keepLines/>
      <w:spacing w:before="240" w:after="240" w:line="240" w:lineRule="auto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4DD9"/>
    <w:pPr>
      <w:keepNext/>
      <w:keepLines/>
      <w:spacing w:before="240" w:after="240" w:line="240" w:lineRule="auto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4D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4DD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4DD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4DD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4DD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4DD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4DD9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F24DD9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24DD9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F24D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24D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4D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4D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4D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4D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F24DD9"/>
    <w:pPr>
      <w:pageBreakBefore w:val="0"/>
      <w:suppressAutoHyphens w:val="0"/>
      <w:spacing w:before="480" w:after="0" w:line="360" w:lineRule="auto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a4">
    <w:name w:val="List Paragraph"/>
    <w:basedOn w:val="a"/>
    <w:uiPriority w:val="34"/>
    <w:rsid w:val="00062C9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104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04B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D3D9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3D9D"/>
  </w:style>
  <w:style w:type="paragraph" w:styleId="a9">
    <w:name w:val="footer"/>
    <w:basedOn w:val="a"/>
    <w:link w:val="aa"/>
    <w:uiPriority w:val="99"/>
    <w:unhideWhenUsed/>
    <w:rsid w:val="009D3D9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3D9D"/>
  </w:style>
  <w:style w:type="paragraph" w:styleId="11">
    <w:name w:val="toc 1"/>
    <w:basedOn w:val="a"/>
    <w:next w:val="a"/>
    <w:autoRedefine/>
    <w:uiPriority w:val="39"/>
    <w:unhideWhenUsed/>
    <w:rsid w:val="00AF7B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F7B45"/>
    <w:pPr>
      <w:spacing w:after="100"/>
      <w:ind w:left="280"/>
    </w:pPr>
  </w:style>
  <w:style w:type="paragraph" w:customStyle="1" w:styleId="ab">
    <w:name w:val="Под изображением"/>
    <w:basedOn w:val="a"/>
    <w:link w:val="ac"/>
    <w:qFormat/>
    <w:rsid w:val="00F24DD9"/>
    <w:pPr>
      <w:jc w:val="center"/>
    </w:pPr>
    <w:rPr>
      <w:sz w:val="24"/>
      <w:szCs w:val="24"/>
    </w:rPr>
  </w:style>
  <w:style w:type="character" w:customStyle="1" w:styleId="ac">
    <w:name w:val="Под изображением Знак"/>
    <w:basedOn w:val="a0"/>
    <w:link w:val="ab"/>
    <w:rsid w:val="00F24DD9"/>
    <w:rPr>
      <w:sz w:val="24"/>
      <w:szCs w:val="24"/>
    </w:rPr>
  </w:style>
  <w:style w:type="paragraph" w:customStyle="1" w:styleId="ad">
    <w:name w:val="Код"/>
    <w:basedOn w:val="a"/>
    <w:link w:val="ae"/>
    <w:qFormat/>
    <w:rsid w:val="00F24DD9"/>
    <w:rPr>
      <w:rFonts w:ascii="Consolas" w:hAnsi="Consolas"/>
      <w:sz w:val="22"/>
    </w:rPr>
  </w:style>
  <w:style w:type="character" w:customStyle="1" w:styleId="ae">
    <w:name w:val="Код Знак"/>
    <w:basedOn w:val="a0"/>
    <w:link w:val="ad"/>
    <w:rsid w:val="00F24DD9"/>
    <w:rPr>
      <w:rFonts w:ascii="Consolas" w:hAnsi="Consolas"/>
      <w:sz w:val="22"/>
    </w:rPr>
  </w:style>
  <w:style w:type="character" w:styleId="af">
    <w:name w:val="Placeholder Text"/>
    <w:basedOn w:val="a0"/>
    <w:uiPriority w:val="99"/>
    <w:semiHidden/>
    <w:rsid w:val="006468F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DD9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F24DD9"/>
    <w:pPr>
      <w:keepNext/>
      <w:keepLines/>
      <w:pageBreakBefore/>
      <w:suppressAutoHyphens/>
      <w:spacing w:after="240" w:line="240" w:lineRule="auto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4DD9"/>
    <w:pPr>
      <w:keepNext/>
      <w:keepLines/>
      <w:spacing w:before="240" w:after="240" w:line="240" w:lineRule="auto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4DD9"/>
    <w:pPr>
      <w:keepNext/>
      <w:keepLines/>
      <w:spacing w:before="240" w:after="240" w:line="240" w:lineRule="auto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4D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4DD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4DD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4DD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4DD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4DD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4DD9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F24DD9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24DD9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F24D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24D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4D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4D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4D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4D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F24DD9"/>
    <w:pPr>
      <w:pageBreakBefore w:val="0"/>
      <w:suppressAutoHyphens w:val="0"/>
      <w:spacing w:before="480" w:after="0" w:line="360" w:lineRule="auto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a4">
    <w:name w:val="List Paragraph"/>
    <w:basedOn w:val="a"/>
    <w:uiPriority w:val="34"/>
    <w:rsid w:val="00062C9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104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04B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D3D9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3D9D"/>
  </w:style>
  <w:style w:type="paragraph" w:styleId="a9">
    <w:name w:val="footer"/>
    <w:basedOn w:val="a"/>
    <w:link w:val="aa"/>
    <w:uiPriority w:val="99"/>
    <w:unhideWhenUsed/>
    <w:rsid w:val="009D3D9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3D9D"/>
  </w:style>
  <w:style w:type="paragraph" w:styleId="11">
    <w:name w:val="toc 1"/>
    <w:basedOn w:val="a"/>
    <w:next w:val="a"/>
    <w:autoRedefine/>
    <w:uiPriority w:val="39"/>
    <w:unhideWhenUsed/>
    <w:rsid w:val="00AF7B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F7B45"/>
    <w:pPr>
      <w:spacing w:after="100"/>
      <w:ind w:left="280"/>
    </w:pPr>
  </w:style>
  <w:style w:type="paragraph" w:customStyle="1" w:styleId="ab">
    <w:name w:val="Под изображением"/>
    <w:basedOn w:val="a"/>
    <w:link w:val="ac"/>
    <w:qFormat/>
    <w:rsid w:val="00F24DD9"/>
    <w:pPr>
      <w:jc w:val="center"/>
    </w:pPr>
    <w:rPr>
      <w:sz w:val="24"/>
      <w:szCs w:val="24"/>
    </w:rPr>
  </w:style>
  <w:style w:type="character" w:customStyle="1" w:styleId="ac">
    <w:name w:val="Под изображением Знак"/>
    <w:basedOn w:val="a0"/>
    <w:link w:val="ab"/>
    <w:rsid w:val="00F24DD9"/>
    <w:rPr>
      <w:sz w:val="24"/>
      <w:szCs w:val="24"/>
    </w:rPr>
  </w:style>
  <w:style w:type="paragraph" w:customStyle="1" w:styleId="ad">
    <w:name w:val="Код"/>
    <w:basedOn w:val="a"/>
    <w:link w:val="ae"/>
    <w:qFormat/>
    <w:rsid w:val="00F24DD9"/>
    <w:rPr>
      <w:rFonts w:ascii="Consolas" w:hAnsi="Consolas"/>
      <w:sz w:val="22"/>
    </w:rPr>
  </w:style>
  <w:style w:type="character" w:customStyle="1" w:styleId="ae">
    <w:name w:val="Код Знак"/>
    <w:basedOn w:val="a0"/>
    <w:link w:val="ad"/>
    <w:rsid w:val="00F24DD9"/>
    <w:rPr>
      <w:rFonts w:ascii="Consolas" w:hAnsi="Consolas"/>
      <w:sz w:val="22"/>
    </w:rPr>
  </w:style>
  <w:style w:type="character" w:styleId="af">
    <w:name w:val="Placeholder Text"/>
    <w:basedOn w:val="a0"/>
    <w:uiPriority w:val="99"/>
    <w:semiHidden/>
    <w:rsid w:val="006468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7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Programming\Labs\docs\&#1051;&#1040;&#1041;&#1054;&#1056;&#1040;&#1058;&#1054;&#1056;&#1053;&#1040;&#107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AFD91-4413-4A9D-BEB5-596FE9B55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ЛАБОРАТОРНАЯ.dotx</Template>
  <TotalTime>50</TotalTime>
  <Pages>4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2020-09-26T12:50:00Z</dcterms:created>
  <dcterms:modified xsi:type="dcterms:W3CDTF">2021-09-26T13:09:00Z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