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61D" w:rsidRDefault="0003761D" w:rsidP="0003761D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03761D" w:rsidRDefault="0003761D" w:rsidP="0003761D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03761D" w:rsidRDefault="0003761D" w:rsidP="0003761D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03761D" w:rsidRDefault="0003761D" w:rsidP="0003761D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03761D" w:rsidRDefault="0003761D" w:rsidP="0003761D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03761D" w:rsidRDefault="0003761D" w:rsidP="0003761D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03761D" w:rsidRDefault="0003761D" w:rsidP="0003761D">
      <w:pPr>
        <w:jc w:val="right"/>
        <w:rPr>
          <w:b/>
        </w:rPr>
      </w:pPr>
    </w:p>
    <w:p w:rsidR="0003761D" w:rsidRDefault="0003761D" w:rsidP="0003761D">
      <w:pPr>
        <w:jc w:val="center"/>
      </w:pPr>
      <w:r>
        <w:t>Кафедра «Корпоративные информационные системы»</w:t>
      </w:r>
    </w:p>
    <w:p w:rsidR="0003761D" w:rsidRDefault="0003761D" w:rsidP="0003761D">
      <w:pPr>
        <w:ind w:left="708" w:firstLine="1"/>
        <w:jc w:val="right"/>
      </w:pPr>
    </w:p>
    <w:p w:rsidR="0003761D" w:rsidRDefault="0003761D" w:rsidP="0003761D">
      <w:pPr>
        <w:ind w:left="708" w:firstLine="1"/>
        <w:jc w:val="right"/>
      </w:pPr>
    </w:p>
    <w:p w:rsidR="0003761D" w:rsidRDefault="0003761D" w:rsidP="0003761D">
      <w:pPr>
        <w:jc w:val="center"/>
        <w:rPr>
          <w:b/>
        </w:rPr>
      </w:pPr>
      <w:r>
        <w:rPr>
          <w:b/>
        </w:rPr>
        <w:t>ПРАКТИЧЕСКАЯ РАБОТА №8</w:t>
      </w:r>
    </w:p>
    <w:p w:rsidR="0003761D" w:rsidRDefault="0003761D" w:rsidP="0003761D">
      <w:pPr>
        <w:jc w:val="center"/>
      </w:pPr>
      <w:r>
        <w:t xml:space="preserve">по дисциплине «Основы программирования в </w:t>
      </w:r>
      <w:proofErr w:type="gramStart"/>
      <w:r>
        <w:t>корпоративных</w:t>
      </w:r>
      <w:proofErr w:type="gramEnd"/>
    </w:p>
    <w:p w:rsidR="0003761D" w:rsidRDefault="0003761D" w:rsidP="0003761D">
      <w:pPr>
        <w:jc w:val="center"/>
      </w:pPr>
      <w:r>
        <w:t xml:space="preserve">информационных </w:t>
      </w:r>
      <w:proofErr w:type="gramStart"/>
      <w:r>
        <w:t>системах</w:t>
      </w:r>
      <w:proofErr w:type="gramEnd"/>
      <w:r>
        <w:t>»</w:t>
      </w:r>
    </w:p>
    <w:p w:rsidR="0003761D" w:rsidRDefault="0003761D" w:rsidP="0003761D">
      <w:pPr>
        <w:jc w:val="center"/>
      </w:pPr>
      <w:r>
        <w:t>по теме «Работа с регистром накоплений и отчётами по продажам»</w:t>
      </w: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  <w:r>
        <w:t>Выполнил: студент группы БСТ2001</w:t>
      </w:r>
    </w:p>
    <w:p w:rsidR="0003761D" w:rsidRDefault="0003761D" w:rsidP="0003761D">
      <w:pPr>
        <w:jc w:val="right"/>
      </w:pPr>
      <w:r>
        <w:t>Савкин Д. И.</w:t>
      </w:r>
    </w:p>
    <w:p w:rsidR="0003761D" w:rsidRDefault="0003761D" w:rsidP="0003761D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>преп. каф. КИС.</w:t>
      </w:r>
    </w:p>
    <w:p w:rsidR="0003761D" w:rsidRDefault="000A23A7" w:rsidP="0003761D">
      <w:pPr>
        <w:jc w:val="right"/>
      </w:pPr>
      <w:r>
        <w:t>Гук А. В.</w:t>
      </w: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right"/>
      </w:pPr>
    </w:p>
    <w:p w:rsidR="0003761D" w:rsidRDefault="0003761D" w:rsidP="0003761D">
      <w:pPr>
        <w:jc w:val="center"/>
      </w:pPr>
      <w:r>
        <w:t>Москва 2022</w:t>
      </w:r>
    </w:p>
    <w:p w:rsidR="0003761D" w:rsidRDefault="0003761D" w:rsidP="0003761D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03761D" w:rsidRDefault="0003761D" w:rsidP="0003761D">
      <w:r>
        <w:t>Заказчик прислал дополнительные требования к разрабатываемой информационной системе (см. практическую работу №7). Необходимо создать оборотный регистр накоплений, а также добавить возможность формировать отчёт по продажам каждого сотрудника.</w:t>
      </w:r>
    </w:p>
    <w:p w:rsidR="00325586" w:rsidRPr="00325586" w:rsidRDefault="0003761D" w:rsidP="00325586">
      <w:pPr>
        <w:pStyle w:val="1"/>
        <w:pageBreakBefore w:val="0"/>
        <w:spacing w:before="240"/>
      </w:pPr>
      <w:r>
        <w:t>Ход выполнения работы</w:t>
      </w:r>
    </w:p>
    <w:p w:rsidR="0003761D" w:rsidRDefault="0003761D" w:rsidP="0003761D">
      <w:r>
        <w:t xml:space="preserve">Для выполнения требования необходимо создать новый элемент </w:t>
      </w:r>
      <w:proofErr w:type="spellStart"/>
      <w:r w:rsidRPr="009F79FD">
        <w:rPr>
          <w:rStyle w:val="a7"/>
        </w:rPr>
        <w:t>ПродажиПоСотрудникам</w:t>
      </w:r>
      <w:proofErr w:type="spellEnd"/>
      <w:r>
        <w:t xml:space="preserve"> в дереве конфигурации в ветке регистров накопления, установить параметр вида регистра (обороты) и добавить соответствующие измерения и ресурсы. Это показано на рисунке</w:t>
      </w:r>
      <w:r w:rsidR="00FD68D2">
        <w:t xml:space="preserve"> </w:t>
      </w:r>
      <w:r w:rsidR="00FD68D2">
        <w:fldChar w:fldCharType="begin"/>
      </w:r>
      <w:r w:rsidR="00FD68D2">
        <w:instrText xml:space="preserve"> REF _Ref121412447 \h </w:instrText>
      </w:r>
      <w:r w:rsidR="00FD68D2">
        <w:fldChar w:fldCharType="separate"/>
      </w:r>
      <w:r w:rsidR="00325586">
        <w:rPr>
          <w:noProof/>
        </w:rPr>
        <w:t>1</w:t>
      </w:r>
      <w:r w:rsidR="00FD68D2">
        <w:fldChar w:fldCharType="end"/>
      </w:r>
      <w:r>
        <w:t>.</w:t>
      </w:r>
    </w:p>
    <w:p w:rsidR="0003761D" w:rsidRDefault="0003761D" w:rsidP="0003761D">
      <w:pPr>
        <w:pStyle w:val="ac"/>
      </w:pPr>
      <w:r w:rsidRPr="00F36DDF">
        <w:rPr>
          <w:noProof/>
          <w:bdr w:val="single" w:sz="4" w:space="0" w:color="auto"/>
          <w:lang w:eastAsia="ru-RU"/>
        </w:rPr>
        <w:drawing>
          <wp:inline distT="0" distB="0" distL="0" distR="0" wp14:anchorId="5BD8EC9D" wp14:editId="2BFA34DA">
            <wp:extent cx="18478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1D" w:rsidRDefault="0003761D" w:rsidP="0003761D">
      <w:pPr>
        <w:pStyle w:val="ae"/>
        <w:jc w:val="center"/>
      </w:pPr>
      <w:r>
        <w:t xml:space="preserve">Рисунок </w:t>
      </w:r>
      <w:bookmarkStart w:id="1" w:name="_Ref121412441"/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2" w:name="_Ref121412447"/>
      <w:r w:rsidR="00325586">
        <w:rPr>
          <w:noProof/>
        </w:rPr>
        <w:t>1</w:t>
      </w:r>
      <w:bookmarkEnd w:id="2"/>
      <w:r>
        <w:fldChar w:fldCharType="end"/>
      </w:r>
      <w:r>
        <w:t xml:space="preserve"> — Оборотный регистр накопления продаж по сотрудникам</w:t>
      </w:r>
      <w:bookmarkEnd w:id="1"/>
    </w:p>
    <w:p w:rsidR="0003761D" w:rsidRDefault="0003761D" w:rsidP="0003761D"/>
    <w:p w:rsidR="0003761D" w:rsidRDefault="0003761D" w:rsidP="0003761D">
      <w:pPr>
        <w:keepNext/>
      </w:pPr>
      <w:r>
        <w:lastRenderedPageBreak/>
        <w:t>Далее необходимо добавить движения в документ расходной накладной. Это показано на рисунке</w:t>
      </w:r>
      <w:r w:rsidR="00FD68D2">
        <w:t xml:space="preserve"> </w:t>
      </w:r>
      <w:r w:rsidR="00FD68D2">
        <w:fldChar w:fldCharType="begin"/>
      </w:r>
      <w:r w:rsidR="00FD68D2">
        <w:instrText xml:space="preserve"> REF _Ref121412482 \h </w:instrText>
      </w:r>
      <w:r w:rsidR="00FD68D2">
        <w:fldChar w:fldCharType="separate"/>
      </w:r>
      <w:r w:rsidR="00325586">
        <w:rPr>
          <w:noProof/>
        </w:rPr>
        <w:t>2</w:t>
      </w:r>
      <w:r w:rsidR="00FD68D2">
        <w:fldChar w:fldCharType="end"/>
      </w:r>
      <w:r>
        <w:t>.</w:t>
      </w:r>
    </w:p>
    <w:p w:rsidR="0003761D" w:rsidRDefault="0003761D" w:rsidP="0003761D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CA65AA" wp14:editId="47AAF5C3">
            <wp:extent cx="4345020" cy="3600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2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1D" w:rsidRDefault="0003761D" w:rsidP="0003761D">
      <w:pPr>
        <w:pStyle w:val="ac"/>
      </w:pPr>
      <w:r>
        <w:rPr>
          <w:noProof/>
          <w:lang w:eastAsia="ru-RU"/>
        </w:rPr>
        <w:drawing>
          <wp:inline distT="0" distB="0" distL="0" distR="0" wp14:anchorId="04A30CDD" wp14:editId="7E3137A6">
            <wp:extent cx="4345022" cy="360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1D" w:rsidRPr="002B7F87" w:rsidRDefault="0003761D" w:rsidP="0003761D">
      <w:pPr>
        <w:pStyle w:val="ae"/>
        <w:jc w:val="center"/>
      </w:pPr>
      <w:r>
        <w:t xml:space="preserve">Рисунок </w:t>
      </w:r>
      <w:fldSimple w:instr=" SEQ Рисунок \* ARABIC ">
        <w:bookmarkStart w:id="3" w:name="_Ref121412482"/>
        <w:r w:rsidR="00325586">
          <w:rPr>
            <w:noProof/>
          </w:rPr>
          <w:t>2</w:t>
        </w:r>
        <w:bookmarkEnd w:id="3"/>
      </w:fldSimple>
      <w:r w:rsidRPr="00835493">
        <w:t xml:space="preserve"> —</w:t>
      </w:r>
      <w:r>
        <w:rPr>
          <w:noProof/>
        </w:rPr>
        <w:t xml:space="preserve"> Движения в документе расходной накладной</w:t>
      </w:r>
    </w:p>
    <w:p w:rsidR="0003761D" w:rsidRDefault="0003761D" w:rsidP="0003761D"/>
    <w:p w:rsidR="0003761D" w:rsidRDefault="0003761D" w:rsidP="0003761D">
      <w:r>
        <w:t xml:space="preserve">Наконец, необходимо создать новый элемент </w:t>
      </w:r>
      <w:proofErr w:type="spellStart"/>
      <w:r w:rsidRPr="008B406E">
        <w:rPr>
          <w:rStyle w:val="a7"/>
        </w:rPr>
        <w:t>ОтчетПоПродажамСотрудника</w:t>
      </w:r>
      <w:proofErr w:type="spellEnd"/>
      <w:r>
        <w:t xml:space="preserve"> в дереве конфигурации в ветке отчётов </w:t>
      </w:r>
      <w:r>
        <w:lastRenderedPageBreak/>
        <w:t>(рисунок</w:t>
      </w:r>
      <w:r w:rsidR="00624546">
        <w:t xml:space="preserve"> </w:t>
      </w:r>
      <w:r w:rsidR="00624546">
        <w:fldChar w:fldCharType="begin"/>
      </w:r>
      <w:r w:rsidR="00624546">
        <w:instrText xml:space="preserve"> REF _Ref121412518 \h </w:instrText>
      </w:r>
      <w:r w:rsidR="00624546">
        <w:fldChar w:fldCharType="separate"/>
      </w:r>
      <w:r w:rsidR="00325586">
        <w:rPr>
          <w:noProof/>
        </w:rPr>
        <w:t>3</w:t>
      </w:r>
      <w:r w:rsidR="00624546">
        <w:fldChar w:fldCharType="end"/>
      </w:r>
      <w:r>
        <w:t xml:space="preserve">). В нём необходимо создать макет в виде основной схемы компоновки данных. В наборе данных следует использовать поля </w:t>
      </w:r>
      <w:r w:rsidRPr="008B406E">
        <w:rPr>
          <w:rStyle w:val="a7"/>
        </w:rPr>
        <w:t>Сотрудник</w:t>
      </w:r>
      <w:r>
        <w:t xml:space="preserve">, </w:t>
      </w:r>
      <w:r w:rsidRPr="008B406E">
        <w:rPr>
          <w:rStyle w:val="a7"/>
        </w:rPr>
        <w:t>Номенклатура</w:t>
      </w:r>
      <w:r>
        <w:t xml:space="preserve">, </w:t>
      </w:r>
      <w:proofErr w:type="spellStart"/>
      <w:r w:rsidRPr="008B406E">
        <w:rPr>
          <w:rStyle w:val="a7"/>
        </w:rPr>
        <w:t>СуммаОборот</w:t>
      </w:r>
      <w:proofErr w:type="spellEnd"/>
      <w:r>
        <w:t xml:space="preserve">, </w:t>
      </w:r>
      <w:proofErr w:type="spellStart"/>
      <w:r w:rsidRPr="008B406E">
        <w:rPr>
          <w:rStyle w:val="a7"/>
        </w:rPr>
        <w:t>НоменклатураРодитель</w:t>
      </w:r>
      <w:proofErr w:type="spellEnd"/>
      <w:r>
        <w:t xml:space="preserve"> и </w:t>
      </w:r>
      <w:proofErr w:type="spellStart"/>
      <w:r w:rsidRPr="008B406E">
        <w:rPr>
          <w:rStyle w:val="a7"/>
        </w:rPr>
        <w:t>СотрудникФамилияИО</w:t>
      </w:r>
      <w:proofErr w:type="spellEnd"/>
      <w:r>
        <w:t xml:space="preserve"> (рисунок</w:t>
      </w:r>
      <w:r w:rsidR="00624546">
        <w:t xml:space="preserve"> </w:t>
      </w:r>
      <w:r w:rsidR="00624546">
        <w:fldChar w:fldCharType="begin"/>
      </w:r>
      <w:r w:rsidR="00624546">
        <w:instrText xml:space="preserve"> REF _Ref121412528 \h </w:instrText>
      </w:r>
      <w:r w:rsidR="00624546">
        <w:fldChar w:fldCharType="separate"/>
      </w:r>
      <w:r w:rsidR="00325586">
        <w:rPr>
          <w:noProof/>
        </w:rPr>
        <w:t>4</w:t>
      </w:r>
      <w:r w:rsidR="00624546">
        <w:fldChar w:fldCharType="end"/>
      </w:r>
      <w:r>
        <w:t>). Структура отчёта должна использовать выбранные поля и показывать поле выбора временного периода (рисунок</w:t>
      </w:r>
      <w:r w:rsidR="00FA2F56">
        <w:t xml:space="preserve"> </w:t>
      </w:r>
      <w:r w:rsidR="00FA2F56">
        <w:fldChar w:fldCharType="begin"/>
      </w:r>
      <w:r w:rsidR="00FA2F56">
        <w:instrText xml:space="preserve"> REF _Ref121412585 \h </w:instrText>
      </w:r>
      <w:r w:rsidR="00FA2F56">
        <w:fldChar w:fldCharType="separate"/>
      </w:r>
      <w:r w:rsidR="00325586">
        <w:rPr>
          <w:noProof/>
        </w:rPr>
        <w:t>5</w:t>
      </w:r>
      <w:r w:rsidR="00FA2F56">
        <w:fldChar w:fldCharType="end"/>
      </w:r>
      <w:r>
        <w:t>). В качестве дополнительного функционала необходимо сделать условное оформление цвета фона для тех строк, сумма в которых не превышает 500 единиц (рисунок</w:t>
      </w:r>
      <w:r w:rsidR="00FA2F56">
        <w:t xml:space="preserve"> </w:t>
      </w:r>
      <w:r w:rsidR="00FA2F56">
        <w:fldChar w:fldCharType="begin"/>
      </w:r>
      <w:r w:rsidR="00FA2F56">
        <w:instrText xml:space="preserve"> REF _Ref121412602 \h </w:instrText>
      </w:r>
      <w:r w:rsidR="00FA2F56">
        <w:fldChar w:fldCharType="separate"/>
      </w:r>
      <w:r w:rsidR="00325586">
        <w:rPr>
          <w:noProof/>
        </w:rPr>
        <w:t>6</w:t>
      </w:r>
      <w:r w:rsidR="00FA2F56">
        <w:fldChar w:fldCharType="end"/>
      </w:r>
      <w:r>
        <w:t>).</w:t>
      </w:r>
    </w:p>
    <w:p w:rsidR="0003761D" w:rsidRDefault="0003761D" w:rsidP="0003761D">
      <w:pPr>
        <w:pStyle w:val="ac"/>
      </w:pPr>
      <w:r w:rsidRPr="005222D0">
        <w:rPr>
          <w:noProof/>
          <w:bdr w:val="single" w:sz="4" w:space="0" w:color="auto"/>
          <w:lang w:eastAsia="ru-RU"/>
        </w:rPr>
        <w:drawing>
          <wp:inline distT="0" distB="0" distL="0" distR="0" wp14:anchorId="4130D271" wp14:editId="09060BB3">
            <wp:extent cx="27717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1D" w:rsidRDefault="0003761D" w:rsidP="0003761D">
      <w:pPr>
        <w:pStyle w:val="ae"/>
        <w:jc w:val="center"/>
      </w:pPr>
      <w:r>
        <w:t xml:space="preserve">Рисунок </w:t>
      </w:r>
      <w:fldSimple w:instr=" SEQ Рисунок \* ARABIC ">
        <w:bookmarkStart w:id="4" w:name="_Ref121412518"/>
        <w:r w:rsidR="00325586">
          <w:rPr>
            <w:noProof/>
          </w:rPr>
          <w:t>3</w:t>
        </w:r>
        <w:bookmarkEnd w:id="4"/>
      </w:fldSimple>
      <w:r>
        <w:t xml:space="preserve"> — Отчёт по продажам сотрудника</w:t>
      </w:r>
    </w:p>
    <w:p w:rsidR="0003761D" w:rsidRDefault="0003761D" w:rsidP="0003761D"/>
    <w:p w:rsidR="00D02F9C" w:rsidRDefault="0003761D" w:rsidP="00D02F9C">
      <w:pPr>
        <w:pStyle w:val="ac"/>
      </w:pPr>
      <w:r>
        <w:rPr>
          <w:noProof/>
          <w:lang w:eastAsia="ru-RU"/>
        </w:rPr>
        <w:drawing>
          <wp:inline distT="0" distB="0" distL="0" distR="0" wp14:anchorId="47FB92EA" wp14:editId="19400063">
            <wp:extent cx="5932805" cy="34016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1D" w:rsidRDefault="00D02F9C" w:rsidP="00D02F9C">
      <w:pPr>
        <w:pStyle w:val="ae"/>
        <w:jc w:val="center"/>
      </w:pPr>
      <w:r>
        <w:t xml:space="preserve">Рисунок </w:t>
      </w:r>
      <w:fldSimple w:instr=" SEQ Рисунок \* ARABIC ">
        <w:bookmarkStart w:id="5" w:name="_Ref121412528"/>
        <w:r w:rsidR="00325586">
          <w:rPr>
            <w:noProof/>
          </w:rPr>
          <w:t>4</w:t>
        </w:r>
        <w:bookmarkEnd w:id="5"/>
      </w:fldSimple>
      <w:r>
        <w:t xml:space="preserve"> — Набор данных отчёта по продажам сотрудника</w:t>
      </w:r>
    </w:p>
    <w:p w:rsidR="0003761D" w:rsidRPr="007D6715" w:rsidRDefault="0003761D" w:rsidP="0003761D"/>
    <w:p w:rsidR="00A73274" w:rsidRDefault="00A73274" w:rsidP="00A73274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 wp14:anchorId="475BA696" wp14:editId="2212B36B">
            <wp:extent cx="5932805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E7" w:rsidRDefault="00A73274" w:rsidP="00A73274">
      <w:pPr>
        <w:pStyle w:val="ae"/>
        <w:jc w:val="center"/>
      </w:pPr>
      <w:r>
        <w:t xml:space="preserve">Рисунок </w:t>
      </w:r>
      <w:fldSimple w:instr=" SEQ Рисунок \* ARABIC ">
        <w:bookmarkStart w:id="6" w:name="_Ref121412585"/>
        <w:r w:rsidR="00325586">
          <w:rPr>
            <w:noProof/>
          </w:rPr>
          <w:t>5</w:t>
        </w:r>
        <w:bookmarkEnd w:id="6"/>
      </w:fldSimple>
      <w:r>
        <w:t xml:space="preserve"> — Поля отчёта по продажам сотрудника</w:t>
      </w:r>
    </w:p>
    <w:p w:rsidR="00D02F9C" w:rsidRDefault="00D02F9C"/>
    <w:p w:rsidR="00140B1A" w:rsidRDefault="00140B1A" w:rsidP="00140B1A">
      <w:pPr>
        <w:pStyle w:val="ac"/>
      </w:pPr>
      <w:r>
        <w:rPr>
          <w:noProof/>
          <w:lang w:eastAsia="ru-RU"/>
        </w:rPr>
        <w:drawing>
          <wp:inline distT="0" distB="0" distL="0" distR="0" wp14:anchorId="4279CB11" wp14:editId="557011AF">
            <wp:extent cx="5932805" cy="3401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1A" w:rsidRDefault="00140B1A" w:rsidP="00140B1A">
      <w:pPr>
        <w:pStyle w:val="ae"/>
        <w:jc w:val="center"/>
      </w:pPr>
      <w:r>
        <w:t xml:space="preserve">Рисунок </w:t>
      </w:r>
      <w:bookmarkStart w:id="7" w:name="_GoBack"/>
      <w:bookmarkEnd w:id="7"/>
      <w:r>
        <w:fldChar w:fldCharType="begin"/>
      </w:r>
      <w:r>
        <w:instrText xml:space="preserve"> SEQ Рисунок \* ARABIC </w:instrText>
      </w:r>
      <w:r>
        <w:fldChar w:fldCharType="separate"/>
      </w:r>
      <w:bookmarkStart w:id="8" w:name="_Ref121412602"/>
      <w:r w:rsidR="00325586">
        <w:rPr>
          <w:noProof/>
        </w:rPr>
        <w:t>6</w:t>
      </w:r>
      <w:bookmarkEnd w:id="8"/>
      <w:r>
        <w:fldChar w:fldCharType="end"/>
      </w:r>
      <w:r>
        <w:t xml:space="preserve"> — Условное оформление отчёта по продажам сотрудника</w:t>
      </w:r>
    </w:p>
    <w:p w:rsidR="006A7064" w:rsidRDefault="006A7064" w:rsidP="006A7064"/>
    <w:p w:rsidR="006A7064" w:rsidRDefault="006A7064" w:rsidP="0080464E">
      <w:pPr>
        <w:keepNext/>
      </w:pPr>
      <w:r>
        <w:lastRenderedPageBreak/>
        <w:t>Итоговый вид</w:t>
      </w:r>
      <w:r w:rsidR="00F922FE">
        <w:t xml:space="preserve"> отчёта показан на рисунке </w:t>
      </w:r>
      <w:r w:rsidR="00F922FE">
        <w:fldChar w:fldCharType="begin"/>
      </w:r>
      <w:r w:rsidR="00F922FE">
        <w:instrText xml:space="preserve"> REF _Ref121412818 \p \h </w:instrText>
      </w:r>
      <w:r w:rsidR="00F922FE">
        <w:fldChar w:fldCharType="separate"/>
      </w:r>
      <w:r w:rsidR="00F922FE">
        <w:t>ниже</w:t>
      </w:r>
      <w:r w:rsidR="00F922FE">
        <w:fldChar w:fldCharType="end"/>
      </w:r>
      <w:r w:rsidR="00F922FE">
        <w:t>.</w:t>
      </w:r>
    </w:p>
    <w:p w:rsidR="001471BE" w:rsidRDefault="001C4554" w:rsidP="001471BE">
      <w:pPr>
        <w:pStyle w:val="ac"/>
      </w:pPr>
      <w:r w:rsidRPr="001C4554">
        <w:rPr>
          <w:noProof/>
          <w:bdr w:val="single" w:sz="4" w:space="0" w:color="auto"/>
          <w:lang w:eastAsia="ru-RU"/>
        </w:rPr>
        <w:drawing>
          <wp:inline distT="0" distB="0" distL="0" distR="0" wp14:anchorId="739A73B3" wp14:editId="07559BE2">
            <wp:extent cx="5939790" cy="1784985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064" w:rsidRPr="006A7064" w:rsidRDefault="001471BE" w:rsidP="001471BE">
      <w:pPr>
        <w:pStyle w:val="ae"/>
        <w:jc w:val="center"/>
      </w:pPr>
      <w:bookmarkStart w:id="9" w:name="_Ref121412789"/>
      <w:bookmarkStart w:id="10" w:name="_Ref121412818"/>
      <w:r>
        <w:t xml:space="preserve">Рисунок </w:t>
      </w:r>
      <w:fldSimple w:instr=" SEQ Рисунок \* ARABIC ">
        <w:bookmarkStart w:id="11" w:name="_Ref121412802"/>
        <w:r w:rsidR="00325586">
          <w:rPr>
            <w:noProof/>
          </w:rPr>
          <w:t>7</w:t>
        </w:r>
        <w:bookmarkEnd w:id="11"/>
      </w:fldSimple>
      <w:bookmarkEnd w:id="9"/>
      <w:r>
        <w:t xml:space="preserve"> —</w:t>
      </w:r>
      <w:r>
        <w:rPr>
          <w:noProof/>
        </w:rPr>
        <w:t xml:space="preserve"> Итоговый вид отчёта</w:t>
      </w:r>
      <w:bookmarkEnd w:id="10"/>
    </w:p>
    <w:sectPr w:rsidR="006A7064" w:rsidRPr="006A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1D"/>
    <w:rsid w:val="0003761D"/>
    <w:rsid w:val="000525FA"/>
    <w:rsid w:val="000855E7"/>
    <w:rsid w:val="000A23A7"/>
    <w:rsid w:val="00140B1A"/>
    <w:rsid w:val="001471BE"/>
    <w:rsid w:val="00183092"/>
    <w:rsid w:val="00190B84"/>
    <w:rsid w:val="001C4554"/>
    <w:rsid w:val="002020F6"/>
    <w:rsid w:val="00251F3C"/>
    <w:rsid w:val="00325586"/>
    <w:rsid w:val="00444727"/>
    <w:rsid w:val="006141A1"/>
    <w:rsid w:val="00624546"/>
    <w:rsid w:val="006A7064"/>
    <w:rsid w:val="007E556B"/>
    <w:rsid w:val="0080464E"/>
    <w:rsid w:val="0083094B"/>
    <w:rsid w:val="008504EA"/>
    <w:rsid w:val="00856AB0"/>
    <w:rsid w:val="009671E1"/>
    <w:rsid w:val="00992611"/>
    <w:rsid w:val="009D4F0D"/>
    <w:rsid w:val="009F63C4"/>
    <w:rsid w:val="00A02623"/>
    <w:rsid w:val="00A73274"/>
    <w:rsid w:val="00AA09B2"/>
    <w:rsid w:val="00BB10D0"/>
    <w:rsid w:val="00BF7EAE"/>
    <w:rsid w:val="00C23BDE"/>
    <w:rsid w:val="00D02F9C"/>
    <w:rsid w:val="00D85FFC"/>
    <w:rsid w:val="00DE0692"/>
    <w:rsid w:val="00E5750E"/>
    <w:rsid w:val="00F7190A"/>
    <w:rsid w:val="00F922FE"/>
    <w:rsid w:val="00FA2F56"/>
    <w:rsid w:val="00FD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1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23BDE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3BDE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3BDE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23BDE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3BDE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C23BDE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C23BDE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C23BDE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23BDE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BD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C23BDE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C23BDE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C23BDE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C23BDE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C23BDE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C23BDE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C23BDE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C23BDE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C23BDE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rsid w:val="006141A1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6141A1"/>
    <w:rPr>
      <w:szCs w:val="24"/>
    </w:rPr>
  </w:style>
  <w:style w:type="paragraph" w:customStyle="1" w:styleId="a6">
    <w:name w:val="Код"/>
    <w:basedOn w:val="a"/>
    <w:next w:val="a"/>
    <w:link w:val="a7"/>
    <w:qFormat/>
    <w:rsid w:val="00C23BDE"/>
    <w:rPr>
      <w:rFonts w:ascii="Consolas" w:hAnsi="Consolas"/>
    </w:rPr>
  </w:style>
  <w:style w:type="character" w:customStyle="1" w:styleId="a7">
    <w:name w:val="Код Знак"/>
    <w:basedOn w:val="a0"/>
    <w:link w:val="a6"/>
    <w:rsid w:val="00C23BDE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C23BDE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C23BDE"/>
    <w:rPr>
      <w:b/>
    </w:rPr>
  </w:style>
  <w:style w:type="paragraph" w:customStyle="1" w:styleId="aa">
    <w:name w:val="Таблица"/>
    <w:basedOn w:val="a"/>
    <w:next w:val="a"/>
    <w:link w:val="ab"/>
    <w:qFormat/>
    <w:rsid w:val="00C23BDE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C23BDE"/>
  </w:style>
  <w:style w:type="paragraph" w:customStyle="1" w:styleId="ac">
    <w:name w:val="Изображение"/>
    <w:basedOn w:val="a"/>
    <w:next w:val="a"/>
    <w:link w:val="ad"/>
    <w:qFormat/>
    <w:rsid w:val="00C23BDE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C23BDE"/>
  </w:style>
  <w:style w:type="paragraph" w:styleId="ae">
    <w:name w:val="caption"/>
    <w:basedOn w:val="a"/>
    <w:next w:val="a"/>
    <w:uiPriority w:val="35"/>
    <w:unhideWhenUsed/>
    <w:qFormat/>
    <w:rsid w:val="00C23BDE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037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7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61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C23BDE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23BDE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3BDE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23BDE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3BDE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C23BDE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C23BDE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C23BDE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23BDE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3BDE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C23BDE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C23BDE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C23BDE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C23BDE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C23BDE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C23BDE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C23BDE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C23BDE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C23BDE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rsid w:val="006141A1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6141A1"/>
    <w:rPr>
      <w:szCs w:val="24"/>
    </w:rPr>
  </w:style>
  <w:style w:type="paragraph" w:customStyle="1" w:styleId="a6">
    <w:name w:val="Код"/>
    <w:basedOn w:val="a"/>
    <w:next w:val="a"/>
    <w:link w:val="a7"/>
    <w:qFormat/>
    <w:rsid w:val="00C23BDE"/>
    <w:rPr>
      <w:rFonts w:ascii="Consolas" w:hAnsi="Consolas"/>
    </w:rPr>
  </w:style>
  <w:style w:type="character" w:customStyle="1" w:styleId="a7">
    <w:name w:val="Код Знак"/>
    <w:basedOn w:val="a0"/>
    <w:link w:val="a6"/>
    <w:rsid w:val="00C23BDE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C23BDE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C23BDE"/>
    <w:rPr>
      <w:b/>
    </w:rPr>
  </w:style>
  <w:style w:type="paragraph" w:customStyle="1" w:styleId="aa">
    <w:name w:val="Таблица"/>
    <w:basedOn w:val="a"/>
    <w:next w:val="a"/>
    <w:link w:val="ab"/>
    <w:qFormat/>
    <w:rsid w:val="00C23BDE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C23BDE"/>
  </w:style>
  <w:style w:type="paragraph" w:customStyle="1" w:styleId="ac">
    <w:name w:val="Изображение"/>
    <w:basedOn w:val="a"/>
    <w:next w:val="a"/>
    <w:link w:val="ad"/>
    <w:qFormat/>
    <w:rsid w:val="00C23BDE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C23BDE"/>
  </w:style>
  <w:style w:type="paragraph" w:styleId="ae">
    <w:name w:val="caption"/>
    <w:basedOn w:val="a"/>
    <w:next w:val="a"/>
    <w:uiPriority w:val="35"/>
    <w:unhideWhenUsed/>
    <w:qFormat/>
    <w:rsid w:val="00C23BDE"/>
    <w:pPr>
      <w:keepLines/>
      <w:suppressAutoHyphens/>
      <w:spacing w:line="240" w:lineRule="auto"/>
      <w:ind w:firstLine="0"/>
      <w:jc w:val="left"/>
    </w:pPr>
    <w:rPr>
      <w:bCs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0376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037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141CB-C99C-485F-9EF7-33E4B3070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2022-12-08T07:13:00Z</dcterms:created>
  <dcterms:modified xsi:type="dcterms:W3CDTF">2022-12-08T14:27:00Z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