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3C0C" w14:textId="1C2C5408" w:rsidR="009F097B" w:rsidRDefault="009F097B" w:rsidP="009F097B">
      <w:pPr>
        <w:ind w:firstLine="0"/>
        <w:jc w:val="center"/>
        <w:rPr>
          <w:b/>
        </w:rPr>
      </w:pPr>
      <w:r>
        <w:rPr>
          <w:b/>
        </w:rPr>
        <w:t>Министерство цифрового развития, связи и массовых</w:t>
      </w:r>
      <w:r>
        <w:rPr>
          <w:b/>
        </w:rPr>
        <w:br/>
        <w:t>коммуникаций Российской Федерации</w:t>
      </w:r>
      <w:r>
        <w:rPr>
          <w:b/>
        </w:rPr>
        <w:br/>
        <w:t>Ордена Трудового Красного Знамени</w:t>
      </w:r>
      <w:r>
        <w:rPr>
          <w:b/>
        </w:rPr>
        <w:br/>
        <w:t>федеральное государственное бюджетное</w:t>
      </w:r>
      <w:r>
        <w:rPr>
          <w:b/>
        </w:rPr>
        <w:br/>
        <w:t>учреждение высшего образования</w:t>
      </w:r>
      <w:r>
        <w:rPr>
          <w:b/>
        </w:rPr>
        <w:br/>
        <w:t>«Московский Технический Университет Связи и Информатики»</w:t>
      </w:r>
    </w:p>
    <w:p w14:paraId="3AD356F9" w14:textId="55429E50" w:rsidR="009F097B" w:rsidRDefault="009F097B" w:rsidP="009F097B">
      <w:pPr>
        <w:ind w:firstLine="0"/>
        <w:jc w:val="right"/>
      </w:pPr>
    </w:p>
    <w:p w14:paraId="77C04584" w14:textId="2637CCB8" w:rsidR="001F4D34" w:rsidRDefault="001F4D34" w:rsidP="009F097B">
      <w:pPr>
        <w:ind w:firstLine="0"/>
        <w:jc w:val="right"/>
      </w:pPr>
    </w:p>
    <w:p w14:paraId="45B57ABF" w14:textId="5E32CB4D" w:rsidR="001F4D34" w:rsidRDefault="001F4D34" w:rsidP="009F097B">
      <w:pPr>
        <w:ind w:firstLine="0"/>
        <w:jc w:val="right"/>
      </w:pPr>
    </w:p>
    <w:p w14:paraId="58BC6F0A" w14:textId="77777777" w:rsidR="009F097B" w:rsidRDefault="009F097B" w:rsidP="009F097B">
      <w:pPr>
        <w:ind w:firstLine="0"/>
        <w:jc w:val="right"/>
      </w:pPr>
    </w:p>
    <w:p w14:paraId="4FFCB1A4" w14:textId="26E20B79" w:rsidR="009F097B" w:rsidRPr="00970872" w:rsidRDefault="00064ABB" w:rsidP="00AE78EE">
      <w:pPr>
        <w:ind w:firstLine="0"/>
        <w:jc w:val="center"/>
      </w:pPr>
      <w:r>
        <w:rPr>
          <w:b/>
        </w:rPr>
        <w:t>Реферат</w:t>
      </w:r>
      <w:r w:rsidR="005923A6">
        <w:rPr>
          <w:b/>
        </w:rPr>
        <w:br/>
      </w:r>
      <w:r w:rsidR="00970872">
        <w:t>по дисциплине «</w:t>
      </w:r>
      <w:r w:rsidR="001F4D34" w:rsidRPr="001F4D34">
        <w:t>Технологии программирования Web-приложений</w:t>
      </w:r>
      <w:r w:rsidR="00970872">
        <w:t>»</w:t>
      </w:r>
      <w:r w:rsidR="001F4D34">
        <w:br/>
        <w:t>на тему «</w:t>
      </w:r>
      <w:r w:rsidR="001F4D34" w:rsidRPr="001F4D34">
        <w:t xml:space="preserve">Переход на технологию SSR для типового </w:t>
      </w:r>
      <w:proofErr w:type="spellStart"/>
      <w:r w:rsidR="001F4D34" w:rsidRPr="001F4D34">
        <w:t>React</w:t>
      </w:r>
      <w:proofErr w:type="spellEnd"/>
      <w:r w:rsidR="001F4D34" w:rsidRPr="001F4D34">
        <w:t xml:space="preserve"> приложения: рекомендации и практические шаги</w:t>
      </w:r>
      <w:r w:rsidR="001F4D34">
        <w:t>»</w:t>
      </w:r>
    </w:p>
    <w:p w14:paraId="72CED755" w14:textId="597D29C0" w:rsidR="009F097B" w:rsidRDefault="009F097B" w:rsidP="009F097B">
      <w:pPr>
        <w:ind w:firstLine="0"/>
        <w:jc w:val="right"/>
      </w:pPr>
    </w:p>
    <w:p w14:paraId="31B78A82" w14:textId="69497C4F" w:rsidR="00065C04" w:rsidRDefault="00065C04" w:rsidP="009F097B">
      <w:pPr>
        <w:ind w:firstLine="0"/>
        <w:jc w:val="right"/>
      </w:pPr>
    </w:p>
    <w:p w14:paraId="0427BFF5" w14:textId="77777777" w:rsidR="009F097B" w:rsidRDefault="009F097B" w:rsidP="009F097B">
      <w:pPr>
        <w:ind w:firstLine="0"/>
        <w:jc w:val="right"/>
      </w:pPr>
    </w:p>
    <w:p w14:paraId="03FBD906" w14:textId="77777777" w:rsidR="009F097B" w:rsidRDefault="009F097B" w:rsidP="009F097B">
      <w:pPr>
        <w:ind w:firstLine="0"/>
        <w:jc w:val="right"/>
      </w:pPr>
    </w:p>
    <w:p w14:paraId="6FC16570" w14:textId="77777777" w:rsidR="009F097B" w:rsidRDefault="009F097B" w:rsidP="009F097B">
      <w:pPr>
        <w:ind w:firstLine="0"/>
        <w:jc w:val="right"/>
      </w:pPr>
    </w:p>
    <w:p w14:paraId="2237FBD0" w14:textId="304DC3BB" w:rsidR="009F097B" w:rsidRDefault="009F097B" w:rsidP="009F097B">
      <w:pPr>
        <w:ind w:firstLine="0"/>
        <w:jc w:val="right"/>
      </w:pPr>
    </w:p>
    <w:p w14:paraId="325A9D00" w14:textId="5945C817" w:rsidR="00AE78EE" w:rsidRDefault="00AE78EE" w:rsidP="009F097B">
      <w:pPr>
        <w:ind w:firstLine="0"/>
        <w:jc w:val="right"/>
      </w:pPr>
    </w:p>
    <w:p w14:paraId="58C42D5B" w14:textId="71B22ED4" w:rsidR="009F097B" w:rsidRDefault="009F097B" w:rsidP="009F097B">
      <w:pPr>
        <w:ind w:firstLine="0"/>
        <w:jc w:val="right"/>
      </w:pPr>
    </w:p>
    <w:p w14:paraId="5BBB6EEE" w14:textId="056DB225" w:rsidR="001A41FC" w:rsidRDefault="001A41FC" w:rsidP="009F097B">
      <w:pPr>
        <w:ind w:firstLine="0"/>
        <w:jc w:val="right"/>
      </w:pPr>
    </w:p>
    <w:p w14:paraId="31569BA5" w14:textId="629DCE53" w:rsidR="00970872" w:rsidRDefault="00970872" w:rsidP="009F097B">
      <w:pPr>
        <w:ind w:firstLine="0"/>
        <w:jc w:val="right"/>
      </w:pPr>
    </w:p>
    <w:p w14:paraId="3F38008C" w14:textId="4E1D4DE8" w:rsidR="009F097B" w:rsidRDefault="009F097B" w:rsidP="009F097B">
      <w:pPr>
        <w:ind w:firstLine="0"/>
        <w:jc w:val="right"/>
      </w:pPr>
      <w:r>
        <w:t>Выполнил: студент гр</w:t>
      </w:r>
      <w:r w:rsidR="001A41FC">
        <w:t xml:space="preserve">. </w:t>
      </w:r>
      <w:r w:rsidR="00AE78EE">
        <w:t>М092401(</w:t>
      </w:r>
      <w:r w:rsidR="00991CAF">
        <w:t>7</w:t>
      </w:r>
      <w:r w:rsidR="00AE78EE">
        <w:t>5)</w:t>
      </w:r>
      <w:r w:rsidR="001A41FC">
        <w:t xml:space="preserve"> </w:t>
      </w:r>
      <w:r>
        <w:t>Савкин Д.И.</w:t>
      </w:r>
      <w:r w:rsidR="001A41FC">
        <w:br/>
      </w:r>
      <w:r>
        <w:t xml:space="preserve">Проверил: </w:t>
      </w:r>
      <w:r w:rsidR="0006063A">
        <w:t>к.т.н.</w:t>
      </w:r>
      <w:r w:rsidR="001F4D34">
        <w:t>, Гузеев А.В.</w:t>
      </w:r>
    </w:p>
    <w:p w14:paraId="6279D423" w14:textId="7FFE9A24" w:rsidR="009F097B" w:rsidRPr="001F4D34" w:rsidRDefault="009F097B" w:rsidP="009F097B">
      <w:pPr>
        <w:ind w:firstLine="0"/>
        <w:jc w:val="right"/>
      </w:pPr>
    </w:p>
    <w:p w14:paraId="76CC30A2" w14:textId="77777777" w:rsidR="009F097B" w:rsidRDefault="009F097B" w:rsidP="009F097B">
      <w:pPr>
        <w:ind w:firstLine="0"/>
        <w:jc w:val="right"/>
      </w:pPr>
    </w:p>
    <w:p w14:paraId="1272A29A" w14:textId="77777777" w:rsidR="009F097B" w:rsidRDefault="009F097B" w:rsidP="009F097B">
      <w:pPr>
        <w:ind w:firstLine="0"/>
        <w:jc w:val="right"/>
      </w:pPr>
    </w:p>
    <w:p w14:paraId="52D4A936" w14:textId="00E8D9F7" w:rsidR="009F097B" w:rsidRDefault="009F097B" w:rsidP="009F097B">
      <w:pPr>
        <w:ind w:firstLine="0"/>
        <w:jc w:val="center"/>
      </w:pPr>
      <w:r>
        <w:t>Москва 202</w:t>
      </w:r>
      <w:r w:rsidR="00154ADB">
        <w:t>5</w:t>
      </w:r>
    </w:p>
    <w:p w14:paraId="436C7075" w14:textId="1F414F42" w:rsidR="009F097B" w:rsidRDefault="000665C6" w:rsidP="000665C6">
      <w:pPr>
        <w:keepNext/>
        <w:keepLines/>
        <w:pageBreakBefore/>
        <w:spacing w:after="240" w:line="240" w:lineRule="auto"/>
        <w:ind w:firstLine="0"/>
        <w:jc w:val="center"/>
        <w:rPr>
          <w:b/>
          <w:bCs/>
          <w:caps/>
        </w:rPr>
      </w:pPr>
      <w:r w:rsidRPr="000665C6">
        <w:rPr>
          <w:b/>
          <w:bCs/>
          <w:caps/>
        </w:rPr>
        <w:lastRenderedPageBreak/>
        <w:t>Содержание</w:t>
      </w:r>
    </w:p>
    <w:p w14:paraId="13A30AF2" w14:textId="3D9EDB4C" w:rsidR="00520D8E" w:rsidRDefault="00F06DD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0241140" w:history="1">
        <w:r w:rsidR="00520D8E" w:rsidRPr="00186C32">
          <w:rPr>
            <w:rStyle w:val="ad"/>
            <w:noProof/>
          </w:rPr>
          <w:t>Введение</w:t>
        </w:r>
        <w:r w:rsidR="00520D8E">
          <w:rPr>
            <w:noProof/>
            <w:webHidden/>
          </w:rPr>
          <w:tab/>
        </w:r>
        <w:r w:rsidR="00520D8E">
          <w:rPr>
            <w:noProof/>
            <w:webHidden/>
          </w:rPr>
          <w:fldChar w:fldCharType="begin"/>
        </w:r>
        <w:r w:rsidR="00520D8E">
          <w:rPr>
            <w:noProof/>
            <w:webHidden/>
          </w:rPr>
          <w:instrText xml:space="preserve"> PAGEREF _Toc200241140 \h </w:instrText>
        </w:r>
        <w:r w:rsidR="00520D8E">
          <w:rPr>
            <w:noProof/>
            <w:webHidden/>
          </w:rPr>
        </w:r>
        <w:r w:rsidR="00520D8E">
          <w:rPr>
            <w:noProof/>
            <w:webHidden/>
          </w:rPr>
          <w:fldChar w:fldCharType="separate"/>
        </w:r>
        <w:r w:rsidR="00520D8E">
          <w:rPr>
            <w:noProof/>
            <w:webHidden/>
          </w:rPr>
          <w:t>3</w:t>
        </w:r>
        <w:r w:rsidR="00520D8E">
          <w:rPr>
            <w:noProof/>
            <w:webHidden/>
          </w:rPr>
          <w:fldChar w:fldCharType="end"/>
        </w:r>
      </w:hyperlink>
    </w:p>
    <w:p w14:paraId="70E7B230" w14:textId="07D29508" w:rsidR="00520D8E" w:rsidRDefault="00520D8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200241141" w:history="1">
        <w:r w:rsidRPr="00186C32">
          <w:rPr>
            <w:rStyle w:val="ad"/>
            <w:noProof/>
          </w:rPr>
          <w:t>Теоретические основы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_Toc200241141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ABD832" w14:textId="1C9ABEBB" w:rsidR="00520D8E" w:rsidRDefault="00520D8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200241142" w:history="1">
        <w:r w:rsidRPr="00186C32">
          <w:rPr>
            <w:rStyle w:val="ad"/>
            <w:noProof/>
          </w:rPr>
          <w:t>Подготовка и миграция типового React-приложения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_Toc200241142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91BA45" w14:textId="7DFA6725" w:rsidR="00520D8E" w:rsidRDefault="00520D8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0241143" w:history="1">
        <w:r w:rsidRPr="00186C32">
          <w:rPr>
            <w:rStyle w:val="ad"/>
            <w:noProof/>
          </w:rPr>
          <w:t>Внесений изменений в 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_Toc200241143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A3ED8A" w14:textId="2CCCEBF4" w:rsidR="00520D8E" w:rsidRDefault="00520D8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0241144" w:history="1">
        <w:r w:rsidRPr="00186C32">
          <w:rPr>
            <w:rStyle w:val="ad"/>
            <w:noProof/>
          </w:rPr>
          <w:t>Профилирование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_Toc200241144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DCA65E" w14:textId="1D70B68D" w:rsidR="00520D8E" w:rsidRDefault="00520D8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200241145" w:history="1">
        <w:r w:rsidRPr="00186C32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_Toc200241145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E738D1" w14:textId="7AEE12DF" w:rsidR="00520D8E" w:rsidRDefault="00520D8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200241146" w:history="1">
        <w:r w:rsidRPr="00186C32">
          <w:rPr>
            <w:rStyle w:val="ad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09F2DC" w14:textId="6A7B8D81" w:rsidR="000665C6" w:rsidRDefault="00F06DDF" w:rsidP="000665C6">
      <w:r>
        <w:fldChar w:fldCharType="end"/>
      </w:r>
    </w:p>
    <w:p w14:paraId="30C456BE" w14:textId="4F92E7E1" w:rsidR="000665C6" w:rsidRDefault="00581843" w:rsidP="00F06DDF">
      <w:pPr>
        <w:pStyle w:val="1"/>
        <w:numPr>
          <w:ilvl w:val="0"/>
          <w:numId w:val="0"/>
        </w:numPr>
      </w:pPr>
      <w:bookmarkStart w:id="0" w:name="_Toc200241140"/>
      <w:r w:rsidRPr="00F06DDF">
        <w:lastRenderedPageBreak/>
        <w:t>Введение</w:t>
      </w:r>
      <w:bookmarkEnd w:id="0"/>
    </w:p>
    <w:p w14:paraId="004D1297" w14:textId="77777777" w:rsidR="005D0BD0" w:rsidRDefault="005D0BD0" w:rsidP="005D0BD0">
      <w:r>
        <w:t xml:space="preserve">Современные веб-приложения, построенные на </w:t>
      </w:r>
      <w:proofErr w:type="spellStart"/>
      <w:r>
        <w:t>React</w:t>
      </w:r>
      <w:proofErr w:type="spellEnd"/>
      <w:r>
        <w:t xml:space="preserve">, традиционно используют клиентский рендеринг (CSR), при котором браузер загружает минимальный HTML-файл, а затем динамически </w:t>
      </w:r>
      <w:proofErr w:type="spellStart"/>
      <w:r>
        <w:t>отрисовывает</w:t>
      </w:r>
      <w:proofErr w:type="spellEnd"/>
      <w:r>
        <w:t xml:space="preserve"> интерфейс с помощью JavaScript. Однако такой подход имеет ряд ограничений, особенно в вопросах SEO, скорости первоначальной загрузки и пользовательского опыта на слабых устройствах.</w:t>
      </w:r>
    </w:p>
    <w:p w14:paraId="1B41BB8E" w14:textId="7AE7AC8A" w:rsidR="005D0BD0" w:rsidRDefault="005D0BD0" w:rsidP="005D0BD0">
      <w:r>
        <w:t xml:space="preserve">Server-Side </w:t>
      </w:r>
      <w:proofErr w:type="spellStart"/>
      <w:r>
        <w:t>Rendering</w:t>
      </w:r>
      <w:proofErr w:type="spellEnd"/>
      <w:r>
        <w:t xml:space="preserve"> (SSR) предлагает альтернативное решение: страницы генерируются на сервере и отправляются клиенту в готовом виде. Это позволяет поисковым системам корректно индексировать контент, сокращает время до появления первого контента и улучшает восприятие сайта пользователями. Для </w:t>
      </w:r>
      <w:proofErr w:type="spellStart"/>
      <w:r>
        <w:t>React</w:t>
      </w:r>
      <w:proofErr w:type="spellEnd"/>
      <w:r>
        <w:t xml:space="preserve">-приложений SSR особенно актуален в проектах с высокими требованиями к SEO, таких как маркетплейсы, </w:t>
      </w:r>
      <w:proofErr w:type="spellStart"/>
      <w:r>
        <w:t>медиаплатформы</w:t>
      </w:r>
      <w:proofErr w:type="spellEnd"/>
      <w:r>
        <w:t xml:space="preserve"> и корпоративные сайты.</w:t>
      </w:r>
    </w:p>
    <w:p w14:paraId="24D33700" w14:textId="1DD3EC2C" w:rsidR="0098600F" w:rsidRPr="0098600F" w:rsidRDefault="0098600F" w:rsidP="005D0BD0">
      <w:r w:rsidRPr="0098600F">
        <w:t xml:space="preserve">Переход на SSR требует пересмотра архитектуры приложения, настройки серверного рендеринга компонентов и обработки данных. Популярные фреймворки, такие как Next.js, значительно упрощают эту задачу, но даже при их использовании важно учитывать особенности гидратации, управления состоянием и производительности. В этой статье мы разберём ключевые преимущества SSR, основные сценарии его применения и практические аспекты внедрения в существующее </w:t>
      </w:r>
      <w:proofErr w:type="spellStart"/>
      <w:r w:rsidRPr="0098600F">
        <w:t>React</w:t>
      </w:r>
      <w:proofErr w:type="spellEnd"/>
      <w:r w:rsidRPr="0098600F">
        <w:t>-приложение/</w:t>
      </w:r>
    </w:p>
    <w:p w14:paraId="4AC11B75" w14:textId="5D899698" w:rsidR="00593F6F" w:rsidRPr="00593F6F" w:rsidRDefault="0098600F" w:rsidP="00F34BFB">
      <w:r>
        <w:t xml:space="preserve">Целью данной работы является </w:t>
      </w:r>
      <w:r w:rsidR="00593F6F">
        <w:t xml:space="preserve">практическое внедрение поддержки </w:t>
      </w:r>
      <w:r w:rsidR="00593F6F">
        <w:rPr>
          <w:lang w:val="en-US"/>
        </w:rPr>
        <w:t>SSR</w:t>
      </w:r>
      <w:r w:rsidR="00593F6F" w:rsidRPr="00593F6F">
        <w:t xml:space="preserve"> </w:t>
      </w:r>
      <w:r w:rsidR="00593F6F">
        <w:t xml:space="preserve">в существующее </w:t>
      </w:r>
      <w:r w:rsidR="00593F6F">
        <w:rPr>
          <w:lang w:val="en-US"/>
        </w:rPr>
        <w:t>CSR</w:t>
      </w:r>
      <w:r w:rsidR="00593F6F" w:rsidRPr="00593F6F">
        <w:t xml:space="preserve"> </w:t>
      </w:r>
      <w:r w:rsidR="00593F6F">
        <w:t>веб-приложение.</w:t>
      </w:r>
    </w:p>
    <w:p w14:paraId="79EE3F0F" w14:textId="77777777" w:rsidR="005D0BD0" w:rsidRPr="005D0BD0" w:rsidRDefault="005D0BD0" w:rsidP="005D0BD0"/>
    <w:p w14:paraId="3D68C867" w14:textId="15066E0D" w:rsidR="00581843" w:rsidRDefault="00581843" w:rsidP="00F06DDF">
      <w:pPr>
        <w:pStyle w:val="1"/>
        <w:numPr>
          <w:ilvl w:val="0"/>
          <w:numId w:val="0"/>
        </w:numPr>
      </w:pPr>
      <w:bookmarkStart w:id="1" w:name="_Toc200241141"/>
      <w:r w:rsidRPr="00F06DDF">
        <w:lastRenderedPageBreak/>
        <w:t>Теоретические</w:t>
      </w:r>
      <w:r>
        <w:t xml:space="preserve"> основы</w:t>
      </w:r>
      <w:bookmarkEnd w:id="1"/>
    </w:p>
    <w:p w14:paraId="1399A194" w14:textId="2A7242B9" w:rsidR="003E504D" w:rsidRDefault="003E504D" w:rsidP="003E504D">
      <w:r>
        <w:t xml:space="preserve">Server-Side </w:t>
      </w:r>
      <w:proofErr w:type="spellStart"/>
      <w:r>
        <w:t>Rendering</w:t>
      </w:r>
      <w:proofErr w:type="spellEnd"/>
      <w:r>
        <w:t xml:space="preserve"> — это метод рендеринга веб-приложений, при котором HTML-страницы формируются на сервере и передаются клиенту в готовом виде, в отличие от клиентского рендеринга, где основная работа выполняется в браузере с помощью JavaScript.</w:t>
      </w:r>
    </w:p>
    <w:p w14:paraId="1408B229" w14:textId="77777777" w:rsidR="003E504D" w:rsidRDefault="003E504D" w:rsidP="003E504D">
      <w:r>
        <w:t>Когда пользователь запрашивает страницу, сервер выполняет следующие шаги:</w:t>
      </w:r>
    </w:p>
    <w:p w14:paraId="2CA79BFF" w14:textId="64067E47" w:rsidR="003E504D" w:rsidRDefault="00696E3A" w:rsidP="00F61E76">
      <w:pPr>
        <w:pStyle w:val="a8"/>
        <w:numPr>
          <w:ilvl w:val="0"/>
          <w:numId w:val="21"/>
        </w:numPr>
      </w:pPr>
      <w:r>
        <w:t>о</w:t>
      </w:r>
      <w:r w:rsidR="003E504D">
        <w:t xml:space="preserve">бработка запроса </w:t>
      </w:r>
      <w:r>
        <w:t>—</w:t>
      </w:r>
      <w:r w:rsidR="003E504D">
        <w:t xml:space="preserve"> сервер получает URL и определяет, какой компонент или страницу нужно </w:t>
      </w:r>
      <w:proofErr w:type="spellStart"/>
      <w:r w:rsidR="003E504D">
        <w:t>отрендерить</w:t>
      </w:r>
      <w:proofErr w:type="spellEnd"/>
      <w:r>
        <w:t>;</w:t>
      </w:r>
    </w:p>
    <w:p w14:paraId="35185BF5" w14:textId="1154A3EC" w:rsidR="003E504D" w:rsidRDefault="00696E3A" w:rsidP="00F61E76">
      <w:pPr>
        <w:pStyle w:val="a8"/>
        <w:numPr>
          <w:ilvl w:val="0"/>
          <w:numId w:val="21"/>
        </w:numPr>
      </w:pPr>
      <w:r>
        <w:t>з</w:t>
      </w:r>
      <w:r w:rsidR="003E504D">
        <w:t xml:space="preserve">агрузка данных </w:t>
      </w:r>
      <w:r>
        <w:t>—</w:t>
      </w:r>
      <w:r w:rsidR="003E504D">
        <w:t xml:space="preserve"> если страница требует данных (например, API-запросы), сервер выполняет их получение до рендеринга</w:t>
      </w:r>
      <w:r w:rsidR="00822256">
        <w:t>;</w:t>
      </w:r>
    </w:p>
    <w:p w14:paraId="028C8313" w14:textId="4F7736A0" w:rsidR="003E504D" w:rsidRDefault="00822256" w:rsidP="00F61E76">
      <w:pPr>
        <w:pStyle w:val="a8"/>
        <w:numPr>
          <w:ilvl w:val="0"/>
          <w:numId w:val="21"/>
        </w:numPr>
      </w:pPr>
      <w:r>
        <w:t>г</w:t>
      </w:r>
      <w:r w:rsidR="003E504D">
        <w:t xml:space="preserve">енерация HTML </w:t>
      </w:r>
      <w:r>
        <w:t>—</w:t>
      </w:r>
      <w:r w:rsidR="003E504D">
        <w:t xml:space="preserve"> </w:t>
      </w:r>
      <w:proofErr w:type="spellStart"/>
      <w:r w:rsidR="003E504D">
        <w:t>React</w:t>
      </w:r>
      <w:proofErr w:type="spellEnd"/>
      <w:r w:rsidR="003E504D">
        <w:t xml:space="preserve">-компоненты </w:t>
      </w:r>
      <w:proofErr w:type="spellStart"/>
      <w:r w:rsidR="003E504D">
        <w:t>рендерятся</w:t>
      </w:r>
      <w:proofErr w:type="spellEnd"/>
      <w:r w:rsidR="003E504D">
        <w:t xml:space="preserve"> в строку HTML с помощью методов вроде </w:t>
      </w:r>
      <w:proofErr w:type="spellStart"/>
      <w:proofErr w:type="gramStart"/>
      <w:r w:rsidR="003E504D">
        <w:t>renderToString</w:t>
      </w:r>
      <w:proofErr w:type="spellEnd"/>
      <w:r w:rsidR="003E504D">
        <w:t>(</w:t>
      </w:r>
      <w:proofErr w:type="gramEnd"/>
      <w:r w:rsidR="003E504D">
        <w:t>)</w:t>
      </w:r>
      <w:r>
        <w:t>;</w:t>
      </w:r>
    </w:p>
    <w:p w14:paraId="638D24CD" w14:textId="41795195" w:rsidR="003E504D" w:rsidRDefault="00822256" w:rsidP="00F61E76">
      <w:pPr>
        <w:pStyle w:val="a8"/>
        <w:numPr>
          <w:ilvl w:val="0"/>
          <w:numId w:val="21"/>
        </w:numPr>
      </w:pPr>
      <w:r>
        <w:t>о</w:t>
      </w:r>
      <w:r w:rsidR="003E504D">
        <w:t xml:space="preserve">тправка клиенту </w:t>
      </w:r>
      <w:r>
        <w:t xml:space="preserve">— </w:t>
      </w:r>
      <w:r w:rsidR="003E504D">
        <w:t>браузер получает готовый HTML, что ускоряет первоначальную отрисовку</w:t>
      </w:r>
      <w:r w:rsidR="00F61E76">
        <w:t>;</w:t>
      </w:r>
      <w:r w:rsidR="003E504D">
        <w:t xml:space="preserve"> </w:t>
      </w:r>
      <w:r w:rsidR="00F61E76">
        <w:t>п</w:t>
      </w:r>
      <w:r w:rsidR="003E504D">
        <w:t>осле загрузки JavaScript происходит гидратация</w:t>
      </w:r>
      <w:r w:rsidR="00F61E76">
        <w:t>, т.е.</w:t>
      </w:r>
      <w:r w:rsidR="003E504D">
        <w:t xml:space="preserve"> процесс </w:t>
      </w:r>
      <w:r w:rsidR="00F61E76">
        <w:t>«</w:t>
      </w:r>
      <w:r w:rsidR="003E504D">
        <w:t>оживления</w:t>
      </w:r>
      <w:r w:rsidR="00F61E76">
        <w:t>»</w:t>
      </w:r>
      <w:r w:rsidR="003E504D">
        <w:t xml:space="preserve"> статичного HTML, добавления интерактивности</w:t>
      </w:r>
      <w:r w:rsidR="00F61E76">
        <w:t>.</w:t>
      </w:r>
    </w:p>
    <w:p w14:paraId="38C9AF75" w14:textId="2F6C8CC3" w:rsidR="003E504D" w:rsidRPr="001E6EBF" w:rsidRDefault="003E504D" w:rsidP="003E504D">
      <w:r>
        <w:t>Ключевые</w:t>
      </w:r>
      <w:r w:rsidRPr="001E6EBF">
        <w:t xml:space="preserve"> </w:t>
      </w:r>
      <w:r>
        <w:t>отличия</w:t>
      </w:r>
      <w:r w:rsidRPr="001E6EBF">
        <w:t xml:space="preserve"> </w:t>
      </w:r>
      <w:r w:rsidR="001E6EBF">
        <w:rPr>
          <w:lang w:val="en-US"/>
        </w:rPr>
        <w:t>SSR</w:t>
      </w:r>
      <w:r w:rsidR="001E6EBF" w:rsidRPr="001E6EBF">
        <w:t xml:space="preserve"> </w:t>
      </w:r>
      <w:r>
        <w:t>от</w:t>
      </w:r>
      <w:r w:rsidRPr="001E6EBF">
        <w:t xml:space="preserve"> </w:t>
      </w:r>
      <w:r w:rsidR="001E6EBF">
        <w:rPr>
          <w:lang w:val="en-US"/>
        </w:rPr>
        <w:t>CSR</w:t>
      </w:r>
      <w:r w:rsidR="001E6EBF" w:rsidRPr="001E6EBF">
        <w:t>:</w:t>
      </w:r>
    </w:p>
    <w:p w14:paraId="136F48A8" w14:textId="77777777" w:rsidR="009F7D9B" w:rsidRDefault="001E6EBF" w:rsidP="009F7D9B">
      <w:pPr>
        <w:pStyle w:val="a8"/>
        <w:numPr>
          <w:ilvl w:val="0"/>
          <w:numId w:val="22"/>
        </w:numPr>
      </w:pPr>
      <w:r>
        <w:t>п</w:t>
      </w:r>
      <w:r w:rsidR="003E504D">
        <w:t xml:space="preserve">роизводительность </w:t>
      </w:r>
      <w:r w:rsidRPr="001E6EBF">
        <w:t>—</w:t>
      </w:r>
      <w:r w:rsidR="003E504D">
        <w:t xml:space="preserve"> SSR сокращает время до первого контента (FCP), но может увеличить Time </w:t>
      </w:r>
      <w:proofErr w:type="spellStart"/>
      <w:r w:rsidR="003E504D">
        <w:t>to</w:t>
      </w:r>
      <w:proofErr w:type="spellEnd"/>
      <w:r w:rsidR="003E504D">
        <w:t xml:space="preserve"> Interactive (TTI) из-за гидратации</w:t>
      </w:r>
      <w:r w:rsidRPr="001E6EBF">
        <w:t>;</w:t>
      </w:r>
    </w:p>
    <w:p w14:paraId="72024BDD" w14:textId="77777777" w:rsidR="009F7D9B" w:rsidRDefault="003E504D" w:rsidP="00332B5E">
      <w:pPr>
        <w:pStyle w:val="a8"/>
        <w:numPr>
          <w:ilvl w:val="0"/>
          <w:numId w:val="22"/>
        </w:numPr>
      </w:pPr>
      <w:r>
        <w:t xml:space="preserve">SEO </w:t>
      </w:r>
      <w:r w:rsidR="009F7D9B" w:rsidRPr="009F7D9B">
        <w:t>—</w:t>
      </w:r>
      <w:r>
        <w:t xml:space="preserve"> поисковые системы лучше индексируют </w:t>
      </w:r>
      <w:proofErr w:type="spellStart"/>
      <w:r>
        <w:t>серверно-отрендеренный</w:t>
      </w:r>
      <w:proofErr w:type="spellEnd"/>
      <w:r>
        <w:t xml:space="preserve"> контент</w:t>
      </w:r>
      <w:r w:rsidR="009F7D9B" w:rsidRPr="009F7D9B">
        <w:t>;</w:t>
      </w:r>
    </w:p>
    <w:p w14:paraId="20CB3056" w14:textId="6EA30006" w:rsidR="003E504D" w:rsidRDefault="009F7D9B" w:rsidP="00332B5E">
      <w:pPr>
        <w:pStyle w:val="a8"/>
        <w:numPr>
          <w:ilvl w:val="0"/>
          <w:numId w:val="22"/>
        </w:numPr>
      </w:pPr>
      <w:r>
        <w:t>а</w:t>
      </w:r>
      <w:r w:rsidR="003E504D">
        <w:t xml:space="preserve">рхитектура </w:t>
      </w:r>
      <w:r>
        <w:t>—</w:t>
      </w:r>
      <w:r w:rsidR="003E504D">
        <w:t xml:space="preserve"> SSR требует серверной инфраструктуры (Node.js, </w:t>
      </w:r>
      <w:proofErr w:type="spellStart"/>
      <w:r w:rsidR="003E504D">
        <w:t>Deno</w:t>
      </w:r>
      <w:proofErr w:type="spellEnd"/>
      <w:r w:rsidR="003E504D">
        <w:t xml:space="preserve">, </w:t>
      </w:r>
      <w:proofErr w:type="spellStart"/>
      <w:r w:rsidR="003E504D">
        <w:t>Bun</w:t>
      </w:r>
      <w:proofErr w:type="spellEnd"/>
      <w:r w:rsidR="003E504D">
        <w:t>), тогда как CSR работает на статическом хостинге</w:t>
      </w:r>
      <w:r>
        <w:t>.</w:t>
      </w:r>
    </w:p>
    <w:p w14:paraId="2E0A1748" w14:textId="77777777" w:rsidR="003E504D" w:rsidRDefault="003E504D" w:rsidP="003E504D">
      <w:r>
        <w:t>SSR особенно полезен для контент-ориентированных сайтов, где важны скорость загрузки и SEO, но может быть избыточен для сложных SPA с интенсивной клиентской логикой.</w:t>
      </w:r>
    </w:p>
    <w:p w14:paraId="7C126397" w14:textId="77777777" w:rsidR="00E47A44" w:rsidRDefault="00E47A44" w:rsidP="00E47A44">
      <w:r>
        <w:t xml:space="preserve">Server-Side </w:t>
      </w:r>
      <w:proofErr w:type="spellStart"/>
      <w:r>
        <w:t>Rendering</w:t>
      </w:r>
      <w:proofErr w:type="spellEnd"/>
      <w:r>
        <w:t xml:space="preserve"> наиболее эффективен в проектах, где критически важны скорость первоначальной загрузки и поисковая оптимизация. </w:t>
      </w:r>
      <w:r>
        <w:lastRenderedPageBreak/>
        <w:t>Типичный пример — новостные порталы и медиаресурсы, где важно быстро показать контент пользователю и обеспечить его корректное индексирование поисковыми системами. В таких случаях SSR позволяет сразу отдавать готовый HTML с актуальным содержимым, не дожидаясь выполнения JavaScript в браузере.</w:t>
      </w:r>
    </w:p>
    <w:p w14:paraId="6883803A" w14:textId="77777777" w:rsidR="00E47A44" w:rsidRDefault="00E47A44" w:rsidP="00E47A44">
      <w:r>
        <w:t xml:space="preserve">Корпоративные сайты и </w:t>
      </w:r>
      <w:proofErr w:type="spellStart"/>
      <w:r>
        <w:t>лендинги</w:t>
      </w:r>
      <w:proofErr w:type="spellEnd"/>
      <w:r>
        <w:t xml:space="preserve"> также выигрывают от использования SSR, поскольку первое впечатление пользователя напрямую влияет на конверсию. Когда посетитель сразу видит контент, а не пустой экран с индикатором загрузки, вероятность его ухода существенно снижается. Особенно это актуально для пользователей с медленным интернет-соединением или слабыми мобильными устройствами.</w:t>
      </w:r>
    </w:p>
    <w:p w14:paraId="17DB3253" w14:textId="6124CF6A" w:rsidR="00E47A44" w:rsidRDefault="00E47A44" w:rsidP="00E47A44">
      <w:r>
        <w:t xml:space="preserve">Интернет-магазины представляют ещё один важный сценарий применения. Для них критична не только скорость загрузки товарных карточек, но и </w:t>
      </w:r>
      <w:r w:rsidR="00381318">
        <w:t xml:space="preserve">их </w:t>
      </w:r>
      <w:r>
        <w:t>корректное отображение в соц</w:t>
      </w:r>
      <w:r w:rsidR="00381318">
        <w:t>иальных сетях</w:t>
      </w:r>
      <w:r>
        <w:t>. SSR гарантирует, что превью-карточки будут содержать актуальные данные о товаре, так как они формируются на сервере в момент запроса.</w:t>
      </w:r>
    </w:p>
    <w:p w14:paraId="542BECF0" w14:textId="4F265A4A" w:rsidR="003E504D" w:rsidRDefault="00E47A44" w:rsidP="00E47A44">
      <w:r>
        <w:t>При этом SSR может быть менее оправдан для сложных веб-приложений с интенсивной клиентской логикой, таких как административные панели или онлайн-редакторы. В таких случаях издержки серверного рендеринга могут перевесить преимущества, а клиентский рендеринг обеспечит более плавную работу интерактивных элементов. Выбор между SSR и CSR должен основываться на анализе конкретных требований проекта и поведения целевой аудитории.</w:t>
      </w:r>
    </w:p>
    <w:p w14:paraId="0A9B0B4C" w14:textId="77777777" w:rsidR="003E504D" w:rsidRDefault="003E504D" w:rsidP="003E504D"/>
    <w:p w14:paraId="385828B4" w14:textId="20352B98" w:rsidR="00F06DDF" w:rsidRDefault="00F06DDF" w:rsidP="00324547">
      <w:pPr>
        <w:pStyle w:val="1"/>
        <w:numPr>
          <w:ilvl w:val="0"/>
          <w:numId w:val="0"/>
        </w:numPr>
      </w:pPr>
      <w:bookmarkStart w:id="2" w:name="_Toc200241142"/>
      <w:r w:rsidRPr="00F06DDF">
        <w:lastRenderedPageBreak/>
        <w:t xml:space="preserve">Подготовка </w:t>
      </w:r>
      <w:r w:rsidR="00324547">
        <w:t xml:space="preserve">и миграция </w:t>
      </w:r>
      <w:r w:rsidRPr="00F06DDF">
        <w:t xml:space="preserve">типового </w:t>
      </w:r>
      <w:proofErr w:type="spellStart"/>
      <w:r w:rsidRPr="00F06DDF">
        <w:t>React</w:t>
      </w:r>
      <w:proofErr w:type="spellEnd"/>
      <w:r w:rsidRPr="00F06DDF">
        <w:t>-приложения</w:t>
      </w:r>
      <w:bookmarkEnd w:id="2"/>
    </w:p>
    <w:p w14:paraId="022F6028" w14:textId="52466657" w:rsidR="00C51B48" w:rsidRDefault="00C51B48" w:rsidP="00C51B48">
      <w:r>
        <w:t xml:space="preserve">Внедрение SSR в существующее </w:t>
      </w:r>
      <w:proofErr w:type="spellStart"/>
      <w:r>
        <w:t>React</w:t>
      </w:r>
      <w:proofErr w:type="spellEnd"/>
      <w:r>
        <w:t>-приложение требует комплексного подхода и затрагивает различные уровни архитектуры проекта. Первостепенное значение имеет настройка серверной инфраструктуры, так как традиционное SPA, раздаваемое как статические файлы, теперь нуждается в Node.js сервере или альтернативном окружении для выполнения рендеринга. Это влеч</w:t>
      </w:r>
      <w:r w:rsidR="00361733">
        <w:t>ё</w:t>
      </w:r>
      <w:r>
        <w:t>т за собой необходимость обеспечения отказоустойчивости, балансировки нагрузки и грамотного кэширования.</w:t>
      </w:r>
    </w:p>
    <w:p w14:paraId="6E88A1F7" w14:textId="77777777" w:rsidR="00C51B48" w:rsidRDefault="00C51B48" w:rsidP="00C51B48">
      <w:r>
        <w:t>Одной из ключевых технических задач становится организация универсального (изоморфного) кода, который может выполняться как на сервере, так и на клиенте. Особого внимания требует обработка данных - запросы к API должны выполняться на сервере во время рендеринга, но при этом избегать дублирования при последующей гидратации на клиенте. Для управления состоянием приложения приходится пересматривать подходы к хранению и синхронизации данных между сервером и клиентом.</w:t>
      </w:r>
    </w:p>
    <w:p w14:paraId="0ABA6CDC" w14:textId="77777777" w:rsidR="00C51B48" w:rsidRDefault="00C51B48" w:rsidP="00C51B48">
      <w:r>
        <w:t xml:space="preserve">Процесс гидратации представляет собой отдельную сложность - необходимо обеспечить точное соответствие между серверным HTML и клиентским </w:t>
      </w:r>
      <w:proofErr w:type="spellStart"/>
      <w:r>
        <w:t>React</w:t>
      </w:r>
      <w:proofErr w:type="spellEnd"/>
      <w:r>
        <w:t xml:space="preserve">-деревом, иначе </w:t>
      </w:r>
      <w:proofErr w:type="spellStart"/>
      <w:r>
        <w:t>React</w:t>
      </w:r>
      <w:proofErr w:type="spellEnd"/>
      <w:r>
        <w:t xml:space="preserve"> будет вынужден полностью пересоздавать DOM, теряя преимущества SSR. Особенно проблематичными могут быть компоненты, зависящие от браузерного API или </w:t>
      </w:r>
      <w:proofErr w:type="spellStart"/>
      <w:r>
        <w:t>window</w:t>
      </w:r>
      <w:proofErr w:type="spellEnd"/>
      <w:r>
        <w:t>-объекта, которые требуют специальной обработки или условного рендеринга.</w:t>
      </w:r>
    </w:p>
    <w:p w14:paraId="2CEEDC29" w14:textId="77777777" w:rsidR="00C51B48" w:rsidRDefault="00C51B48" w:rsidP="00C51B48">
      <w:r>
        <w:t>Производительность серверного рендеринга требует особого контроля, так как каждый запрос приводит к выполнению JavaScript на сервере. Это делает необходимым внедрение стратегий кэширования, оптимизацию сборки и возможно, использование потокового рендеринга для крупных приложений. При этом важно соблюдать баланс между скоростью ответа сервера и актуальностью данных.</w:t>
      </w:r>
    </w:p>
    <w:p w14:paraId="6280D920" w14:textId="46368317" w:rsidR="00C51B48" w:rsidRDefault="00C51B48" w:rsidP="00C51B48">
      <w:r>
        <w:t xml:space="preserve">Интеграция с существующей инфраструктурой </w:t>
      </w:r>
      <w:r w:rsidR="007C0120">
        <w:t>—</w:t>
      </w:r>
      <w:r>
        <w:t xml:space="preserve"> ещ</w:t>
      </w:r>
      <w:r w:rsidR="007C0120">
        <w:t>ё</w:t>
      </w:r>
      <w:r>
        <w:t xml:space="preserve"> один важный аспект. Если приложение использует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Router</w:t>
      </w:r>
      <w:proofErr w:type="spellEnd"/>
      <w:r>
        <w:t xml:space="preserve"> или другие популярные </w:t>
      </w:r>
      <w:r>
        <w:lastRenderedPageBreak/>
        <w:t xml:space="preserve">библиотеки, их необходимо адаптировать для работы в SSR-режиме. Также стоит учитывать особенности работы с аутентификацией, </w:t>
      </w:r>
      <w:proofErr w:type="spellStart"/>
      <w:r>
        <w:t>cookies</w:t>
      </w:r>
      <w:proofErr w:type="spellEnd"/>
      <w:r>
        <w:t xml:space="preserve"> и заголовками при серверном рендеринге.</w:t>
      </w:r>
    </w:p>
    <w:p w14:paraId="0C8D4189" w14:textId="0195070D" w:rsidR="00C51B48" w:rsidRDefault="00C51B48" w:rsidP="00C51B48">
      <w:r>
        <w:t>Разв</w:t>
      </w:r>
      <w:r w:rsidR="007C0120">
        <w:t>ё</w:t>
      </w:r>
      <w:r>
        <w:t xml:space="preserve">ртывание SSR-приложения усложняется по сравнению с традиционным SPA </w:t>
      </w:r>
      <w:r w:rsidR="00565504" w:rsidRPr="00565504">
        <w:t>—</w:t>
      </w:r>
      <w:r>
        <w:t xml:space="preserve"> требуется настройка серверного окружения, мониторинг выполнения рендеринга, обработка ошибок и их корректное отображение как на сервере, так и на клиенте. Все эти факторы необходимо учитывать при планировании перехода на SSR.</w:t>
      </w:r>
    </w:p>
    <w:p w14:paraId="13577A5C" w14:textId="2FB62647" w:rsidR="00B134B1" w:rsidRDefault="00B134B1" w:rsidP="00B134B1">
      <w:r>
        <w:t xml:space="preserve">В качестве объекта интеграции было выбрано существующее </w:t>
      </w:r>
      <w:proofErr w:type="spellStart"/>
      <w:r>
        <w:t>React</w:t>
      </w:r>
      <w:proofErr w:type="spellEnd"/>
      <w:r>
        <w:t xml:space="preserve"> решение с открытым исходным кодом в связке с системой сборки </w:t>
      </w:r>
      <w:r w:rsidR="00E469B8">
        <w:rPr>
          <w:lang w:val="en-US"/>
        </w:rPr>
        <w:t>Bun</w:t>
      </w:r>
      <w:r>
        <w:t>, позволяющее вести электронный список задач.</w:t>
      </w:r>
    </w:p>
    <w:p w14:paraId="00A13A14" w14:textId="57A95EB3" w:rsidR="00941A21" w:rsidRDefault="00B134B1" w:rsidP="0081122F">
      <w:r>
        <w:t>Корневая директория проекта содержит множество файлов и дочерних директорий, однак</w:t>
      </w:r>
      <w:r w:rsidR="00565504">
        <w:t>о</w:t>
      </w:r>
      <w:r>
        <w:t xml:space="preserve"> лишь их некоторое подмножество требует изменений.</w:t>
      </w:r>
    </w:p>
    <w:p w14:paraId="17A2E4ED" w14:textId="6478D039" w:rsidR="0081122F" w:rsidRDefault="007531E2" w:rsidP="0081122F">
      <w:pPr>
        <w:pStyle w:val="2"/>
        <w:numPr>
          <w:ilvl w:val="0"/>
          <w:numId w:val="0"/>
        </w:numPr>
        <w:ind w:left="709"/>
      </w:pPr>
      <w:bookmarkStart w:id="3" w:name="_Toc200241143"/>
      <w:r>
        <w:t xml:space="preserve">Внесений изменений в </w:t>
      </w:r>
      <w:r w:rsidR="003E5924">
        <w:t>исходный код</w:t>
      </w:r>
      <w:bookmarkEnd w:id="3"/>
    </w:p>
    <w:p w14:paraId="49C5EDA0" w14:textId="687FCBFF" w:rsidR="008C3CAD" w:rsidRDefault="003260A9" w:rsidP="0081122F">
      <w:r>
        <w:t xml:space="preserve">Входная точка сервера </w:t>
      </w:r>
      <w:r w:rsidR="002C3A88">
        <w:t xml:space="preserve">(это показано на рисунке ниже) </w:t>
      </w:r>
      <w:r>
        <w:t xml:space="preserve">представляет собой </w:t>
      </w:r>
      <w:r w:rsidR="00B53D1A">
        <w:t xml:space="preserve">вызов функции </w:t>
      </w:r>
      <w:r w:rsidR="00B53D1A" w:rsidRPr="002752E5">
        <w:rPr>
          <w:rFonts w:ascii="Consolas" w:hAnsi="Consolas"/>
          <w:sz w:val="24"/>
          <w:szCs w:val="24"/>
          <w:lang w:val="en-US"/>
        </w:rPr>
        <w:t>serve</w:t>
      </w:r>
      <w:r w:rsidR="00B53D1A" w:rsidRPr="00B53D1A">
        <w:t xml:space="preserve">, </w:t>
      </w:r>
      <w:r w:rsidR="00B53D1A">
        <w:t xml:space="preserve">входящую </w:t>
      </w:r>
      <w:r w:rsidR="00D03C93">
        <w:t xml:space="preserve">в </w:t>
      </w:r>
      <w:r w:rsidR="00FD453C">
        <w:t xml:space="preserve">стандартный набор </w:t>
      </w:r>
      <w:r w:rsidR="00FD453C">
        <w:rPr>
          <w:lang w:val="en-US"/>
        </w:rPr>
        <w:t>API</w:t>
      </w:r>
      <w:r w:rsidR="00FD453C" w:rsidRPr="00FD453C">
        <w:t xml:space="preserve"> </w:t>
      </w:r>
      <w:r w:rsidR="00FD453C">
        <w:t xml:space="preserve">используемой системы сборки </w:t>
      </w:r>
      <w:r w:rsidR="00FD453C">
        <w:rPr>
          <w:lang w:val="en-US"/>
        </w:rPr>
        <w:t>B</w:t>
      </w:r>
      <w:r w:rsidR="004231F0">
        <w:rPr>
          <w:lang w:val="en-US"/>
        </w:rPr>
        <w:t>un</w:t>
      </w:r>
      <w:r w:rsidR="004231F0" w:rsidRPr="004231F0">
        <w:t>.</w:t>
      </w:r>
      <w:r w:rsidR="004231F0">
        <w:t xml:space="preserve"> </w:t>
      </w:r>
      <w:r w:rsidR="0056797B">
        <w:t>Входная точка предустанавливает маршрутизацию, а также выставляет необходимые флаги</w:t>
      </w:r>
      <w:r w:rsidR="002D2588">
        <w:t>, которые позволяют ускорить процесс разработки (возможность «горячей» замены файлов и перенаправление сообщений из консоли браузера в серверную консоль).</w:t>
      </w:r>
    </w:p>
    <w:p w14:paraId="16003FA6" w14:textId="653009F2" w:rsidR="002752E5" w:rsidRDefault="002752E5" w:rsidP="0081122F">
      <w:r>
        <w:t>Точка маршрутизации «</w:t>
      </w:r>
      <w:r w:rsidRPr="00B22F20">
        <w:rPr>
          <w:rFonts w:ascii="Consolas" w:hAnsi="Consolas"/>
          <w:sz w:val="24"/>
          <w:szCs w:val="24"/>
        </w:rPr>
        <w:t>/</w:t>
      </w:r>
      <w:r>
        <w:t>»</w:t>
      </w:r>
      <w:r w:rsidRPr="00B22F20">
        <w:t xml:space="preserve"> </w:t>
      </w:r>
      <w:r w:rsidR="00B22F20">
        <w:t xml:space="preserve">позволяет элегантно вернуть клиенту объект </w:t>
      </w:r>
      <w:r w:rsidR="00B22F20" w:rsidRPr="001B1243">
        <w:rPr>
          <w:rFonts w:ascii="Consolas" w:hAnsi="Consolas"/>
          <w:sz w:val="24"/>
          <w:szCs w:val="24"/>
        </w:rPr>
        <w:t>index</w:t>
      </w:r>
      <w:r w:rsidR="00B22F20" w:rsidRPr="00B22F20">
        <w:t xml:space="preserve">, </w:t>
      </w:r>
      <w:r w:rsidR="00B22F20">
        <w:t xml:space="preserve">который </w:t>
      </w:r>
      <w:r w:rsidR="00C14435">
        <w:t xml:space="preserve">был </w:t>
      </w:r>
      <w:r w:rsidR="00EC0B4F">
        <w:t xml:space="preserve">сформирован </w:t>
      </w:r>
      <w:r w:rsidR="00C14435">
        <w:t xml:space="preserve">в процессе импортирования файла </w:t>
      </w:r>
      <w:r w:rsidR="00C14435" w:rsidRPr="001B1243">
        <w:rPr>
          <w:rFonts w:ascii="Consolas" w:hAnsi="Consolas"/>
          <w:sz w:val="24"/>
          <w:szCs w:val="24"/>
        </w:rPr>
        <w:t>index.html</w:t>
      </w:r>
      <w:r w:rsidR="00C14435" w:rsidRPr="00C14435">
        <w:t>.</w:t>
      </w:r>
      <w:r w:rsidR="00C14435">
        <w:t xml:space="preserve"> Процесс импортирования представляет собой комплексный процесс, который </w:t>
      </w:r>
      <w:r w:rsidR="00C14435">
        <w:rPr>
          <w:lang w:val="en-US"/>
        </w:rPr>
        <w:t>Bun</w:t>
      </w:r>
      <w:r w:rsidR="00C14435" w:rsidRPr="00C14435">
        <w:t xml:space="preserve"> </w:t>
      </w:r>
      <w:r w:rsidR="00EC0B4F">
        <w:t>производит автоматически</w:t>
      </w:r>
      <w:r w:rsidR="000F0D01">
        <w:t>, однако понимание ключевых шагов данного процесса критически необходимо для проведения дальнейшей интеграции.</w:t>
      </w:r>
    </w:p>
    <w:p w14:paraId="7EFA7E2C" w14:textId="6AF2B9DB" w:rsidR="000F0D01" w:rsidRDefault="000F0D01" w:rsidP="0081122F">
      <w:r>
        <w:t xml:space="preserve">Так, импортирование файла </w:t>
      </w:r>
      <w:r w:rsidRPr="001B1243">
        <w:rPr>
          <w:rFonts w:ascii="Consolas" w:hAnsi="Consolas"/>
          <w:sz w:val="24"/>
          <w:szCs w:val="24"/>
        </w:rPr>
        <w:t>index.html</w:t>
      </w:r>
      <w:r w:rsidRPr="000F0D01">
        <w:t xml:space="preserve"> </w:t>
      </w:r>
      <w:r>
        <w:t>подразумевает:</w:t>
      </w:r>
    </w:p>
    <w:p w14:paraId="31AD7A48" w14:textId="77777777" w:rsidR="003F0759" w:rsidRDefault="001B1243" w:rsidP="003F0759">
      <w:pPr>
        <w:pStyle w:val="a8"/>
        <w:numPr>
          <w:ilvl w:val="0"/>
          <w:numId w:val="24"/>
        </w:numPr>
      </w:pPr>
      <w:r>
        <w:t xml:space="preserve">считывание и </w:t>
      </w:r>
      <w:proofErr w:type="spellStart"/>
      <w:r>
        <w:t>парсинг</w:t>
      </w:r>
      <w:proofErr w:type="spellEnd"/>
      <w:r>
        <w:t xml:space="preserve"> гипертекстового файла;</w:t>
      </w:r>
    </w:p>
    <w:p w14:paraId="07C92ADC" w14:textId="19AD8AAB" w:rsidR="001B1243" w:rsidRDefault="003F0759" w:rsidP="003F0759">
      <w:pPr>
        <w:pStyle w:val="a8"/>
        <w:numPr>
          <w:ilvl w:val="0"/>
          <w:numId w:val="24"/>
        </w:numPr>
      </w:pPr>
      <w:r>
        <w:lastRenderedPageBreak/>
        <w:t>ф</w:t>
      </w:r>
      <w:r w:rsidR="00D159AC">
        <w:t xml:space="preserve">ормирование таблицы ссылок на внешние файлы (теги </w:t>
      </w:r>
      <w:r w:rsidR="00D159AC" w:rsidRPr="003F0759">
        <w:rPr>
          <w:rFonts w:ascii="Consolas" w:hAnsi="Consolas"/>
          <w:sz w:val="24"/>
          <w:szCs w:val="24"/>
        </w:rPr>
        <w:t>&lt;</w:t>
      </w:r>
      <w:r w:rsidR="00D159AC" w:rsidRPr="003F0759">
        <w:rPr>
          <w:rFonts w:ascii="Consolas" w:hAnsi="Consolas"/>
          <w:sz w:val="24"/>
          <w:szCs w:val="24"/>
          <w:lang w:val="en-US"/>
        </w:rPr>
        <w:t>l</w:t>
      </w:r>
      <w:proofErr w:type="spellStart"/>
      <w:r w:rsidR="00D159AC" w:rsidRPr="003F0759">
        <w:rPr>
          <w:rFonts w:ascii="Consolas" w:hAnsi="Consolas"/>
          <w:sz w:val="24"/>
          <w:szCs w:val="24"/>
        </w:rPr>
        <w:t>in</w:t>
      </w:r>
      <w:proofErr w:type="spellEnd"/>
      <w:r w:rsidR="00D159AC" w:rsidRPr="003F0759">
        <w:rPr>
          <w:rFonts w:ascii="Consolas" w:hAnsi="Consolas"/>
          <w:sz w:val="24"/>
          <w:szCs w:val="24"/>
          <w:lang w:val="en-US"/>
        </w:rPr>
        <w:t>k</w:t>
      </w:r>
      <w:r w:rsidR="00D159AC" w:rsidRPr="003F0759">
        <w:rPr>
          <w:rFonts w:ascii="Consolas" w:hAnsi="Consolas"/>
          <w:sz w:val="24"/>
          <w:szCs w:val="24"/>
        </w:rPr>
        <w:t>&gt;</w:t>
      </w:r>
      <w:r w:rsidR="00D159AC" w:rsidRPr="00D159AC">
        <w:t xml:space="preserve">, </w:t>
      </w:r>
      <w:r w:rsidR="00D159AC" w:rsidRPr="003F0759">
        <w:rPr>
          <w:rFonts w:ascii="Consolas" w:hAnsi="Consolas"/>
          <w:sz w:val="24"/>
          <w:szCs w:val="24"/>
        </w:rPr>
        <w:t>&lt;</w:t>
      </w:r>
      <w:r w:rsidR="00D159AC" w:rsidRPr="003F0759">
        <w:rPr>
          <w:rFonts w:ascii="Consolas" w:hAnsi="Consolas"/>
          <w:sz w:val="24"/>
          <w:szCs w:val="24"/>
          <w:lang w:val="en-US"/>
        </w:rPr>
        <w:t>script</w:t>
      </w:r>
      <w:r w:rsidR="00D159AC" w:rsidRPr="003F0759">
        <w:rPr>
          <w:rFonts w:ascii="Consolas" w:hAnsi="Consolas"/>
          <w:sz w:val="24"/>
          <w:szCs w:val="24"/>
        </w:rPr>
        <w:t>&gt;</w:t>
      </w:r>
      <w:r w:rsidR="00D159AC" w:rsidRPr="00D159AC">
        <w:t xml:space="preserve"> </w:t>
      </w:r>
      <w:r w:rsidR="00D159AC">
        <w:t>и др.);</w:t>
      </w:r>
    </w:p>
    <w:p w14:paraId="625B28F5" w14:textId="18EACA01" w:rsidR="00D159AC" w:rsidRDefault="003F0759" w:rsidP="001B1243">
      <w:pPr>
        <w:pStyle w:val="a8"/>
        <w:numPr>
          <w:ilvl w:val="0"/>
          <w:numId w:val="24"/>
        </w:numPr>
      </w:pPr>
      <w:proofErr w:type="spellStart"/>
      <w:r>
        <w:t>парсинг</w:t>
      </w:r>
      <w:proofErr w:type="spellEnd"/>
      <w:r>
        <w:t xml:space="preserve"> и подготовка файлов-зависимостей согласно сформированной таблицы;</w:t>
      </w:r>
    </w:p>
    <w:p w14:paraId="025447AF" w14:textId="3F1E1645" w:rsidR="003F0759" w:rsidRPr="000F0D01" w:rsidRDefault="003F0759" w:rsidP="001B1243">
      <w:pPr>
        <w:pStyle w:val="a8"/>
        <w:numPr>
          <w:ilvl w:val="0"/>
          <w:numId w:val="24"/>
        </w:numPr>
      </w:pPr>
      <w:r>
        <w:t>компиляция скриптовых файлов-зависимостей</w:t>
      </w:r>
      <w:r w:rsidR="002C3A88">
        <w:t>.</w:t>
      </w:r>
    </w:p>
    <w:p w14:paraId="0FF2EA7A" w14:textId="77777777" w:rsidR="002C3A88" w:rsidRPr="003260A9" w:rsidRDefault="002C3A88" w:rsidP="0081122F"/>
    <w:p w14:paraId="5FE1B606" w14:textId="77777777" w:rsidR="002C3A88" w:rsidRDefault="00F7098A" w:rsidP="002C3A88">
      <w:pPr>
        <w:pStyle w:val="a7"/>
      </w:pPr>
      <w:r w:rsidRPr="008C3CAD">
        <w:rPr>
          <w:noProof/>
          <w:bdr w:val="single" w:sz="4" w:space="0" w:color="auto"/>
        </w:rPr>
        <w:drawing>
          <wp:inline distT="0" distB="0" distL="0" distR="0" wp14:anchorId="1D7BC8B7" wp14:editId="2993C11D">
            <wp:extent cx="3879943" cy="2700000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94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E89F" w14:textId="5DB8E26E" w:rsidR="00F7098A" w:rsidRDefault="002C3A88" w:rsidP="002C3A88">
      <w:pPr>
        <w:pStyle w:val="a6"/>
        <w:jc w:val="center"/>
        <w:rPr>
          <w:lang w:val="en-US"/>
        </w:rPr>
      </w:pPr>
      <w:r>
        <w:t xml:space="preserve">Рисунок </w:t>
      </w:r>
      <w:r w:rsidR="0028633E">
        <w:fldChar w:fldCharType="begin"/>
      </w:r>
      <w:r w:rsidR="0028633E">
        <w:instrText xml:space="preserve"> SEQ Рисунок \* ARABIC </w:instrText>
      </w:r>
      <w:r w:rsidR="0028633E">
        <w:fldChar w:fldCharType="separate"/>
      </w:r>
      <w:r w:rsidR="00520D8E">
        <w:rPr>
          <w:noProof/>
        </w:rPr>
        <w:t>1</w:t>
      </w:r>
      <w:r w:rsidR="0028633E">
        <w:rPr>
          <w:noProof/>
        </w:rPr>
        <w:fldChar w:fldCharType="end"/>
      </w:r>
      <w:r>
        <w:t xml:space="preserve"> — Входная точка сервера</w:t>
      </w:r>
    </w:p>
    <w:p w14:paraId="2740ACA0" w14:textId="386B4EE5" w:rsidR="00F7098A" w:rsidRDefault="00F7098A" w:rsidP="0081122F">
      <w:pPr>
        <w:rPr>
          <w:lang w:val="en-US"/>
        </w:rPr>
      </w:pPr>
    </w:p>
    <w:p w14:paraId="5451D4C9" w14:textId="50131829" w:rsidR="000C2045" w:rsidRPr="00002786" w:rsidRDefault="00A87B8F" w:rsidP="000C2045">
      <w:r>
        <w:t xml:space="preserve">Поскольку </w:t>
      </w:r>
      <w:r>
        <w:rPr>
          <w:lang w:val="en-US"/>
        </w:rPr>
        <w:t>SSR</w:t>
      </w:r>
      <w:r w:rsidRPr="00A87B8F">
        <w:t xml:space="preserve"> </w:t>
      </w:r>
      <w:r>
        <w:t>подразумевает снимает с клиента нагрузку наполнения страницы</w:t>
      </w:r>
      <w:r w:rsidR="00A200F2">
        <w:t xml:space="preserve">, то финальный гипертекст должен быть сформирован непосредственно на стороне сервера. </w:t>
      </w:r>
      <w:r w:rsidR="00A200F2">
        <w:rPr>
          <w:lang w:val="en-US"/>
        </w:rPr>
        <w:t>React</w:t>
      </w:r>
      <w:r w:rsidR="00A200F2" w:rsidRPr="00002786">
        <w:t xml:space="preserve"> </w:t>
      </w:r>
      <w:r w:rsidR="00A200F2">
        <w:t>позволяет произвес</w:t>
      </w:r>
      <w:r w:rsidR="00002786">
        <w:t xml:space="preserve">ти рендеринг (формирование) гипертекста путём вызова функций </w:t>
      </w:r>
      <w:proofErr w:type="spellStart"/>
      <w:proofErr w:type="gramStart"/>
      <w:r w:rsidR="00002786" w:rsidRPr="000E0873">
        <w:rPr>
          <w:rFonts w:ascii="Consolas" w:hAnsi="Consolas"/>
          <w:sz w:val="24"/>
          <w:szCs w:val="24"/>
          <w:lang w:val="en-US"/>
        </w:rPr>
        <w:t>renderToStrin</w:t>
      </w:r>
      <w:r w:rsidR="000E0873">
        <w:rPr>
          <w:rFonts w:ascii="Consolas" w:hAnsi="Consolas"/>
          <w:sz w:val="24"/>
          <w:szCs w:val="24"/>
          <w:lang w:val="en-US"/>
        </w:rPr>
        <w:t>g</w:t>
      </w:r>
      <w:proofErr w:type="spellEnd"/>
      <w:r w:rsidR="000E0873" w:rsidRPr="000E0873">
        <w:rPr>
          <w:rFonts w:ascii="Consolas" w:hAnsi="Consolas"/>
          <w:sz w:val="24"/>
          <w:szCs w:val="24"/>
        </w:rPr>
        <w:t>(</w:t>
      </w:r>
      <w:proofErr w:type="gramEnd"/>
      <w:r w:rsidR="000E0873" w:rsidRPr="000E0873">
        <w:rPr>
          <w:rFonts w:ascii="Consolas" w:hAnsi="Consolas"/>
          <w:sz w:val="24"/>
          <w:szCs w:val="24"/>
        </w:rPr>
        <w:t>)</w:t>
      </w:r>
      <w:r w:rsidR="00002786" w:rsidRPr="00002786">
        <w:t xml:space="preserve"> </w:t>
      </w:r>
      <w:r w:rsidR="00002786">
        <w:t xml:space="preserve">или </w:t>
      </w:r>
      <w:proofErr w:type="spellStart"/>
      <w:r w:rsidR="00002786" w:rsidRPr="000E0873">
        <w:rPr>
          <w:rFonts w:ascii="Consolas" w:hAnsi="Consolas"/>
          <w:sz w:val="24"/>
          <w:szCs w:val="24"/>
          <w:lang w:val="en-US"/>
        </w:rPr>
        <w:t>renderToReadableStrea</w:t>
      </w:r>
      <w:r w:rsidR="000E0873">
        <w:rPr>
          <w:rFonts w:ascii="Consolas" w:hAnsi="Consolas"/>
          <w:sz w:val="24"/>
          <w:szCs w:val="24"/>
          <w:lang w:val="en-US"/>
        </w:rPr>
        <w:t>m</w:t>
      </w:r>
      <w:proofErr w:type="spellEnd"/>
      <w:r w:rsidR="000E0873" w:rsidRPr="000E0873">
        <w:rPr>
          <w:rFonts w:ascii="Consolas" w:hAnsi="Consolas"/>
          <w:sz w:val="24"/>
          <w:szCs w:val="24"/>
        </w:rPr>
        <w:t>()</w:t>
      </w:r>
      <w:r w:rsidR="00002786" w:rsidRPr="00002786">
        <w:t xml:space="preserve">. </w:t>
      </w:r>
      <w:r w:rsidR="00002786">
        <w:t xml:space="preserve">Поскольку последняя позволяет </w:t>
      </w:r>
      <w:r w:rsidR="00522551">
        <w:t>сформировать поток символов, которые могут быть отправлены клиенту независимо друг от друга, что непосредственно влияет на производительность скорости загрузки страницы</w:t>
      </w:r>
      <w:r w:rsidR="00F75A53">
        <w:t xml:space="preserve">, следует использовать именно эту функцию, в честности, когда страница наполнена «тяжёлым» контентом </w:t>
      </w:r>
      <w:r w:rsidR="000C2045">
        <w:t>и вынуждать клиент ожидать полного рендеринга страницы нецелесообразно.</w:t>
      </w:r>
    </w:p>
    <w:p w14:paraId="502F505D" w14:textId="544756D0" w:rsidR="00F7098A" w:rsidRDefault="009C6E19" w:rsidP="0081122F">
      <w:r>
        <w:t xml:space="preserve">Описанные выше функции </w:t>
      </w:r>
      <w:r w:rsidR="00FA0AEB">
        <w:t xml:space="preserve">принимают в качестве аргумента экземпляр </w:t>
      </w:r>
      <w:r w:rsidR="00FA0AEB">
        <w:rPr>
          <w:lang w:val="en-US"/>
        </w:rPr>
        <w:t>JSX</w:t>
      </w:r>
      <w:r w:rsidR="00FA0AEB" w:rsidRPr="00FA0AEB">
        <w:t>-</w:t>
      </w:r>
      <w:r w:rsidR="00FA0AEB">
        <w:t>объекта, что лишает возможности использовать автоматизацию разыменования и подготовки файлов-зависимостей</w:t>
      </w:r>
      <w:r w:rsidR="00D666DF">
        <w:t xml:space="preserve">, которые происходили в </w:t>
      </w:r>
      <w:r w:rsidR="00D666DF">
        <w:lastRenderedPageBreak/>
        <w:t xml:space="preserve">процессе импортирования. Таким образом, необходимо произвести трансляцию содержимого файла </w:t>
      </w:r>
      <w:r w:rsidR="00D666DF" w:rsidRPr="00D41E99">
        <w:rPr>
          <w:rFonts w:ascii="Consolas" w:hAnsi="Consolas"/>
          <w:sz w:val="24"/>
          <w:szCs w:val="24"/>
          <w:lang w:val="en-US"/>
        </w:rPr>
        <w:t>index</w:t>
      </w:r>
      <w:r w:rsidR="00D666DF" w:rsidRPr="006F0716">
        <w:rPr>
          <w:rFonts w:ascii="Consolas" w:hAnsi="Consolas"/>
          <w:sz w:val="24"/>
          <w:szCs w:val="24"/>
        </w:rPr>
        <w:t>.</w:t>
      </w:r>
      <w:r w:rsidR="00D666DF" w:rsidRPr="00D41E99">
        <w:rPr>
          <w:rFonts w:ascii="Consolas" w:hAnsi="Consolas"/>
          <w:sz w:val="24"/>
          <w:szCs w:val="24"/>
          <w:lang w:val="en-US"/>
        </w:rPr>
        <w:t>html</w:t>
      </w:r>
      <w:r w:rsidR="00D666DF" w:rsidRPr="00D666DF">
        <w:t xml:space="preserve"> </w:t>
      </w:r>
      <w:r w:rsidR="00D666DF">
        <w:t xml:space="preserve">в </w:t>
      </w:r>
      <w:r w:rsidR="00445AA2">
        <w:rPr>
          <w:lang w:val="en-US"/>
        </w:rPr>
        <w:t>JSX</w:t>
      </w:r>
      <w:r w:rsidR="00445AA2" w:rsidRPr="00445AA2">
        <w:t>-</w:t>
      </w:r>
      <w:r w:rsidR="00445AA2">
        <w:t>объект. Это показано на рисунке ниже.</w:t>
      </w:r>
    </w:p>
    <w:p w14:paraId="4FDA3949" w14:textId="01D4898E" w:rsidR="00445AA2" w:rsidRDefault="00445AA2" w:rsidP="0081122F"/>
    <w:p w14:paraId="1F5C351A" w14:textId="77777777" w:rsidR="00614A61" w:rsidRDefault="00614A61" w:rsidP="00614A61">
      <w:pPr>
        <w:pStyle w:val="a7"/>
      </w:pPr>
      <w:r w:rsidRPr="00614A61">
        <w:rPr>
          <w:noProof/>
          <w:bdr w:val="single" w:sz="4" w:space="0" w:color="auto"/>
        </w:rPr>
        <w:drawing>
          <wp:inline distT="0" distB="0" distL="0" distR="0" wp14:anchorId="4D7FF51A" wp14:editId="7723B668">
            <wp:extent cx="3586123" cy="270000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1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AC81" w14:textId="5D096AFD" w:rsidR="00445AA2" w:rsidRPr="00614A61" w:rsidRDefault="00614A61" w:rsidP="00614A61">
      <w:pPr>
        <w:pStyle w:val="a6"/>
        <w:jc w:val="center"/>
      </w:pPr>
      <w:r>
        <w:t xml:space="preserve">Рисунок </w:t>
      </w:r>
      <w:r w:rsidR="0028633E">
        <w:fldChar w:fldCharType="begin"/>
      </w:r>
      <w:r w:rsidR="0028633E">
        <w:instrText xml:space="preserve"> SEQ Рисунок \* ARABIC </w:instrText>
      </w:r>
      <w:r w:rsidR="0028633E">
        <w:fldChar w:fldCharType="separate"/>
      </w:r>
      <w:r w:rsidR="00520D8E">
        <w:rPr>
          <w:noProof/>
        </w:rPr>
        <w:t>2</w:t>
      </w:r>
      <w:r w:rsidR="0028633E">
        <w:rPr>
          <w:noProof/>
        </w:rPr>
        <w:fldChar w:fldCharType="end"/>
      </w:r>
      <w:r w:rsidRPr="00D41E99">
        <w:t xml:space="preserve"> — </w:t>
      </w:r>
      <w:r>
        <w:rPr>
          <w:lang w:val="en-US"/>
        </w:rPr>
        <w:t>JSX</w:t>
      </w:r>
      <w:r w:rsidRPr="00D41E99">
        <w:t>-</w:t>
      </w:r>
      <w:r>
        <w:t>объект страницы</w:t>
      </w:r>
    </w:p>
    <w:p w14:paraId="6C324AF9" w14:textId="60732F49" w:rsidR="00445AA2" w:rsidRDefault="00445AA2" w:rsidP="0081122F"/>
    <w:p w14:paraId="42016D7E" w14:textId="730DD9F5" w:rsidR="00D41E99" w:rsidRDefault="00D41E99" w:rsidP="007252DE">
      <w:r>
        <w:t xml:space="preserve">Основной издержкой </w:t>
      </w:r>
      <w:r>
        <w:rPr>
          <w:lang w:val="en-US"/>
        </w:rPr>
        <w:t>JSX</w:t>
      </w:r>
      <w:r w:rsidRPr="00D41E99">
        <w:t>-</w:t>
      </w:r>
      <w:r>
        <w:t>объектов является невозможность использовать тег</w:t>
      </w:r>
      <w:r w:rsidR="007252DE">
        <w:t xml:space="preserve"> </w:t>
      </w:r>
      <w:r w:rsidR="007252DE" w:rsidRPr="003F0759">
        <w:rPr>
          <w:rFonts w:ascii="Consolas" w:hAnsi="Consolas"/>
          <w:sz w:val="24"/>
          <w:szCs w:val="24"/>
        </w:rPr>
        <w:t>&lt;</w:t>
      </w:r>
      <w:r w:rsidR="007252DE" w:rsidRPr="003F0759">
        <w:rPr>
          <w:rFonts w:ascii="Consolas" w:hAnsi="Consolas"/>
          <w:sz w:val="24"/>
          <w:szCs w:val="24"/>
          <w:lang w:val="en-US"/>
        </w:rPr>
        <w:t>script</w:t>
      </w:r>
      <w:r w:rsidR="007252DE" w:rsidRPr="003F0759">
        <w:rPr>
          <w:rFonts w:ascii="Consolas" w:hAnsi="Consolas"/>
          <w:sz w:val="24"/>
          <w:szCs w:val="24"/>
        </w:rPr>
        <w:t>&gt;</w:t>
      </w:r>
      <w:r w:rsidR="007252DE">
        <w:t xml:space="preserve">, что подразумевает необходимость </w:t>
      </w:r>
      <w:r w:rsidR="002C26B0">
        <w:t xml:space="preserve">использовать дополнительные параметры при вызове функции </w:t>
      </w:r>
      <w:proofErr w:type="spellStart"/>
      <w:proofErr w:type="gramStart"/>
      <w:r w:rsidR="002C26B0" w:rsidRPr="000E0873">
        <w:rPr>
          <w:rFonts w:ascii="Consolas" w:hAnsi="Consolas"/>
          <w:sz w:val="24"/>
          <w:szCs w:val="24"/>
          <w:lang w:val="en-US"/>
        </w:rPr>
        <w:t>renderToReadableStrea</w:t>
      </w:r>
      <w:r w:rsidR="002C26B0">
        <w:rPr>
          <w:rFonts w:ascii="Consolas" w:hAnsi="Consolas"/>
          <w:sz w:val="24"/>
          <w:szCs w:val="24"/>
          <w:lang w:val="en-US"/>
        </w:rPr>
        <w:t>m</w:t>
      </w:r>
      <w:proofErr w:type="spellEnd"/>
      <w:r w:rsidR="002C26B0" w:rsidRPr="000E0873">
        <w:rPr>
          <w:rFonts w:ascii="Consolas" w:hAnsi="Consolas"/>
          <w:sz w:val="24"/>
          <w:szCs w:val="24"/>
        </w:rPr>
        <w:t>(</w:t>
      </w:r>
      <w:proofErr w:type="gramEnd"/>
      <w:r w:rsidR="002C26B0" w:rsidRPr="000E0873">
        <w:rPr>
          <w:rFonts w:ascii="Consolas" w:hAnsi="Consolas"/>
          <w:sz w:val="24"/>
          <w:szCs w:val="24"/>
        </w:rPr>
        <w:t>)</w:t>
      </w:r>
      <w:r w:rsidR="002C26B0">
        <w:t>. Это показано на рисунке ниже.</w:t>
      </w:r>
    </w:p>
    <w:p w14:paraId="756F8C21" w14:textId="535FBF34" w:rsidR="002C26B0" w:rsidRDefault="002C26B0" w:rsidP="007252DE"/>
    <w:p w14:paraId="13CFAE6B" w14:textId="77777777" w:rsidR="002C26B0" w:rsidRDefault="002C26B0" w:rsidP="002C26B0">
      <w:pPr>
        <w:pStyle w:val="a7"/>
      </w:pPr>
      <w:r w:rsidRPr="00614A61">
        <w:rPr>
          <w:noProof/>
          <w:bdr w:val="single" w:sz="4" w:space="0" w:color="auto"/>
        </w:rPr>
        <w:drawing>
          <wp:inline distT="0" distB="0" distL="0" distR="0" wp14:anchorId="3A7803ED" wp14:editId="7B784857">
            <wp:extent cx="3586123" cy="153690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23" cy="15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F4F9" w14:textId="0B24C1C6" w:rsidR="002C26B0" w:rsidRPr="00614A61" w:rsidRDefault="002C26B0" w:rsidP="002C26B0">
      <w:pPr>
        <w:pStyle w:val="a6"/>
        <w:jc w:val="center"/>
      </w:pPr>
      <w:r>
        <w:t xml:space="preserve">Рисунок </w:t>
      </w:r>
      <w:fldSimple w:instr=" SEQ Рисунок \* ARABIC ">
        <w:r w:rsidR="00520D8E">
          <w:rPr>
            <w:noProof/>
          </w:rPr>
          <w:t>3</w:t>
        </w:r>
      </w:fldSimple>
      <w:r w:rsidRPr="00D41E99">
        <w:t xml:space="preserve"> — </w:t>
      </w:r>
      <w:r w:rsidR="001C6189">
        <w:t>Рендеринг страницы вручную</w:t>
      </w:r>
    </w:p>
    <w:p w14:paraId="6C5CAD7A" w14:textId="53424B64" w:rsidR="002C26B0" w:rsidRDefault="002C26B0" w:rsidP="002C26B0"/>
    <w:p w14:paraId="60A2CA15" w14:textId="03016B7B" w:rsidR="00D41E99" w:rsidRDefault="00F5232E" w:rsidP="0081122F">
      <w:r>
        <w:t xml:space="preserve">Указание конкретного файла </w:t>
      </w:r>
      <w:r>
        <w:rPr>
          <w:lang w:val="en-US"/>
        </w:rPr>
        <w:t>JavaScript</w:t>
      </w:r>
      <w:r w:rsidRPr="009553EC">
        <w:t xml:space="preserve"> </w:t>
      </w:r>
      <w:r w:rsidR="009553EC">
        <w:t>не позволяет решить возникшую проблему, поскольку данный файл</w:t>
      </w:r>
      <w:r w:rsidR="008703B2">
        <w:t xml:space="preserve"> формируется на этапе импортирования </w:t>
      </w:r>
      <w:r w:rsidR="008703B2" w:rsidRPr="008703B2">
        <w:rPr>
          <w:rFonts w:ascii="Consolas" w:hAnsi="Consolas"/>
          <w:sz w:val="24"/>
          <w:szCs w:val="24"/>
          <w:lang w:val="en-US"/>
        </w:rPr>
        <w:t>index</w:t>
      </w:r>
      <w:r w:rsidR="008703B2" w:rsidRPr="008703B2">
        <w:rPr>
          <w:rFonts w:ascii="Consolas" w:hAnsi="Consolas"/>
          <w:sz w:val="24"/>
          <w:szCs w:val="24"/>
        </w:rPr>
        <w:t>.</w:t>
      </w:r>
      <w:r w:rsidR="008703B2" w:rsidRPr="008703B2">
        <w:rPr>
          <w:rFonts w:ascii="Consolas" w:hAnsi="Consolas"/>
          <w:sz w:val="24"/>
          <w:szCs w:val="24"/>
          <w:lang w:val="en-US"/>
        </w:rPr>
        <w:t>html</w:t>
      </w:r>
      <w:r w:rsidR="008703B2" w:rsidRPr="008703B2">
        <w:t xml:space="preserve"> </w:t>
      </w:r>
      <w:r w:rsidR="008703B2">
        <w:t xml:space="preserve">автоматически. Так, </w:t>
      </w:r>
      <w:r w:rsidR="003018C2">
        <w:t xml:space="preserve">необходимо выполнить этап </w:t>
      </w:r>
      <w:r w:rsidR="003018C2">
        <w:lastRenderedPageBreak/>
        <w:t xml:space="preserve">подготовки файлов-зависимостей самостоятельно, </w:t>
      </w:r>
      <w:r w:rsidR="00300E6F">
        <w:t xml:space="preserve">путём вызова функции </w:t>
      </w:r>
      <w:r w:rsidR="00300E6F">
        <w:rPr>
          <w:rFonts w:ascii="Consolas" w:hAnsi="Consolas"/>
          <w:sz w:val="24"/>
          <w:szCs w:val="24"/>
          <w:lang w:val="en-US"/>
        </w:rPr>
        <w:t>build</w:t>
      </w:r>
      <w:r w:rsidR="00300E6F" w:rsidRPr="00B53D1A">
        <w:t xml:space="preserve">, </w:t>
      </w:r>
      <w:r w:rsidR="00300E6F">
        <w:t xml:space="preserve">входящую в стандартный набор </w:t>
      </w:r>
      <w:r w:rsidR="00300E6F">
        <w:rPr>
          <w:lang w:val="en-US"/>
        </w:rPr>
        <w:t>API</w:t>
      </w:r>
      <w:r w:rsidR="00300E6F" w:rsidRPr="00FD453C">
        <w:t xml:space="preserve"> </w:t>
      </w:r>
      <w:r w:rsidR="00300E6F">
        <w:t xml:space="preserve">используемой системы сборки </w:t>
      </w:r>
      <w:r w:rsidR="00300E6F">
        <w:rPr>
          <w:lang w:val="en-US"/>
        </w:rPr>
        <w:t>Bun</w:t>
      </w:r>
      <w:r w:rsidR="00300E6F" w:rsidRPr="00300E6F">
        <w:t xml:space="preserve">. </w:t>
      </w:r>
      <w:r w:rsidR="00300E6F">
        <w:t>Это показано на рисунке ниже.</w:t>
      </w:r>
    </w:p>
    <w:p w14:paraId="6884F937" w14:textId="5059A147" w:rsidR="001C6189" w:rsidRDefault="001C6189" w:rsidP="0081122F"/>
    <w:p w14:paraId="4399C67A" w14:textId="77777777" w:rsidR="001C6189" w:rsidRDefault="001C6189" w:rsidP="001C6189">
      <w:pPr>
        <w:pStyle w:val="a7"/>
      </w:pPr>
      <w:r w:rsidRPr="00614A61">
        <w:rPr>
          <w:noProof/>
          <w:bdr w:val="single" w:sz="4" w:space="0" w:color="auto"/>
        </w:rPr>
        <w:drawing>
          <wp:inline distT="0" distB="0" distL="0" distR="0" wp14:anchorId="5ABEDE17" wp14:editId="4EE37590">
            <wp:extent cx="2320001" cy="1536909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001" cy="15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0956" w14:textId="7F2B5972" w:rsidR="001C6189" w:rsidRPr="00614A61" w:rsidRDefault="001C6189" w:rsidP="001C6189">
      <w:pPr>
        <w:pStyle w:val="a6"/>
        <w:jc w:val="center"/>
      </w:pPr>
      <w:r>
        <w:t xml:space="preserve">Рисунок </w:t>
      </w:r>
      <w:fldSimple w:instr=" SEQ Рисунок \* ARABIC ">
        <w:r w:rsidR="00520D8E">
          <w:rPr>
            <w:noProof/>
          </w:rPr>
          <w:t>4</w:t>
        </w:r>
      </w:fldSimple>
      <w:r w:rsidRPr="00D41E99">
        <w:t xml:space="preserve"> — </w:t>
      </w:r>
      <w:r w:rsidR="00593ED6">
        <w:t>Подготовка файлов-зависимостей</w:t>
      </w:r>
    </w:p>
    <w:p w14:paraId="68533255" w14:textId="692BD9BA" w:rsidR="001C6189" w:rsidRDefault="001C6189" w:rsidP="001C6189"/>
    <w:p w14:paraId="524C917B" w14:textId="28C85876" w:rsidR="00593ED6" w:rsidRPr="00593ED6" w:rsidRDefault="00593ED6" w:rsidP="001C6189">
      <w:r>
        <w:rPr>
          <w:lang w:val="en-US"/>
        </w:rPr>
        <w:t>Bun</w:t>
      </w:r>
      <w:r w:rsidRPr="00593ED6">
        <w:t xml:space="preserve"> </w:t>
      </w:r>
      <w:r>
        <w:t xml:space="preserve">позволяет автоматически произвести этап компиляции файлов сценария </w:t>
      </w:r>
      <w:r w:rsidR="003A4567">
        <w:t xml:space="preserve">(и любых других файлов) </w:t>
      </w:r>
      <w:r>
        <w:t xml:space="preserve">и сохранить полученный результат </w:t>
      </w:r>
      <w:r w:rsidR="00A409F5">
        <w:t xml:space="preserve">в </w:t>
      </w:r>
      <w:r w:rsidR="003A4567">
        <w:t xml:space="preserve">указанную </w:t>
      </w:r>
      <w:r w:rsidR="00A409F5">
        <w:t>директорию.</w:t>
      </w:r>
      <w:r w:rsidR="00DD3337">
        <w:t xml:space="preserve"> Чтобы клиент имел доступ к подготовленным файлом, необходимо выполнить соответствующую маршрутизацию</w:t>
      </w:r>
      <w:r w:rsidR="007148E3">
        <w:t xml:space="preserve"> к </w:t>
      </w:r>
      <w:proofErr w:type="gramStart"/>
      <w:r w:rsidR="007148E3">
        <w:t>файлу  на</w:t>
      </w:r>
      <w:proofErr w:type="gramEnd"/>
      <w:r w:rsidR="007148E3">
        <w:t xml:space="preserve"> диске и вернуть его содержимое</w:t>
      </w:r>
      <w:r w:rsidR="00DD3337">
        <w:t>. Это показано на рисунке ниже.</w:t>
      </w:r>
    </w:p>
    <w:p w14:paraId="198CF9A9" w14:textId="77777777" w:rsidR="001C6189" w:rsidRPr="00300E6F" w:rsidRDefault="001C6189" w:rsidP="0081122F"/>
    <w:p w14:paraId="48245A30" w14:textId="77777777" w:rsidR="007148E3" w:rsidRDefault="007148E3" w:rsidP="007148E3">
      <w:pPr>
        <w:pStyle w:val="a7"/>
      </w:pPr>
      <w:r w:rsidRPr="00614A61">
        <w:rPr>
          <w:noProof/>
          <w:bdr w:val="single" w:sz="4" w:space="0" w:color="auto"/>
        </w:rPr>
        <w:drawing>
          <wp:inline distT="0" distB="0" distL="0" distR="0" wp14:anchorId="60428ED2" wp14:editId="31580CEB">
            <wp:extent cx="4536005" cy="864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05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B7A8" w14:textId="6EDD93D4" w:rsidR="007148E3" w:rsidRPr="00614A61" w:rsidRDefault="007148E3" w:rsidP="007148E3">
      <w:pPr>
        <w:pStyle w:val="a6"/>
        <w:jc w:val="center"/>
      </w:pPr>
      <w:r>
        <w:t xml:space="preserve">Рисунок </w:t>
      </w:r>
      <w:fldSimple w:instr=" SEQ Рисунок \* ARABIC ">
        <w:r w:rsidR="00520D8E">
          <w:rPr>
            <w:noProof/>
          </w:rPr>
          <w:t>5</w:t>
        </w:r>
      </w:fldSimple>
      <w:r w:rsidRPr="00D41E99">
        <w:t xml:space="preserve"> — </w:t>
      </w:r>
      <w:r>
        <w:t>Маршрутизация файлов-зависимостей</w:t>
      </w:r>
    </w:p>
    <w:p w14:paraId="0B26882B" w14:textId="28626EAD" w:rsidR="007148E3" w:rsidRDefault="00DF0A11" w:rsidP="006F0716">
      <w:pPr>
        <w:pStyle w:val="2"/>
        <w:pageBreakBefore/>
        <w:numPr>
          <w:ilvl w:val="0"/>
          <w:numId w:val="0"/>
        </w:numPr>
        <w:ind w:left="709"/>
      </w:pPr>
      <w:bookmarkStart w:id="4" w:name="_Toc200241144"/>
      <w:r>
        <w:lastRenderedPageBreak/>
        <w:t xml:space="preserve">Профилирование </w:t>
      </w:r>
      <w:r w:rsidR="002B0342">
        <w:t>результатов</w:t>
      </w:r>
      <w:bookmarkEnd w:id="4"/>
    </w:p>
    <w:p w14:paraId="633CA130" w14:textId="3ABECF24" w:rsidR="002B0342" w:rsidRDefault="002B0342" w:rsidP="002B0342">
      <w:r>
        <w:t xml:space="preserve">Обращение к серверу до проведения миграции </w:t>
      </w:r>
      <w:r w:rsidR="0004550E">
        <w:t>показано на рисунке ниже.</w:t>
      </w:r>
    </w:p>
    <w:p w14:paraId="451D701E" w14:textId="15631926" w:rsidR="0004550E" w:rsidRDefault="0004550E" w:rsidP="002B0342"/>
    <w:p w14:paraId="107FE07C" w14:textId="77777777" w:rsidR="0004550E" w:rsidRDefault="0004550E" w:rsidP="0004550E">
      <w:pPr>
        <w:pStyle w:val="a7"/>
      </w:pPr>
      <w:r w:rsidRPr="0004550E">
        <w:rPr>
          <w:noProof/>
          <w:bdr w:val="single" w:sz="4" w:space="0" w:color="auto"/>
        </w:rPr>
        <w:drawing>
          <wp:inline distT="0" distB="0" distL="0" distR="0" wp14:anchorId="01D46530" wp14:editId="34C68BEB">
            <wp:extent cx="5930900" cy="1581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9003" w14:textId="398DC787" w:rsidR="0004550E" w:rsidRDefault="0004550E" w:rsidP="0004550E">
      <w:pPr>
        <w:pStyle w:val="a6"/>
        <w:jc w:val="center"/>
      </w:pPr>
      <w:r>
        <w:t xml:space="preserve">Рисунок </w:t>
      </w:r>
      <w:r w:rsidR="0028633E">
        <w:fldChar w:fldCharType="begin"/>
      </w:r>
      <w:r w:rsidR="0028633E">
        <w:instrText xml:space="preserve"> SEQ Рисунок \* ARABIC </w:instrText>
      </w:r>
      <w:r w:rsidR="0028633E">
        <w:fldChar w:fldCharType="separate"/>
      </w:r>
      <w:r w:rsidR="00520D8E">
        <w:rPr>
          <w:noProof/>
        </w:rPr>
        <w:t>6</w:t>
      </w:r>
      <w:r w:rsidR="0028633E">
        <w:rPr>
          <w:noProof/>
        </w:rPr>
        <w:fldChar w:fldCharType="end"/>
      </w:r>
      <w:r>
        <w:t xml:space="preserve"> — Обращение к серверу (</w:t>
      </w:r>
      <w:r>
        <w:rPr>
          <w:lang w:val="en-US"/>
        </w:rPr>
        <w:t>CSR</w:t>
      </w:r>
      <w:r w:rsidRPr="0004550E">
        <w:t>)</w:t>
      </w:r>
    </w:p>
    <w:p w14:paraId="3F594962" w14:textId="5F610EE3" w:rsidR="0004550E" w:rsidRDefault="0004550E" w:rsidP="0004550E"/>
    <w:p w14:paraId="02D19BCC" w14:textId="08644CF3" w:rsidR="00182F66" w:rsidRDefault="0004550E" w:rsidP="00182F66">
      <w:r>
        <w:t xml:space="preserve">Дерево файлов слева </w:t>
      </w:r>
      <w:r w:rsidR="005B47A1">
        <w:t>представляет собой индексный файл, а также файл стилей и файл сценария. Последние два файла наход</w:t>
      </w:r>
      <w:r w:rsidR="00C26F19">
        <w:t>я</w:t>
      </w:r>
      <w:r w:rsidR="005B47A1">
        <w:t xml:space="preserve">тся в логических </w:t>
      </w:r>
      <w:r w:rsidR="00C26F19">
        <w:t xml:space="preserve">дочерних директориях, который </w:t>
      </w:r>
      <w:r w:rsidR="00C26F19">
        <w:rPr>
          <w:lang w:val="en-US"/>
        </w:rPr>
        <w:t>Bun</w:t>
      </w:r>
      <w:r w:rsidR="00C26F19" w:rsidRPr="00C26F19">
        <w:t xml:space="preserve"> </w:t>
      </w:r>
      <w:r w:rsidR="00C26F19">
        <w:t xml:space="preserve">создал автоматически. Имена файлов представляют собой шаблон, который был </w:t>
      </w:r>
      <w:r w:rsidR="00182F66">
        <w:t xml:space="preserve">заполнен системой сборки случайным образом, чтобы исключить возможную коллизию имён. Гипертекстовый элемент </w:t>
      </w:r>
      <w:r w:rsidR="00E82671" w:rsidRPr="008B5CCB">
        <w:rPr>
          <w:rFonts w:ascii="Consolas" w:hAnsi="Consolas"/>
          <w:sz w:val="24"/>
          <w:szCs w:val="24"/>
          <w:lang w:val="en-US"/>
        </w:rPr>
        <w:t>root</w:t>
      </w:r>
      <w:r w:rsidR="00E82671" w:rsidRPr="00E82671">
        <w:t xml:space="preserve"> </w:t>
      </w:r>
      <w:r w:rsidR="00E82671">
        <w:t>пуст, что означает необходимость клиента заполнить его содержимое собственными вычислительными средствами.</w:t>
      </w:r>
    </w:p>
    <w:p w14:paraId="0AE8BBB4" w14:textId="799DAE1F" w:rsidR="00E82671" w:rsidRPr="00E82671" w:rsidRDefault="00E82671" w:rsidP="00182F66">
      <w:r>
        <w:t>Обращение к серверу после проведения миграции показано на рисунке ниже.</w:t>
      </w:r>
    </w:p>
    <w:p w14:paraId="2D0559E7" w14:textId="4156CAE3" w:rsidR="00300E6F" w:rsidRDefault="00300E6F" w:rsidP="0081122F"/>
    <w:p w14:paraId="3AC6DFBF" w14:textId="77777777" w:rsidR="003E594F" w:rsidRDefault="003E594F" w:rsidP="003E594F">
      <w:pPr>
        <w:pStyle w:val="a7"/>
      </w:pPr>
      <w:r w:rsidRPr="0004550E">
        <w:rPr>
          <w:noProof/>
          <w:bdr w:val="single" w:sz="4" w:space="0" w:color="auto"/>
        </w:rPr>
        <w:drawing>
          <wp:inline distT="0" distB="0" distL="0" distR="0" wp14:anchorId="008D823E" wp14:editId="66F0E57D">
            <wp:extent cx="5155412" cy="158115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412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6525" w14:textId="2C4F4759" w:rsidR="003E594F" w:rsidRDefault="003E594F" w:rsidP="003E594F">
      <w:pPr>
        <w:pStyle w:val="a6"/>
        <w:jc w:val="center"/>
      </w:pPr>
      <w:r>
        <w:t xml:space="preserve">Рисунок </w:t>
      </w:r>
      <w:fldSimple w:instr=" SEQ Рисунок \* ARABIC ">
        <w:r w:rsidR="00520D8E">
          <w:rPr>
            <w:noProof/>
          </w:rPr>
          <w:t>7</w:t>
        </w:r>
      </w:fldSimple>
      <w:r>
        <w:t xml:space="preserve"> — Обращение к серверу (</w:t>
      </w:r>
      <w:r w:rsidR="00BD75F8">
        <w:rPr>
          <w:lang w:val="en-US"/>
        </w:rPr>
        <w:t>S</w:t>
      </w:r>
      <w:r>
        <w:rPr>
          <w:lang w:val="en-US"/>
        </w:rPr>
        <w:t>SR</w:t>
      </w:r>
      <w:r w:rsidRPr="0004550E">
        <w:t>)</w:t>
      </w:r>
    </w:p>
    <w:p w14:paraId="776F3692" w14:textId="599FFC72" w:rsidR="003E594F" w:rsidRDefault="003E594F" w:rsidP="003E594F"/>
    <w:p w14:paraId="69A49061" w14:textId="7DCDF5CD" w:rsidR="00BD75F8" w:rsidRDefault="00BD75F8" w:rsidP="003E594F">
      <w:r>
        <w:lastRenderedPageBreak/>
        <w:t xml:space="preserve">Дерево файлов слева представляет также представляет собой индексный файл, а также файл стилей и файл сценария. Однако, все файлы находятся </w:t>
      </w:r>
      <w:r w:rsidR="00D634EE">
        <w:t xml:space="preserve">на одном уровне иерархии, что является результатом работы </w:t>
      </w:r>
      <w:proofErr w:type="spellStart"/>
      <w:r w:rsidR="00D634EE">
        <w:t>самописного</w:t>
      </w:r>
      <w:proofErr w:type="spellEnd"/>
      <w:r w:rsidR="00D634EE">
        <w:t xml:space="preserve"> маршрутизатора файлов</w:t>
      </w:r>
      <w:r w:rsidR="00FF4ADA">
        <w:t xml:space="preserve">. Имена файлов остались неизменными, что исключает любую автоматическую предварительной обработку </w:t>
      </w:r>
      <w:r w:rsidR="008B5CCB">
        <w:t xml:space="preserve">за исключением тех, которые описаны в исходном коде. Гипертекстовый элемент </w:t>
      </w:r>
      <w:r w:rsidR="008B5CCB" w:rsidRPr="008B5CCB">
        <w:rPr>
          <w:rFonts w:ascii="Consolas" w:hAnsi="Consolas"/>
          <w:sz w:val="24"/>
          <w:szCs w:val="24"/>
          <w:lang w:val="en-US"/>
        </w:rPr>
        <w:t>root</w:t>
      </w:r>
      <w:r w:rsidR="008B5CCB" w:rsidRPr="00E82671">
        <w:t xml:space="preserve"> </w:t>
      </w:r>
      <w:r w:rsidR="008B5CCB">
        <w:t>не пуст, что является признаком рендеринга индексного файла на стороне сервера</w:t>
      </w:r>
      <w:r w:rsidR="00B665BA">
        <w:t>.</w:t>
      </w:r>
    </w:p>
    <w:p w14:paraId="615BC403" w14:textId="77777777" w:rsidR="00B665BA" w:rsidRDefault="00B665BA" w:rsidP="003E594F"/>
    <w:p w14:paraId="7AD37F0F" w14:textId="7B43F210" w:rsidR="00995F35" w:rsidRDefault="00995F35" w:rsidP="00995F35">
      <w:pPr>
        <w:pStyle w:val="1"/>
        <w:numPr>
          <w:ilvl w:val="0"/>
          <w:numId w:val="0"/>
        </w:numPr>
      </w:pPr>
      <w:bookmarkStart w:id="5" w:name="_Toc200241145"/>
      <w:r>
        <w:lastRenderedPageBreak/>
        <w:t>Заключение</w:t>
      </w:r>
      <w:bookmarkEnd w:id="5"/>
    </w:p>
    <w:p w14:paraId="78AA533C" w14:textId="44DD7F03" w:rsidR="007C0120" w:rsidRDefault="005837A3" w:rsidP="007C0120">
      <w:r w:rsidRPr="005837A3">
        <w:t xml:space="preserve">Server-Side </w:t>
      </w:r>
      <w:proofErr w:type="spellStart"/>
      <w:r w:rsidRPr="005837A3">
        <w:t>Rendering</w:t>
      </w:r>
      <w:proofErr w:type="spellEnd"/>
      <w:r w:rsidRPr="005837A3">
        <w:t xml:space="preserve"> представляет собой мощный инструмент оптимизации </w:t>
      </w:r>
      <w:proofErr w:type="spellStart"/>
      <w:r w:rsidRPr="005837A3">
        <w:t>React</w:t>
      </w:r>
      <w:proofErr w:type="spellEnd"/>
      <w:r w:rsidRPr="005837A3">
        <w:t>-приложений, особенно актуальный в условиях современных требований к веб-разработке. Его внедрение позволяет решить ключевые проблемы клиентского рендеринга, значительно улучшая показатели SEO и пользовательского опыта за сч</w:t>
      </w:r>
      <w:r>
        <w:t>ё</w:t>
      </w:r>
      <w:r w:rsidRPr="005837A3">
        <w:t>т мгновенной отдачи контента. Однако переход на SSR требует тщательного анализа архитектурных решений и сопряж</w:t>
      </w:r>
      <w:r>
        <w:t>ё</w:t>
      </w:r>
      <w:r w:rsidRPr="005837A3">
        <w:t>н с рядом технических сложностей, начиная от организации универсального кода и заканчивая оптимизацией процессов гидратации</w:t>
      </w:r>
      <w:r>
        <w:t>.</w:t>
      </w:r>
    </w:p>
    <w:p w14:paraId="005E7FE5" w14:textId="12084139" w:rsidR="002C4B65" w:rsidRPr="00BA4531" w:rsidRDefault="00BA4531" w:rsidP="007C0120">
      <w:r>
        <w:t xml:space="preserve">Ссылка на репозиторий: </w:t>
      </w:r>
      <w:r w:rsidRPr="00BA4531">
        <w:t>https://github.com/wkns37/todo-ssr</w:t>
      </w:r>
    </w:p>
    <w:p w14:paraId="6A4216AA" w14:textId="58A8CBF1" w:rsidR="00BA4531" w:rsidRDefault="00BA4531" w:rsidP="007C0120"/>
    <w:p w14:paraId="5EA4B830" w14:textId="217AC6BC" w:rsidR="00E24FE9" w:rsidRDefault="00E24FE9" w:rsidP="00E24FE9">
      <w:pPr>
        <w:pStyle w:val="1"/>
        <w:numPr>
          <w:ilvl w:val="0"/>
          <w:numId w:val="0"/>
        </w:numPr>
      </w:pPr>
      <w:bookmarkStart w:id="6" w:name="_Toc200241146"/>
      <w:r>
        <w:lastRenderedPageBreak/>
        <w:t>Список использованных источников</w:t>
      </w:r>
      <w:bookmarkEnd w:id="6"/>
    </w:p>
    <w:p w14:paraId="41C6A99A" w14:textId="7ED1255E" w:rsidR="007D200E" w:rsidRDefault="007D200E" w:rsidP="007D200E">
      <w:r>
        <w:t xml:space="preserve">1. </w:t>
      </w:r>
      <w:r w:rsidRPr="007D200E">
        <w:rPr>
          <w:lang w:val="en-US"/>
        </w:rPr>
        <w:t>React</w:t>
      </w:r>
      <w:r w:rsidRPr="007D200E">
        <w:t xml:space="preserve"> </w:t>
      </w:r>
      <w:r w:rsidRPr="007D200E">
        <w:rPr>
          <w:lang w:val="en-US"/>
        </w:rPr>
        <w:t>API</w:t>
      </w:r>
      <w:r w:rsidRPr="007D200E">
        <w:t xml:space="preserve"> </w:t>
      </w:r>
      <w:r w:rsidRPr="007D200E">
        <w:rPr>
          <w:lang w:val="en-US"/>
        </w:rPr>
        <w:t>Reference</w:t>
      </w:r>
      <w:r w:rsidRPr="007D200E">
        <w:t xml:space="preserve"> [Электронный ресурс] // </w:t>
      </w:r>
      <w:proofErr w:type="gramStart"/>
      <w:r w:rsidRPr="007D200E">
        <w:rPr>
          <w:lang w:val="en-US"/>
        </w:rPr>
        <w:t>React</w:t>
      </w:r>
      <w:r w:rsidRPr="007D200E">
        <w:t xml:space="preserve"> :</w:t>
      </w:r>
      <w:proofErr w:type="gramEnd"/>
      <w:r w:rsidRPr="007D200E">
        <w:t xml:space="preserve"> [официальная документация]. </w:t>
      </w:r>
      <w:r w:rsidRPr="007D200E">
        <w:rPr>
          <w:lang w:val="en-US"/>
        </w:rPr>
        <w:t>URL</w:t>
      </w:r>
      <w:r w:rsidRPr="007D200E">
        <w:t xml:space="preserve">: </w:t>
      </w:r>
      <w:r w:rsidRPr="007D200E">
        <w:rPr>
          <w:lang w:val="en-US"/>
        </w:rPr>
        <w:t>https</w:t>
      </w:r>
      <w:r w:rsidRPr="007D200E">
        <w:t>://</w:t>
      </w:r>
      <w:r w:rsidRPr="007D200E">
        <w:rPr>
          <w:lang w:val="en-US"/>
        </w:rPr>
        <w:t>react</w:t>
      </w:r>
      <w:r w:rsidRPr="007D200E">
        <w:t>.</w:t>
      </w:r>
      <w:r w:rsidRPr="007D200E">
        <w:rPr>
          <w:lang w:val="en-US"/>
        </w:rPr>
        <w:t>dev</w:t>
      </w:r>
      <w:r w:rsidRPr="007D200E">
        <w:t>/</w:t>
      </w:r>
      <w:r w:rsidRPr="007D200E">
        <w:rPr>
          <w:lang w:val="en-US"/>
        </w:rPr>
        <w:t>reference</w:t>
      </w:r>
      <w:r w:rsidRPr="007D200E">
        <w:t>/</w:t>
      </w:r>
      <w:r w:rsidRPr="007D200E">
        <w:rPr>
          <w:lang w:val="en-US"/>
        </w:rPr>
        <w:t>react</w:t>
      </w:r>
      <w:r w:rsidRPr="007D200E">
        <w:t xml:space="preserve"> (дата обращения: </w:t>
      </w:r>
      <w:r>
        <w:t>01</w:t>
      </w:r>
      <w:r w:rsidRPr="007D200E">
        <w:t>.0</w:t>
      </w:r>
      <w:r>
        <w:t>6</w:t>
      </w:r>
      <w:r w:rsidRPr="007D200E">
        <w:t>.202</w:t>
      </w:r>
      <w:r>
        <w:t>5</w:t>
      </w:r>
      <w:r w:rsidRPr="007D200E">
        <w:t>).</w:t>
      </w:r>
    </w:p>
    <w:p w14:paraId="49E16646" w14:textId="0B7ABEF3" w:rsidR="007D200E" w:rsidRDefault="007D200E" w:rsidP="007D200E">
      <w:r>
        <w:t xml:space="preserve">2. </w:t>
      </w:r>
      <w:proofErr w:type="spellStart"/>
      <w:r w:rsidRPr="007D200E">
        <w:t>Кейтс</w:t>
      </w:r>
      <w:proofErr w:type="spellEnd"/>
      <w:r w:rsidRPr="007D200E">
        <w:t xml:space="preserve">, А. </w:t>
      </w:r>
      <w:r w:rsidRPr="007D200E">
        <w:rPr>
          <w:lang w:val="en-US"/>
        </w:rPr>
        <w:t>Server</w:t>
      </w:r>
      <w:r w:rsidRPr="007D200E">
        <w:t>-</w:t>
      </w:r>
      <w:r w:rsidRPr="007D200E">
        <w:rPr>
          <w:lang w:val="en-US"/>
        </w:rPr>
        <w:t>Side</w:t>
      </w:r>
      <w:r w:rsidRPr="007D200E">
        <w:t xml:space="preserve"> </w:t>
      </w:r>
      <w:r w:rsidRPr="007D200E">
        <w:rPr>
          <w:lang w:val="en-US"/>
        </w:rPr>
        <w:t>Rendering</w:t>
      </w:r>
      <w:r w:rsidRPr="007D200E">
        <w:t xml:space="preserve"> (</w:t>
      </w:r>
      <w:r w:rsidRPr="007D200E">
        <w:rPr>
          <w:lang w:val="en-US"/>
        </w:rPr>
        <w:t>SSR</w:t>
      </w:r>
      <w:r w:rsidRPr="007D200E">
        <w:t xml:space="preserve">) </w:t>
      </w:r>
      <w:r w:rsidRPr="007D200E">
        <w:rPr>
          <w:lang w:val="en-US"/>
        </w:rPr>
        <w:t>with</w:t>
      </w:r>
      <w:r w:rsidRPr="007D200E">
        <w:t xml:space="preserve"> </w:t>
      </w:r>
      <w:r w:rsidRPr="007D200E">
        <w:rPr>
          <w:lang w:val="en-US"/>
        </w:rPr>
        <w:t>Bun</w:t>
      </w:r>
      <w:r w:rsidRPr="007D200E">
        <w:t xml:space="preserve"> </w:t>
      </w:r>
      <w:r w:rsidRPr="007D200E">
        <w:rPr>
          <w:lang w:val="en-US"/>
        </w:rPr>
        <w:t>and</w:t>
      </w:r>
      <w:r w:rsidRPr="007D200E">
        <w:t xml:space="preserve"> </w:t>
      </w:r>
      <w:r w:rsidRPr="007D200E">
        <w:rPr>
          <w:lang w:val="en-US"/>
        </w:rPr>
        <w:t>React</w:t>
      </w:r>
      <w:r w:rsidRPr="007D200E">
        <w:t xml:space="preserve"> [Электронный ресурс] // Блог Алекса </w:t>
      </w:r>
      <w:proofErr w:type="spellStart"/>
      <w:r w:rsidRPr="007D200E">
        <w:t>Кейтса</w:t>
      </w:r>
      <w:proofErr w:type="spellEnd"/>
      <w:r w:rsidRPr="007D200E">
        <w:t xml:space="preserve">. </w:t>
      </w:r>
      <w:r w:rsidRPr="007D200E">
        <w:rPr>
          <w:lang w:val="en-US"/>
        </w:rPr>
        <w:t>URL</w:t>
      </w:r>
      <w:r w:rsidRPr="007D200E">
        <w:t xml:space="preserve">: </w:t>
      </w:r>
      <w:r w:rsidRPr="007D200E">
        <w:rPr>
          <w:lang w:val="en-US"/>
        </w:rPr>
        <w:t>https</w:t>
      </w:r>
      <w:r w:rsidRPr="007D200E">
        <w:t>://</w:t>
      </w:r>
      <w:r w:rsidRPr="007D200E">
        <w:rPr>
          <w:lang w:val="en-US"/>
        </w:rPr>
        <w:t>www</w:t>
      </w:r>
      <w:r w:rsidRPr="007D200E">
        <w:t>.</w:t>
      </w:r>
      <w:proofErr w:type="spellStart"/>
      <w:r w:rsidRPr="007D200E">
        <w:rPr>
          <w:lang w:val="en-US"/>
        </w:rPr>
        <w:t>alexkates</w:t>
      </w:r>
      <w:proofErr w:type="spellEnd"/>
      <w:r w:rsidRPr="007D200E">
        <w:t>.</w:t>
      </w:r>
      <w:r w:rsidRPr="007D200E">
        <w:rPr>
          <w:lang w:val="en-US"/>
        </w:rPr>
        <w:t>dev</w:t>
      </w:r>
      <w:r w:rsidRPr="007D200E">
        <w:t>/</w:t>
      </w:r>
      <w:r w:rsidRPr="007D200E">
        <w:rPr>
          <w:lang w:val="en-US"/>
        </w:rPr>
        <w:t>blog</w:t>
      </w:r>
      <w:r w:rsidRPr="007D200E">
        <w:t>/</w:t>
      </w:r>
      <w:r w:rsidRPr="007D200E">
        <w:rPr>
          <w:lang w:val="en-US"/>
        </w:rPr>
        <w:t>server</w:t>
      </w:r>
      <w:r w:rsidRPr="007D200E">
        <w:t>-</w:t>
      </w:r>
      <w:r w:rsidRPr="007D200E">
        <w:rPr>
          <w:lang w:val="en-US"/>
        </w:rPr>
        <w:t>side</w:t>
      </w:r>
      <w:r w:rsidRPr="007D200E">
        <w:t>-</w:t>
      </w:r>
      <w:r w:rsidRPr="007D200E">
        <w:rPr>
          <w:lang w:val="en-US"/>
        </w:rPr>
        <w:t>rendering</w:t>
      </w:r>
      <w:r w:rsidRPr="007D200E">
        <w:t>-</w:t>
      </w:r>
      <w:proofErr w:type="spellStart"/>
      <w:r w:rsidRPr="007D200E">
        <w:rPr>
          <w:lang w:val="en-US"/>
        </w:rPr>
        <w:t>ssr</w:t>
      </w:r>
      <w:proofErr w:type="spellEnd"/>
      <w:r w:rsidRPr="007D200E">
        <w:t>-</w:t>
      </w:r>
      <w:r w:rsidRPr="007D200E">
        <w:rPr>
          <w:lang w:val="en-US"/>
        </w:rPr>
        <w:t>with</w:t>
      </w:r>
      <w:r w:rsidRPr="007D200E">
        <w:t>-</w:t>
      </w:r>
      <w:r w:rsidRPr="007D200E">
        <w:rPr>
          <w:lang w:val="en-US"/>
        </w:rPr>
        <w:t>bun</w:t>
      </w:r>
      <w:r w:rsidRPr="007D200E">
        <w:t>-</w:t>
      </w:r>
      <w:r w:rsidRPr="007D200E">
        <w:rPr>
          <w:lang w:val="en-US"/>
        </w:rPr>
        <w:t>and</w:t>
      </w:r>
      <w:r w:rsidRPr="007D200E">
        <w:t>-</w:t>
      </w:r>
      <w:r w:rsidRPr="007D200E">
        <w:rPr>
          <w:lang w:val="en-US"/>
        </w:rPr>
        <w:t>react</w:t>
      </w:r>
      <w:r w:rsidRPr="007D200E">
        <w:t xml:space="preserve"> (дата обращения: </w:t>
      </w:r>
      <w:r w:rsidR="0051220E">
        <w:t>01</w:t>
      </w:r>
      <w:r w:rsidRPr="007D200E">
        <w:t>.0</w:t>
      </w:r>
      <w:r w:rsidR="0051220E">
        <w:t>6</w:t>
      </w:r>
      <w:r w:rsidRPr="007D200E">
        <w:t>.202</w:t>
      </w:r>
      <w:r w:rsidR="0051220E">
        <w:t>5</w:t>
      </w:r>
      <w:r w:rsidRPr="007D200E">
        <w:t>).</w:t>
      </w:r>
    </w:p>
    <w:p w14:paraId="7A154522" w14:textId="646F4617" w:rsidR="007D200E" w:rsidRDefault="0051220E" w:rsidP="007D200E">
      <w:r>
        <w:t xml:space="preserve">3. </w:t>
      </w:r>
      <w:r w:rsidR="007D200E" w:rsidRPr="007D200E">
        <w:t xml:space="preserve">Чейз, Р. </w:t>
      </w:r>
      <w:r w:rsidR="007D200E" w:rsidRPr="007D200E">
        <w:rPr>
          <w:lang w:val="en-US"/>
        </w:rPr>
        <w:t>Diving</w:t>
      </w:r>
      <w:r w:rsidR="007D200E" w:rsidRPr="007D200E">
        <w:t xml:space="preserve"> </w:t>
      </w:r>
      <w:r w:rsidR="007D200E" w:rsidRPr="007D200E">
        <w:rPr>
          <w:lang w:val="en-US"/>
        </w:rPr>
        <w:t>into</w:t>
      </w:r>
      <w:r w:rsidR="007D200E" w:rsidRPr="007D200E">
        <w:t xml:space="preserve"> </w:t>
      </w:r>
      <w:r w:rsidR="007D200E" w:rsidRPr="007D200E">
        <w:rPr>
          <w:lang w:val="en-US"/>
        </w:rPr>
        <w:t>SSR</w:t>
      </w:r>
      <w:r w:rsidR="007D200E" w:rsidRPr="007D200E">
        <w:t xml:space="preserve"> </w:t>
      </w:r>
      <w:r w:rsidR="007D200E" w:rsidRPr="007D200E">
        <w:rPr>
          <w:lang w:val="en-US"/>
        </w:rPr>
        <w:t>with</w:t>
      </w:r>
      <w:r w:rsidR="007D200E" w:rsidRPr="007D200E">
        <w:t xml:space="preserve"> </w:t>
      </w:r>
      <w:r w:rsidR="007D200E" w:rsidRPr="007D200E">
        <w:rPr>
          <w:lang w:val="en-US"/>
        </w:rPr>
        <w:t>Bun</w:t>
      </w:r>
      <w:r w:rsidR="007D200E" w:rsidRPr="007D200E">
        <w:t xml:space="preserve"> </w:t>
      </w:r>
      <w:r w:rsidR="007D200E" w:rsidRPr="007D200E">
        <w:rPr>
          <w:lang w:val="en-US"/>
        </w:rPr>
        <w:t>and</w:t>
      </w:r>
      <w:r w:rsidR="007D200E" w:rsidRPr="007D200E">
        <w:t xml:space="preserve"> </w:t>
      </w:r>
      <w:r w:rsidR="007D200E" w:rsidRPr="007D200E">
        <w:rPr>
          <w:lang w:val="en-US"/>
        </w:rPr>
        <w:t>React</w:t>
      </w:r>
      <w:r w:rsidR="007D200E" w:rsidRPr="007D200E">
        <w:t xml:space="preserve"> 19 [Электронный ресурс] // Блог Рейли Чейза. </w:t>
      </w:r>
      <w:r w:rsidR="007D200E" w:rsidRPr="007D200E">
        <w:rPr>
          <w:lang w:val="en-US"/>
        </w:rPr>
        <w:t>URL</w:t>
      </w:r>
      <w:r w:rsidR="007D200E" w:rsidRPr="007D200E">
        <w:t xml:space="preserve">: </w:t>
      </w:r>
      <w:r w:rsidR="007D200E" w:rsidRPr="007D200E">
        <w:rPr>
          <w:lang w:val="en-US"/>
        </w:rPr>
        <w:t>https</w:t>
      </w:r>
      <w:r w:rsidR="007D200E" w:rsidRPr="007D200E">
        <w:t>://</w:t>
      </w:r>
      <w:r w:rsidR="007D200E" w:rsidRPr="007D200E">
        <w:rPr>
          <w:lang w:val="en-US"/>
        </w:rPr>
        <w:t>blog</w:t>
      </w:r>
      <w:r w:rsidR="007D200E" w:rsidRPr="007D200E">
        <w:t>.</w:t>
      </w:r>
      <w:proofErr w:type="spellStart"/>
      <w:r w:rsidR="007D200E" w:rsidRPr="007D200E">
        <w:rPr>
          <w:lang w:val="en-US"/>
        </w:rPr>
        <w:t>reilly</w:t>
      </w:r>
      <w:proofErr w:type="spellEnd"/>
      <w:r w:rsidR="007D200E" w:rsidRPr="007D200E">
        <w:t>.</w:t>
      </w:r>
      <w:r w:rsidR="007D200E" w:rsidRPr="007D200E">
        <w:rPr>
          <w:lang w:val="en-US"/>
        </w:rPr>
        <w:t>dev</w:t>
      </w:r>
      <w:r w:rsidR="007D200E" w:rsidRPr="007D200E">
        <w:t>/</w:t>
      </w:r>
      <w:r w:rsidR="007D200E" w:rsidRPr="007D200E">
        <w:rPr>
          <w:lang w:val="en-US"/>
        </w:rPr>
        <w:t>diving</w:t>
      </w:r>
      <w:r w:rsidR="007D200E" w:rsidRPr="007D200E">
        <w:t>-</w:t>
      </w:r>
      <w:r w:rsidR="007D200E" w:rsidRPr="007D200E">
        <w:rPr>
          <w:lang w:val="en-US"/>
        </w:rPr>
        <w:t>into</w:t>
      </w:r>
      <w:r w:rsidR="007D200E" w:rsidRPr="007D200E">
        <w:t>-</w:t>
      </w:r>
      <w:proofErr w:type="spellStart"/>
      <w:r w:rsidR="007D200E" w:rsidRPr="007D200E">
        <w:rPr>
          <w:lang w:val="en-US"/>
        </w:rPr>
        <w:t>ssr</w:t>
      </w:r>
      <w:proofErr w:type="spellEnd"/>
      <w:r w:rsidR="007D200E" w:rsidRPr="007D200E">
        <w:t>-</w:t>
      </w:r>
      <w:r w:rsidR="007D200E" w:rsidRPr="007D200E">
        <w:rPr>
          <w:lang w:val="en-US"/>
        </w:rPr>
        <w:t>with</w:t>
      </w:r>
      <w:r w:rsidR="007D200E" w:rsidRPr="007D200E">
        <w:t>-</w:t>
      </w:r>
      <w:r w:rsidR="007D200E" w:rsidRPr="007D200E">
        <w:rPr>
          <w:lang w:val="en-US"/>
        </w:rPr>
        <w:t>bun</w:t>
      </w:r>
      <w:r w:rsidR="007D200E" w:rsidRPr="007D200E">
        <w:t>-</w:t>
      </w:r>
      <w:r w:rsidR="007D200E" w:rsidRPr="007D200E">
        <w:rPr>
          <w:lang w:val="en-US"/>
        </w:rPr>
        <w:t>and</w:t>
      </w:r>
      <w:r w:rsidR="007D200E" w:rsidRPr="007D200E">
        <w:t>-</w:t>
      </w:r>
      <w:r w:rsidR="007D200E" w:rsidRPr="007D200E">
        <w:rPr>
          <w:lang w:val="en-US"/>
        </w:rPr>
        <w:t>react</w:t>
      </w:r>
      <w:r w:rsidR="007D200E" w:rsidRPr="007D200E">
        <w:t xml:space="preserve">-19 (дата обращения: </w:t>
      </w:r>
      <w:r w:rsidR="00353AB8">
        <w:t>01</w:t>
      </w:r>
      <w:r w:rsidR="007D200E" w:rsidRPr="007D200E">
        <w:t>.0</w:t>
      </w:r>
      <w:r w:rsidR="00353AB8">
        <w:t>6</w:t>
      </w:r>
      <w:r w:rsidR="007D200E" w:rsidRPr="007D200E">
        <w:t>.202</w:t>
      </w:r>
      <w:r w:rsidR="00353AB8">
        <w:t>5</w:t>
      </w:r>
      <w:r w:rsidR="007D200E" w:rsidRPr="007D200E">
        <w:t>).</w:t>
      </w:r>
    </w:p>
    <w:p w14:paraId="15307513" w14:textId="38B242A9" w:rsidR="007D200E" w:rsidRPr="007D200E" w:rsidRDefault="0060155F" w:rsidP="007D200E">
      <w:r>
        <w:t xml:space="preserve">4. </w:t>
      </w:r>
      <w:r w:rsidR="007D200E" w:rsidRPr="007D200E">
        <w:rPr>
          <w:lang w:val="en-US"/>
        </w:rPr>
        <w:t>Server</w:t>
      </w:r>
      <w:r w:rsidR="007D200E" w:rsidRPr="007D200E">
        <w:t>-</w:t>
      </w:r>
      <w:r w:rsidR="007D200E" w:rsidRPr="007D200E">
        <w:rPr>
          <w:lang w:val="en-US"/>
        </w:rPr>
        <w:t>side</w:t>
      </w:r>
      <w:r w:rsidR="007D200E" w:rsidRPr="007D200E">
        <w:t xml:space="preserve"> </w:t>
      </w:r>
      <w:r w:rsidR="007D200E" w:rsidRPr="007D200E">
        <w:rPr>
          <w:lang w:val="en-US"/>
        </w:rPr>
        <w:t>rendering</w:t>
      </w:r>
      <w:r w:rsidR="007D200E" w:rsidRPr="007D200E">
        <w:t xml:space="preserve"> </w:t>
      </w:r>
      <w:r w:rsidR="007D200E" w:rsidRPr="007D200E">
        <w:rPr>
          <w:lang w:val="en-US"/>
        </w:rPr>
        <w:t>with</w:t>
      </w:r>
      <w:r w:rsidR="007D200E" w:rsidRPr="007D200E">
        <w:t xml:space="preserve"> </w:t>
      </w:r>
      <w:r w:rsidR="007D200E" w:rsidRPr="007D200E">
        <w:rPr>
          <w:lang w:val="en-US"/>
        </w:rPr>
        <w:t>React</w:t>
      </w:r>
      <w:r w:rsidR="007D200E" w:rsidRPr="007D200E">
        <w:t xml:space="preserve"> [Электронный ресурс] // </w:t>
      </w:r>
      <w:proofErr w:type="gramStart"/>
      <w:r w:rsidR="007D200E" w:rsidRPr="007D200E">
        <w:rPr>
          <w:lang w:val="en-US"/>
        </w:rPr>
        <w:t>Bun</w:t>
      </w:r>
      <w:r w:rsidR="007D200E" w:rsidRPr="007D200E">
        <w:t xml:space="preserve"> :</w:t>
      </w:r>
      <w:proofErr w:type="gramEnd"/>
      <w:r w:rsidR="007D200E" w:rsidRPr="007D200E">
        <w:t xml:space="preserve"> [официальное руководство]. </w:t>
      </w:r>
      <w:r w:rsidR="007D200E" w:rsidRPr="007D200E">
        <w:rPr>
          <w:lang w:val="en-US"/>
        </w:rPr>
        <w:t>URL</w:t>
      </w:r>
      <w:r w:rsidR="007D200E" w:rsidRPr="007D200E">
        <w:t xml:space="preserve">: </w:t>
      </w:r>
      <w:r w:rsidR="007D200E" w:rsidRPr="007D200E">
        <w:rPr>
          <w:lang w:val="en-US"/>
        </w:rPr>
        <w:t>https</w:t>
      </w:r>
      <w:r w:rsidR="007D200E" w:rsidRPr="007D200E">
        <w:t>://</w:t>
      </w:r>
      <w:r w:rsidR="007D200E" w:rsidRPr="007D200E">
        <w:rPr>
          <w:lang w:val="en-US"/>
        </w:rPr>
        <w:t>bun</w:t>
      </w:r>
      <w:r w:rsidR="007D200E" w:rsidRPr="007D200E">
        <w:t>.</w:t>
      </w:r>
      <w:proofErr w:type="spellStart"/>
      <w:r w:rsidR="007D200E" w:rsidRPr="007D200E">
        <w:rPr>
          <w:lang w:val="en-US"/>
        </w:rPr>
        <w:t>sh</w:t>
      </w:r>
      <w:proofErr w:type="spellEnd"/>
      <w:r w:rsidR="007D200E" w:rsidRPr="007D200E">
        <w:t>/</w:t>
      </w:r>
      <w:r w:rsidR="007D200E" w:rsidRPr="007D200E">
        <w:rPr>
          <w:lang w:val="en-US"/>
        </w:rPr>
        <w:t>guides</w:t>
      </w:r>
      <w:r w:rsidR="007D200E" w:rsidRPr="007D200E">
        <w:t>/</w:t>
      </w:r>
      <w:r w:rsidR="007D200E" w:rsidRPr="007D200E">
        <w:rPr>
          <w:lang w:val="en-US"/>
        </w:rPr>
        <w:t>ecosystem</w:t>
      </w:r>
      <w:r w:rsidR="007D200E" w:rsidRPr="007D200E">
        <w:t>/</w:t>
      </w:r>
      <w:proofErr w:type="spellStart"/>
      <w:r w:rsidR="007D200E" w:rsidRPr="007D200E">
        <w:rPr>
          <w:lang w:val="en-US"/>
        </w:rPr>
        <w:t>ssr</w:t>
      </w:r>
      <w:proofErr w:type="spellEnd"/>
      <w:r w:rsidR="007D200E" w:rsidRPr="007D200E">
        <w:t>-</w:t>
      </w:r>
      <w:r w:rsidR="007D200E" w:rsidRPr="007D200E">
        <w:rPr>
          <w:lang w:val="en-US"/>
        </w:rPr>
        <w:t>react</w:t>
      </w:r>
      <w:r w:rsidR="007D200E" w:rsidRPr="007D200E">
        <w:t xml:space="preserve"> (дата обращения: </w:t>
      </w:r>
      <w:r w:rsidR="00353AB8">
        <w:t>01</w:t>
      </w:r>
      <w:r w:rsidR="007D200E" w:rsidRPr="007D200E">
        <w:t>.0</w:t>
      </w:r>
      <w:r w:rsidR="00353AB8">
        <w:t>6</w:t>
      </w:r>
      <w:r w:rsidR="007D200E" w:rsidRPr="007D200E">
        <w:t>.202</w:t>
      </w:r>
      <w:r w:rsidR="00353AB8">
        <w:t>5</w:t>
      </w:r>
      <w:r w:rsidR="007D200E" w:rsidRPr="007D200E">
        <w:t>).</w:t>
      </w:r>
    </w:p>
    <w:p w14:paraId="3B6C9035" w14:textId="0BED81E9" w:rsidR="007D200E" w:rsidRPr="007D200E" w:rsidRDefault="00353AB8" w:rsidP="007D200E">
      <w:r>
        <w:t xml:space="preserve">5. </w:t>
      </w:r>
      <w:r w:rsidR="007D200E" w:rsidRPr="007D200E">
        <w:rPr>
          <w:lang w:val="en-US"/>
        </w:rPr>
        <w:t>SSR</w:t>
      </w:r>
      <w:r w:rsidR="007D200E" w:rsidRPr="007D200E">
        <w:t xml:space="preserve"> на </w:t>
      </w:r>
      <w:r w:rsidR="007D200E" w:rsidRPr="007D200E">
        <w:rPr>
          <w:lang w:val="en-US"/>
        </w:rPr>
        <w:t>Bun</w:t>
      </w:r>
      <w:r w:rsidR="007D200E" w:rsidRPr="007D200E">
        <w:t xml:space="preserve"> и </w:t>
      </w:r>
      <w:r w:rsidR="007D200E" w:rsidRPr="007D200E">
        <w:rPr>
          <w:lang w:val="en-US"/>
        </w:rPr>
        <w:t>React</w:t>
      </w:r>
      <w:r w:rsidR="007D200E" w:rsidRPr="007D200E">
        <w:t xml:space="preserve"> с нуля [Электронный ресурс] // </w:t>
      </w:r>
      <w:proofErr w:type="spellStart"/>
      <w:r w:rsidR="007D200E" w:rsidRPr="007D200E">
        <w:t>Хабр</w:t>
      </w:r>
      <w:proofErr w:type="spellEnd"/>
      <w:r w:rsidR="007D200E" w:rsidRPr="007D200E">
        <w:t xml:space="preserve">. </w:t>
      </w:r>
      <w:r w:rsidR="007D200E" w:rsidRPr="007D200E">
        <w:rPr>
          <w:lang w:val="en-US"/>
        </w:rPr>
        <w:t>URL</w:t>
      </w:r>
      <w:r w:rsidR="007D200E" w:rsidRPr="007D200E">
        <w:t xml:space="preserve">: </w:t>
      </w:r>
      <w:r w:rsidR="007D200E" w:rsidRPr="007D200E">
        <w:rPr>
          <w:lang w:val="en-US"/>
        </w:rPr>
        <w:t>https</w:t>
      </w:r>
      <w:r w:rsidR="007D200E" w:rsidRPr="007D200E">
        <w:t>://</w:t>
      </w:r>
      <w:proofErr w:type="spellStart"/>
      <w:r w:rsidR="007D200E" w:rsidRPr="007D200E">
        <w:rPr>
          <w:lang w:val="en-US"/>
        </w:rPr>
        <w:t>habr</w:t>
      </w:r>
      <w:proofErr w:type="spellEnd"/>
      <w:r w:rsidR="007D200E" w:rsidRPr="007D200E">
        <w:t>.</w:t>
      </w:r>
      <w:r w:rsidR="007D200E" w:rsidRPr="007D200E">
        <w:rPr>
          <w:lang w:val="en-US"/>
        </w:rPr>
        <w:t>com</w:t>
      </w:r>
      <w:r w:rsidR="007D200E" w:rsidRPr="007D200E">
        <w:t>/</w:t>
      </w:r>
      <w:proofErr w:type="spellStart"/>
      <w:r w:rsidR="007D200E" w:rsidRPr="007D200E">
        <w:rPr>
          <w:lang w:val="en-US"/>
        </w:rPr>
        <w:t>ru</w:t>
      </w:r>
      <w:proofErr w:type="spellEnd"/>
      <w:r w:rsidR="007D200E" w:rsidRPr="007D200E">
        <w:t>/</w:t>
      </w:r>
      <w:r w:rsidR="007D200E" w:rsidRPr="007D200E">
        <w:rPr>
          <w:lang w:val="en-US"/>
        </w:rPr>
        <w:t>articles</w:t>
      </w:r>
      <w:r w:rsidR="007D200E" w:rsidRPr="007D200E">
        <w:t xml:space="preserve">/761756/ (дата обращения: </w:t>
      </w:r>
      <w:r>
        <w:t>01</w:t>
      </w:r>
      <w:r w:rsidR="007D200E" w:rsidRPr="007D200E">
        <w:t>.0</w:t>
      </w:r>
      <w:r>
        <w:t>6</w:t>
      </w:r>
      <w:r w:rsidR="007D200E" w:rsidRPr="007D200E">
        <w:t>.202</w:t>
      </w:r>
      <w:r>
        <w:t>5</w:t>
      </w:r>
      <w:r w:rsidR="007D200E" w:rsidRPr="007D200E">
        <w:t>).</w:t>
      </w:r>
    </w:p>
    <w:p w14:paraId="23A08965" w14:textId="77777777" w:rsidR="007D200E" w:rsidRPr="007D200E" w:rsidRDefault="007D200E" w:rsidP="00E24FE9"/>
    <w:sectPr w:rsidR="007D200E" w:rsidRPr="007D200E" w:rsidSect="00753581">
      <w:footerReference w:type="default" r:id="rId15"/>
      <w:pgSz w:w="11907" w:h="16840" w:code="9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917A" w14:textId="77777777" w:rsidR="0028633E" w:rsidRDefault="0028633E" w:rsidP="00753581">
      <w:pPr>
        <w:spacing w:line="240" w:lineRule="auto"/>
      </w:pPr>
      <w:r>
        <w:separator/>
      </w:r>
    </w:p>
  </w:endnote>
  <w:endnote w:type="continuationSeparator" w:id="0">
    <w:p w14:paraId="0A520043" w14:textId="77777777" w:rsidR="0028633E" w:rsidRDefault="0028633E" w:rsidP="00753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034253"/>
      <w:docPartObj>
        <w:docPartGallery w:val="Page Numbers (Bottom of Page)"/>
        <w:docPartUnique/>
      </w:docPartObj>
    </w:sdtPr>
    <w:sdtEndPr/>
    <w:sdtContent>
      <w:p w14:paraId="22378F7F" w14:textId="43BE53BC" w:rsidR="00753581" w:rsidRDefault="0075358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46994C" w14:textId="77777777" w:rsidR="00753581" w:rsidRDefault="0075358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84AC" w14:textId="77777777" w:rsidR="0028633E" w:rsidRDefault="0028633E" w:rsidP="00753581">
      <w:pPr>
        <w:spacing w:line="240" w:lineRule="auto"/>
      </w:pPr>
      <w:r>
        <w:separator/>
      </w:r>
    </w:p>
  </w:footnote>
  <w:footnote w:type="continuationSeparator" w:id="0">
    <w:p w14:paraId="1CA49F2D" w14:textId="77777777" w:rsidR="0028633E" w:rsidRDefault="0028633E" w:rsidP="007535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24B"/>
    <w:multiLevelType w:val="hybridMultilevel"/>
    <w:tmpl w:val="912CE156"/>
    <w:lvl w:ilvl="0" w:tplc="C3CCDC2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7630A7"/>
    <w:multiLevelType w:val="hybridMultilevel"/>
    <w:tmpl w:val="912CE156"/>
    <w:lvl w:ilvl="0" w:tplc="C3CCDC2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6F72CF"/>
    <w:multiLevelType w:val="hybridMultilevel"/>
    <w:tmpl w:val="D7486292"/>
    <w:lvl w:ilvl="0" w:tplc="BD307B4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9B0840"/>
    <w:multiLevelType w:val="hybridMultilevel"/>
    <w:tmpl w:val="D7486292"/>
    <w:lvl w:ilvl="0" w:tplc="BD307B4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B9413F"/>
    <w:multiLevelType w:val="hybridMultilevel"/>
    <w:tmpl w:val="D7486292"/>
    <w:lvl w:ilvl="0" w:tplc="BD307B4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EF47D6"/>
    <w:multiLevelType w:val="hybridMultilevel"/>
    <w:tmpl w:val="D7486292"/>
    <w:lvl w:ilvl="0" w:tplc="BD307B4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334040"/>
    <w:multiLevelType w:val="hybridMultilevel"/>
    <w:tmpl w:val="912CE156"/>
    <w:lvl w:ilvl="0" w:tplc="C3CCDC2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486E97"/>
    <w:multiLevelType w:val="hybridMultilevel"/>
    <w:tmpl w:val="D7486292"/>
    <w:lvl w:ilvl="0" w:tplc="BD307B4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AE03B6"/>
    <w:multiLevelType w:val="hybridMultilevel"/>
    <w:tmpl w:val="A0A2CF14"/>
    <w:lvl w:ilvl="0" w:tplc="FF4EF01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029A0"/>
    <w:multiLevelType w:val="hybridMultilevel"/>
    <w:tmpl w:val="D7486292"/>
    <w:lvl w:ilvl="0" w:tplc="BD307B4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E0FF5"/>
    <w:multiLevelType w:val="hybridMultilevel"/>
    <w:tmpl w:val="D7486292"/>
    <w:lvl w:ilvl="0" w:tplc="BD307B4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FE11FB"/>
    <w:multiLevelType w:val="multilevel"/>
    <w:tmpl w:val="5A3E4F5E"/>
    <w:styleLink w:val="111111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AD40C03"/>
    <w:multiLevelType w:val="hybridMultilevel"/>
    <w:tmpl w:val="D7486292"/>
    <w:lvl w:ilvl="0" w:tplc="BD307B4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D73BB4"/>
    <w:multiLevelType w:val="hybridMultilevel"/>
    <w:tmpl w:val="D5825AF8"/>
    <w:lvl w:ilvl="0" w:tplc="62F4C04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2021A1A"/>
    <w:multiLevelType w:val="hybridMultilevel"/>
    <w:tmpl w:val="D7486292"/>
    <w:lvl w:ilvl="0" w:tplc="BD307B4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5F09D9"/>
    <w:multiLevelType w:val="hybridMultilevel"/>
    <w:tmpl w:val="912CE156"/>
    <w:lvl w:ilvl="0" w:tplc="C3CCDC2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11"/>
  </w:num>
  <w:num w:numId="6">
    <w:abstractNumId w:val="9"/>
  </w:num>
  <w:num w:numId="7">
    <w:abstractNumId w:val="11"/>
  </w:num>
  <w:num w:numId="8">
    <w:abstractNumId w:val="10"/>
  </w:num>
  <w:num w:numId="9">
    <w:abstractNumId w:val="14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2"/>
  </w:num>
  <w:num w:numId="16">
    <w:abstractNumId w:val="5"/>
  </w:num>
  <w:num w:numId="17">
    <w:abstractNumId w:val="3"/>
  </w:num>
  <w:num w:numId="18">
    <w:abstractNumId w:val="4"/>
  </w:num>
  <w:num w:numId="19">
    <w:abstractNumId w:val="7"/>
  </w:num>
  <w:num w:numId="20">
    <w:abstractNumId w:val="12"/>
  </w:num>
  <w:num w:numId="21">
    <w:abstractNumId w:val="6"/>
  </w:num>
  <w:num w:numId="22">
    <w:abstractNumId w:val="15"/>
  </w:num>
  <w:num w:numId="23">
    <w:abstractNumId w:val="1"/>
  </w:num>
  <w:num w:numId="24">
    <w:abstractNumId w:val="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97B"/>
    <w:rsid w:val="0000088C"/>
    <w:rsid w:val="00002786"/>
    <w:rsid w:val="00005634"/>
    <w:rsid w:val="000123B8"/>
    <w:rsid w:val="00024879"/>
    <w:rsid w:val="00025E36"/>
    <w:rsid w:val="00035BEE"/>
    <w:rsid w:val="00042EA4"/>
    <w:rsid w:val="0004550E"/>
    <w:rsid w:val="00046C29"/>
    <w:rsid w:val="000473FE"/>
    <w:rsid w:val="000525FA"/>
    <w:rsid w:val="0006063A"/>
    <w:rsid w:val="00064ABB"/>
    <w:rsid w:val="00064DCD"/>
    <w:rsid w:val="00065C04"/>
    <w:rsid w:val="00065E43"/>
    <w:rsid w:val="000665C6"/>
    <w:rsid w:val="00066740"/>
    <w:rsid w:val="00066F03"/>
    <w:rsid w:val="00071B41"/>
    <w:rsid w:val="000721CD"/>
    <w:rsid w:val="00072D1A"/>
    <w:rsid w:val="00075B51"/>
    <w:rsid w:val="00076C2F"/>
    <w:rsid w:val="00080917"/>
    <w:rsid w:val="00081701"/>
    <w:rsid w:val="00081809"/>
    <w:rsid w:val="00081D6B"/>
    <w:rsid w:val="00084B94"/>
    <w:rsid w:val="000855E7"/>
    <w:rsid w:val="000A58D2"/>
    <w:rsid w:val="000A7968"/>
    <w:rsid w:val="000B0D47"/>
    <w:rsid w:val="000B101C"/>
    <w:rsid w:val="000B3457"/>
    <w:rsid w:val="000C2045"/>
    <w:rsid w:val="000C6E25"/>
    <w:rsid w:val="000D2053"/>
    <w:rsid w:val="000E0873"/>
    <w:rsid w:val="000E6C06"/>
    <w:rsid w:val="000F0D01"/>
    <w:rsid w:val="00102AFD"/>
    <w:rsid w:val="0010634E"/>
    <w:rsid w:val="00145D65"/>
    <w:rsid w:val="001463AD"/>
    <w:rsid w:val="0014647F"/>
    <w:rsid w:val="00154ADB"/>
    <w:rsid w:val="00157400"/>
    <w:rsid w:val="0015785D"/>
    <w:rsid w:val="00176035"/>
    <w:rsid w:val="00181EFD"/>
    <w:rsid w:val="00182A83"/>
    <w:rsid w:val="00182F66"/>
    <w:rsid w:val="00183092"/>
    <w:rsid w:val="00190B84"/>
    <w:rsid w:val="001A41FC"/>
    <w:rsid w:val="001B1243"/>
    <w:rsid w:val="001B6212"/>
    <w:rsid w:val="001C6189"/>
    <w:rsid w:val="001D1B94"/>
    <w:rsid w:val="001D329B"/>
    <w:rsid w:val="001D71F8"/>
    <w:rsid w:val="001E0FAA"/>
    <w:rsid w:val="001E527F"/>
    <w:rsid w:val="001E6EBF"/>
    <w:rsid w:val="001E7B3C"/>
    <w:rsid w:val="001F4D34"/>
    <w:rsid w:val="0020111A"/>
    <w:rsid w:val="002020F6"/>
    <w:rsid w:val="002064B5"/>
    <w:rsid w:val="00215C78"/>
    <w:rsid w:val="00226E98"/>
    <w:rsid w:val="0022748A"/>
    <w:rsid w:val="00230B6C"/>
    <w:rsid w:val="002363AA"/>
    <w:rsid w:val="00245D58"/>
    <w:rsid w:val="0024614F"/>
    <w:rsid w:val="0027237B"/>
    <w:rsid w:val="002752E5"/>
    <w:rsid w:val="00284412"/>
    <w:rsid w:val="0028633E"/>
    <w:rsid w:val="00287FBD"/>
    <w:rsid w:val="002910C1"/>
    <w:rsid w:val="00291323"/>
    <w:rsid w:val="00292C7F"/>
    <w:rsid w:val="002B0342"/>
    <w:rsid w:val="002B09E8"/>
    <w:rsid w:val="002B5379"/>
    <w:rsid w:val="002C26B0"/>
    <w:rsid w:val="002C3990"/>
    <w:rsid w:val="002C3A88"/>
    <w:rsid w:val="002C4B65"/>
    <w:rsid w:val="002C4EA6"/>
    <w:rsid w:val="002C607E"/>
    <w:rsid w:val="002C6D8E"/>
    <w:rsid w:val="002C797B"/>
    <w:rsid w:val="002D097D"/>
    <w:rsid w:val="002D2588"/>
    <w:rsid w:val="002D61AF"/>
    <w:rsid w:val="002F4635"/>
    <w:rsid w:val="002F5662"/>
    <w:rsid w:val="00300E6F"/>
    <w:rsid w:val="003018C2"/>
    <w:rsid w:val="00301F1C"/>
    <w:rsid w:val="0030225A"/>
    <w:rsid w:val="00303782"/>
    <w:rsid w:val="003115D4"/>
    <w:rsid w:val="00315A2C"/>
    <w:rsid w:val="0032045C"/>
    <w:rsid w:val="003229B7"/>
    <w:rsid w:val="00324547"/>
    <w:rsid w:val="003260A9"/>
    <w:rsid w:val="0032635A"/>
    <w:rsid w:val="0032790A"/>
    <w:rsid w:val="00333EFB"/>
    <w:rsid w:val="00333F4C"/>
    <w:rsid w:val="00335D04"/>
    <w:rsid w:val="00335E39"/>
    <w:rsid w:val="0034269D"/>
    <w:rsid w:val="00345F6D"/>
    <w:rsid w:val="00353AB8"/>
    <w:rsid w:val="00353F3D"/>
    <w:rsid w:val="00354A6C"/>
    <w:rsid w:val="00361733"/>
    <w:rsid w:val="00361E3E"/>
    <w:rsid w:val="00366467"/>
    <w:rsid w:val="003748D2"/>
    <w:rsid w:val="0037647B"/>
    <w:rsid w:val="00381318"/>
    <w:rsid w:val="00382219"/>
    <w:rsid w:val="003A1147"/>
    <w:rsid w:val="003A4567"/>
    <w:rsid w:val="003A5314"/>
    <w:rsid w:val="003C372C"/>
    <w:rsid w:val="003D489B"/>
    <w:rsid w:val="003E0369"/>
    <w:rsid w:val="003E17AB"/>
    <w:rsid w:val="003E504D"/>
    <w:rsid w:val="003E5924"/>
    <w:rsid w:val="003E594F"/>
    <w:rsid w:val="003E6CA0"/>
    <w:rsid w:val="003F0759"/>
    <w:rsid w:val="003F5E57"/>
    <w:rsid w:val="00406FC5"/>
    <w:rsid w:val="0040745E"/>
    <w:rsid w:val="00420303"/>
    <w:rsid w:val="004231F0"/>
    <w:rsid w:val="00425398"/>
    <w:rsid w:val="00430E28"/>
    <w:rsid w:val="004333BD"/>
    <w:rsid w:val="00444727"/>
    <w:rsid w:val="00445AA2"/>
    <w:rsid w:val="00454360"/>
    <w:rsid w:val="00464169"/>
    <w:rsid w:val="00464A63"/>
    <w:rsid w:val="00490AB6"/>
    <w:rsid w:val="004957E9"/>
    <w:rsid w:val="00497F67"/>
    <w:rsid w:val="004A13AE"/>
    <w:rsid w:val="004B0588"/>
    <w:rsid w:val="004B3598"/>
    <w:rsid w:val="004C2011"/>
    <w:rsid w:val="004D0CBA"/>
    <w:rsid w:val="004D30AC"/>
    <w:rsid w:val="004D77F4"/>
    <w:rsid w:val="004E4295"/>
    <w:rsid w:val="004F265A"/>
    <w:rsid w:val="00502BB7"/>
    <w:rsid w:val="0051220E"/>
    <w:rsid w:val="00514145"/>
    <w:rsid w:val="00520D8E"/>
    <w:rsid w:val="00522551"/>
    <w:rsid w:val="00542708"/>
    <w:rsid w:val="0054300F"/>
    <w:rsid w:val="00545AF3"/>
    <w:rsid w:val="00565504"/>
    <w:rsid w:val="0056797B"/>
    <w:rsid w:val="00580CC7"/>
    <w:rsid w:val="00581843"/>
    <w:rsid w:val="005837A3"/>
    <w:rsid w:val="005847B0"/>
    <w:rsid w:val="005875CD"/>
    <w:rsid w:val="005877FC"/>
    <w:rsid w:val="005923A6"/>
    <w:rsid w:val="00593ED6"/>
    <w:rsid w:val="00593F6F"/>
    <w:rsid w:val="00596448"/>
    <w:rsid w:val="005A2710"/>
    <w:rsid w:val="005A2857"/>
    <w:rsid w:val="005B099B"/>
    <w:rsid w:val="005B47A1"/>
    <w:rsid w:val="005B575E"/>
    <w:rsid w:val="005B615A"/>
    <w:rsid w:val="005D0BD0"/>
    <w:rsid w:val="005D179C"/>
    <w:rsid w:val="005E306F"/>
    <w:rsid w:val="005F16EA"/>
    <w:rsid w:val="0060155F"/>
    <w:rsid w:val="006141A1"/>
    <w:rsid w:val="00614A61"/>
    <w:rsid w:val="00615A73"/>
    <w:rsid w:val="00624402"/>
    <w:rsid w:val="00624A23"/>
    <w:rsid w:val="00645184"/>
    <w:rsid w:val="0065007A"/>
    <w:rsid w:val="006540C6"/>
    <w:rsid w:val="0065705C"/>
    <w:rsid w:val="00661DC9"/>
    <w:rsid w:val="00666A90"/>
    <w:rsid w:val="00696E3A"/>
    <w:rsid w:val="006A34AD"/>
    <w:rsid w:val="006A5E88"/>
    <w:rsid w:val="006D2A3F"/>
    <w:rsid w:val="006D77A4"/>
    <w:rsid w:val="006F0716"/>
    <w:rsid w:val="006F2F15"/>
    <w:rsid w:val="00705DA6"/>
    <w:rsid w:val="007064C2"/>
    <w:rsid w:val="007118BB"/>
    <w:rsid w:val="007148E3"/>
    <w:rsid w:val="00722E57"/>
    <w:rsid w:val="007252DE"/>
    <w:rsid w:val="007316DD"/>
    <w:rsid w:val="00734897"/>
    <w:rsid w:val="007531E2"/>
    <w:rsid w:val="00753581"/>
    <w:rsid w:val="00756211"/>
    <w:rsid w:val="00756C3E"/>
    <w:rsid w:val="00764463"/>
    <w:rsid w:val="007B0F32"/>
    <w:rsid w:val="007B3A0A"/>
    <w:rsid w:val="007B7B92"/>
    <w:rsid w:val="007C0120"/>
    <w:rsid w:val="007D200E"/>
    <w:rsid w:val="007D2DA3"/>
    <w:rsid w:val="007D3ED5"/>
    <w:rsid w:val="007E556B"/>
    <w:rsid w:val="007F30C7"/>
    <w:rsid w:val="007F45C8"/>
    <w:rsid w:val="007F5D00"/>
    <w:rsid w:val="00806D6B"/>
    <w:rsid w:val="0081122F"/>
    <w:rsid w:val="008158D4"/>
    <w:rsid w:val="008170BE"/>
    <w:rsid w:val="00817E2B"/>
    <w:rsid w:val="00822256"/>
    <w:rsid w:val="00824EEE"/>
    <w:rsid w:val="0082719D"/>
    <w:rsid w:val="0083094B"/>
    <w:rsid w:val="00835AAA"/>
    <w:rsid w:val="0083649F"/>
    <w:rsid w:val="00852F63"/>
    <w:rsid w:val="00855841"/>
    <w:rsid w:val="00856AB0"/>
    <w:rsid w:val="008649B9"/>
    <w:rsid w:val="008703B2"/>
    <w:rsid w:val="00874F6C"/>
    <w:rsid w:val="00877C94"/>
    <w:rsid w:val="00882246"/>
    <w:rsid w:val="008B5CCB"/>
    <w:rsid w:val="008C071A"/>
    <w:rsid w:val="008C3CAD"/>
    <w:rsid w:val="008E6868"/>
    <w:rsid w:val="008F66C7"/>
    <w:rsid w:val="0091419E"/>
    <w:rsid w:val="00920A32"/>
    <w:rsid w:val="00940BA0"/>
    <w:rsid w:val="00941A21"/>
    <w:rsid w:val="009427DC"/>
    <w:rsid w:val="0094735B"/>
    <w:rsid w:val="009521D6"/>
    <w:rsid w:val="009553EC"/>
    <w:rsid w:val="0095630C"/>
    <w:rsid w:val="009671E1"/>
    <w:rsid w:val="00970872"/>
    <w:rsid w:val="00982B8B"/>
    <w:rsid w:val="0098600F"/>
    <w:rsid w:val="00991CAF"/>
    <w:rsid w:val="00995563"/>
    <w:rsid w:val="00995F35"/>
    <w:rsid w:val="009971E9"/>
    <w:rsid w:val="0099785A"/>
    <w:rsid w:val="009B0E1D"/>
    <w:rsid w:val="009B1E16"/>
    <w:rsid w:val="009B2353"/>
    <w:rsid w:val="009C2655"/>
    <w:rsid w:val="009C6E19"/>
    <w:rsid w:val="009D3375"/>
    <w:rsid w:val="009F097B"/>
    <w:rsid w:val="009F43EB"/>
    <w:rsid w:val="009F63C4"/>
    <w:rsid w:val="009F7D9B"/>
    <w:rsid w:val="00A02623"/>
    <w:rsid w:val="00A200F2"/>
    <w:rsid w:val="00A2160D"/>
    <w:rsid w:val="00A221CD"/>
    <w:rsid w:val="00A334AE"/>
    <w:rsid w:val="00A409AA"/>
    <w:rsid w:val="00A409F5"/>
    <w:rsid w:val="00A559EB"/>
    <w:rsid w:val="00A55C72"/>
    <w:rsid w:val="00A82455"/>
    <w:rsid w:val="00A83343"/>
    <w:rsid w:val="00A83C05"/>
    <w:rsid w:val="00A86FC4"/>
    <w:rsid w:val="00A87B8F"/>
    <w:rsid w:val="00A95210"/>
    <w:rsid w:val="00AA09B2"/>
    <w:rsid w:val="00AA0A93"/>
    <w:rsid w:val="00AA72B6"/>
    <w:rsid w:val="00AC382C"/>
    <w:rsid w:val="00AD195D"/>
    <w:rsid w:val="00AD47BC"/>
    <w:rsid w:val="00AE4017"/>
    <w:rsid w:val="00AE78EE"/>
    <w:rsid w:val="00AF23F9"/>
    <w:rsid w:val="00AF270D"/>
    <w:rsid w:val="00B04D20"/>
    <w:rsid w:val="00B1242A"/>
    <w:rsid w:val="00B134B1"/>
    <w:rsid w:val="00B201D7"/>
    <w:rsid w:val="00B22F20"/>
    <w:rsid w:val="00B258C5"/>
    <w:rsid w:val="00B259B2"/>
    <w:rsid w:val="00B25CD6"/>
    <w:rsid w:val="00B27458"/>
    <w:rsid w:val="00B37CF7"/>
    <w:rsid w:val="00B47A01"/>
    <w:rsid w:val="00B53AE4"/>
    <w:rsid w:val="00B53D1A"/>
    <w:rsid w:val="00B559B5"/>
    <w:rsid w:val="00B55A8A"/>
    <w:rsid w:val="00B61446"/>
    <w:rsid w:val="00B665BA"/>
    <w:rsid w:val="00B73BC6"/>
    <w:rsid w:val="00B76B67"/>
    <w:rsid w:val="00B85E15"/>
    <w:rsid w:val="00B96D43"/>
    <w:rsid w:val="00B978F5"/>
    <w:rsid w:val="00BA3A32"/>
    <w:rsid w:val="00BA4531"/>
    <w:rsid w:val="00BA4CAC"/>
    <w:rsid w:val="00BA7AAD"/>
    <w:rsid w:val="00BB10D0"/>
    <w:rsid w:val="00BB2501"/>
    <w:rsid w:val="00BD5AB1"/>
    <w:rsid w:val="00BD75F8"/>
    <w:rsid w:val="00BE516B"/>
    <w:rsid w:val="00BF7E61"/>
    <w:rsid w:val="00C13E62"/>
    <w:rsid w:val="00C14435"/>
    <w:rsid w:val="00C2290F"/>
    <w:rsid w:val="00C23BDE"/>
    <w:rsid w:val="00C256E9"/>
    <w:rsid w:val="00C26F19"/>
    <w:rsid w:val="00C270E8"/>
    <w:rsid w:val="00C40CF7"/>
    <w:rsid w:val="00C44CBE"/>
    <w:rsid w:val="00C51B48"/>
    <w:rsid w:val="00C5393A"/>
    <w:rsid w:val="00C641D0"/>
    <w:rsid w:val="00C72981"/>
    <w:rsid w:val="00C81672"/>
    <w:rsid w:val="00CA2B09"/>
    <w:rsid w:val="00CA7211"/>
    <w:rsid w:val="00CC34CB"/>
    <w:rsid w:val="00CC42CF"/>
    <w:rsid w:val="00CD2379"/>
    <w:rsid w:val="00CD5608"/>
    <w:rsid w:val="00CF19B2"/>
    <w:rsid w:val="00D00713"/>
    <w:rsid w:val="00D03C93"/>
    <w:rsid w:val="00D159AC"/>
    <w:rsid w:val="00D26969"/>
    <w:rsid w:val="00D31309"/>
    <w:rsid w:val="00D41E99"/>
    <w:rsid w:val="00D51133"/>
    <w:rsid w:val="00D60B6F"/>
    <w:rsid w:val="00D634EE"/>
    <w:rsid w:val="00D666DF"/>
    <w:rsid w:val="00D74E21"/>
    <w:rsid w:val="00D764D5"/>
    <w:rsid w:val="00D83BEC"/>
    <w:rsid w:val="00DB1ACC"/>
    <w:rsid w:val="00DB7E5A"/>
    <w:rsid w:val="00DD3337"/>
    <w:rsid w:val="00DD3B75"/>
    <w:rsid w:val="00DD3D6A"/>
    <w:rsid w:val="00DE0692"/>
    <w:rsid w:val="00DE7938"/>
    <w:rsid w:val="00DF0A11"/>
    <w:rsid w:val="00DF3CA0"/>
    <w:rsid w:val="00E04D32"/>
    <w:rsid w:val="00E15C75"/>
    <w:rsid w:val="00E202CB"/>
    <w:rsid w:val="00E2229A"/>
    <w:rsid w:val="00E24FE9"/>
    <w:rsid w:val="00E469B8"/>
    <w:rsid w:val="00E46D16"/>
    <w:rsid w:val="00E46F52"/>
    <w:rsid w:val="00E47A44"/>
    <w:rsid w:val="00E570BA"/>
    <w:rsid w:val="00E5750E"/>
    <w:rsid w:val="00E67A65"/>
    <w:rsid w:val="00E70FC7"/>
    <w:rsid w:val="00E72674"/>
    <w:rsid w:val="00E7751A"/>
    <w:rsid w:val="00E82671"/>
    <w:rsid w:val="00E8624E"/>
    <w:rsid w:val="00E95641"/>
    <w:rsid w:val="00E972DE"/>
    <w:rsid w:val="00EA4A0D"/>
    <w:rsid w:val="00EB5DFE"/>
    <w:rsid w:val="00EC0229"/>
    <w:rsid w:val="00EC0B4F"/>
    <w:rsid w:val="00EC30D3"/>
    <w:rsid w:val="00EC4E29"/>
    <w:rsid w:val="00EC521F"/>
    <w:rsid w:val="00ED190E"/>
    <w:rsid w:val="00EE20C4"/>
    <w:rsid w:val="00F06DDF"/>
    <w:rsid w:val="00F20DAD"/>
    <w:rsid w:val="00F25C14"/>
    <w:rsid w:val="00F34BFB"/>
    <w:rsid w:val="00F503A0"/>
    <w:rsid w:val="00F5232E"/>
    <w:rsid w:val="00F611F9"/>
    <w:rsid w:val="00F61E76"/>
    <w:rsid w:val="00F7098A"/>
    <w:rsid w:val="00F7190A"/>
    <w:rsid w:val="00F75A53"/>
    <w:rsid w:val="00FA0AEB"/>
    <w:rsid w:val="00FA37EB"/>
    <w:rsid w:val="00FB3CF4"/>
    <w:rsid w:val="00FB4412"/>
    <w:rsid w:val="00FD453C"/>
    <w:rsid w:val="00FE1493"/>
    <w:rsid w:val="00FF495E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9C68"/>
  <w15:docId w15:val="{FD27418A-A84A-4F42-B923-3CE5C388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9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1843"/>
    <w:pPr>
      <w:keepNext/>
      <w:keepLines/>
      <w:pageBreakBefore/>
      <w:numPr>
        <w:numId w:val="1"/>
      </w:numPr>
      <w:suppressAutoHyphens/>
      <w:spacing w:before="240" w:after="24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1F1C"/>
    <w:pPr>
      <w:keepNext/>
      <w:keepLines/>
      <w:numPr>
        <w:ilvl w:val="1"/>
        <w:numId w:val="1"/>
      </w:numPr>
      <w:suppressAutoHyphens/>
      <w:spacing w:before="240" w:after="240" w:line="240" w:lineRule="auto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F1C"/>
    <w:pPr>
      <w:keepNext/>
      <w:keepLines/>
      <w:numPr>
        <w:ilvl w:val="2"/>
        <w:numId w:val="1"/>
      </w:numPr>
      <w:suppressAutoHyphens/>
      <w:spacing w:before="240" w:after="240" w:line="240" w:lineRule="auto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F1C"/>
    <w:pPr>
      <w:keepNext/>
      <w:keepLines/>
      <w:numPr>
        <w:ilvl w:val="3"/>
        <w:numId w:val="1"/>
      </w:numPr>
      <w:suppressAutoHyphens/>
      <w:spacing w:before="240" w:after="240" w:line="240" w:lineRule="auto"/>
      <w:jc w:val="left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F1C"/>
    <w:pPr>
      <w:keepNext/>
      <w:keepLines/>
      <w:numPr>
        <w:ilvl w:val="4"/>
        <w:numId w:val="1"/>
      </w:numPr>
      <w:suppressAutoHyphens/>
      <w:spacing w:before="240" w:after="240" w:line="240" w:lineRule="auto"/>
      <w:jc w:val="left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F1C"/>
    <w:pPr>
      <w:keepNext/>
      <w:keepLines/>
      <w:numPr>
        <w:ilvl w:val="5"/>
        <w:numId w:val="1"/>
      </w:numPr>
      <w:suppressAutoHyphens/>
      <w:spacing w:before="240" w:after="240" w:line="240" w:lineRule="auto"/>
      <w:jc w:val="left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F1C"/>
    <w:pPr>
      <w:keepNext/>
      <w:keepLines/>
      <w:numPr>
        <w:ilvl w:val="6"/>
        <w:numId w:val="1"/>
      </w:numPr>
      <w:suppressAutoHyphens/>
      <w:spacing w:before="240" w:after="240" w:line="240" w:lineRule="auto"/>
      <w:jc w:val="left"/>
      <w:outlineLvl w:val="6"/>
    </w:pPr>
    <w:rPr>
      <w:rFonts w:eastAsiaTheme="majorEastAsia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F1C"/>
    <w:pPr>
      <w:keepNext/>
      <w:keepLines/>
      <w:numPr>
        <w:ilvl w:val="7"/>
        <w:numId w:val="1"/>
      </w:numPr>
      <w:suppressAutoHyphens/>
      <w:spacing w:before="240" w:after="240" w:line="240" w:lineRule="auto"/>
      <w:jc w:val="left"/>
      <w:outlineLvl w:val="7"/>
    </w:pPr>
    <w:rPr>
      <w:rFonts w:eastAsiaTheme="majorEastAsia" w:cstheme="majorBidi"/>
      <w:b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F1C"/>
    <w:pPr>
      <w:keepNext/>
      <w:keepLines/>
      <w:numPr>
        <w:ilvl w:val="8"/>
        <w:numId w:val="1"/>
      </w:numPr>
      <w:suppressAutoHyphens/>
      <w:spacing w:before="240" w:after="240" w:line="240" w:lineRule="auto"/>
      <w:jc w:val="left"/>
      <w:outlineLvl w:val="8"/>
    </w:pPr>
    <w:rPr>
      <w:rFonts w:eastAsiaTheme="majorEastAsia" w:cstheme="majorBidi"/>
      <w:b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84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01F1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01F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1F1C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1F1C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1F1C"/>
    <w:rPr>
      <w:rFonts w:ascii="Times New Roman" w:eastAsiaTheme="majorEastAsia" w:hAnsi="Times New Roman" w:cstheme="majorBidi"/>
      <w:b/>
      <w:iCs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1F1C"/>
    <w:rPr>
      <w:rFonts w:ascii="Times New Roman" w:eastAsiaTheme="majorEastAsia" w:hAnsi="Times New Roman" w:cstheme="majorBidi"/>
      <w:b/>
      <w:iCs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1F1C"/>
    <w:rPr>
      <w:rFonts w:ascii="Times New Roman" w:eastAsiaTheme="majorEastAsia" w:hAnsi="Times New Roman" w:cstheme="majorBidi"/>
      <w:b/>
      <w:sz w:val="28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01F1C"/>
    <w:rPr>
      <w:rFonts w:ascii="Times New Roman" w:eastAsiaTheme="majorEastAsia" w:hAnsi="Times New Roman" w:cstheme="majorBidi"/>
      <w:b/>
      <w:iCs/>
      <w:sz w:val="28"/>
      <w:szCs w:val="20"/>
    </w:rPr>
  </w:style>
  <w:style w:type="paragraph" w:styleId="a3">
    <w:name w:val="No Spacing"/>
    <w:uiPriority w:val="1"/>
    <w:semiHidden/>
    <w:qFormat/>
    <w:rsid w:val="00EA4A0D"/>
    <w:pPr>
      <w:spacing w:after="0" w:line="240" w:lineRule="auto"/>
      <w:ind w:firstLine="709"/>
    </w:pPr>
    <w:rPr>
      <w:rFonts w:ascii="Times New Roman" w:eastAsiaTheme="minorEastAsia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611F9"/>
    <w:pPr>
      <w:ind w:firstLine="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A409AA"/>
    <w:pPr>
      <w:ind w:left="284" w:firstLine="0"/>
    </w:pPr>
  </w:style>
  <w:style w:type="paragraph" w:styleId="31">
    <w:name w:val="toc 3"/>
    <w:basedOn w:val="a"/>
    <w:next w:val="a"/>
    <w:autoRedefine/>
    <w:uiPriority w:val="39"/>
    <w:semiHidden/>
    <w:unhideWhenUsed/>
    <w:rsid w:val="00A409AA"/>
    <w:pPr>
      <w:ind w:left="567" w:firstLine="0"/>
    </w:pPr>
  </w:style>
  <w:style w:type="paragraph" w:styleId="41">
    <w:name w:val="toc 4"/>
    <w:basedOn w:val="a"/>
    <w:next w:val="a"/>
    <w:autoRedefine/>
    <w:uiPriority w:val="39"/>
    <w:semiHidden/>
    <w:unhideWhenUsed/>
    <w:rsid w:val="00A409AA"/>
    <w:pPr>
      <w:ind w:left="851" w:firstLine="0"/>
    </w:pPr>
  </w:style>
  <w:style w:type="paragraph" w:styleId="51">
    <w:name w:val="toc 5"/>
    <w:basedOn w:val="a"/>
    <w:next w:val="a"/>
    <w:autoRedefine/>
    <w:uiPriority w:val="39"/>
    <w:semiHidden/>
    <w:unhideWhenUsed/>
    <w:rsid w:val="00A409AA"/>
    <w:pPr>
      <w:ind w:left="1134" w:firstLine="0"/>
    </w:pPr>
  </w:style>
  <w:style w:type="paragraph" w:styleId="61">
    <w:name w:val="toc 6"/>
    <w:basedOn w:val="a"/>
    <w:next w:val="a"/>
    <w:autoRedefine/>
    <w:uiPriority w:val="39"/>
    <w:semiHidden/>
    <w:unhideWhenUsed/>
    <w:rsid w:val="00A409AA"/>
    <w:pPr>
      <w:ind w:left="1418" w:firstLine="0"/>
    </w:pPr>
  </w:style>
  <w:style w:type="paragraph" w:styleId="71">
    <w:name w:val="toc 7"/>
    <w:basedOn w:val="a"/>
    <w:next w:val="a"/>
    <w:autoRedefine/>
    <w:uiPriority w:val="39"/>
    <w:semiHidden/>
    <w:unhideWhenUsed/>
    <w:rsid w:val="00A409AA"/>
    <w:pPr>
      <w:ind w:left="1701" w:firstLine="0"/>
    </w:pPr>
  </w:style>
  <w:style w:type="paragraph" w:styleId="81">
    <w:name w:val="toc 8"/>
    <w:basedOn w:val="a"/>
    <w:next w:val="a"/>
    <w:autoRedefine/>
    <w:uiPriority w:val="39"/>
    <w:semiHidden/>
    <w:unhideWhenUsed/>
    <w:rsid w:val="00A409AA"/>
    <w:pPr>
      <w:ind w:left="1985" w:firstLine="0"/>
    </w:pPr>
  </w:style>
  <w:style w:type="paragraph" w:styleId="91">
    <w:name w:val="toc 9"/>
    <w:basedOn w:val="a"/>
    <w:next w:val="a"/>
    <w:autoRedefine/>
    <w:uiPriority w:val="39"/>
    <w:semiHidden/>
    <w:unhideWhenUsed/>
    <w:rsid w:val="00A409AA"/>
    <w:pPr>
      <w:ind w:left="2268" w:firstLine="0"/>
    </w:pPr>
  </w:style>
  <w:style w:type="paragraph" w:styleId="a4">
    <w:name w:val="Balloon Text"/>
    <w:basedOn w:val="a"/>
    <w:link w:val="a5"/>
    <w:uiPriority w:val="99"/>
    <w:semiHidden/>
    <w:unhideWhenUsed/>
    <w:rsid w:val="00722E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E57"/>
    <w:rPr>
      <w:rFonts w:ascii="Tahoma" w:eastAsiaTheme="minorEastAsia" w:hAnsi="Tahoma" w:cs="Tahoma"/>
      <w:sz w:val="16"/>
      <w:szCs w:val="16"/>
    </w:rPr>
  </w:style>
  <w:style w:type="paragraph" w:styleId="a6">
    <w:name w:val="caption"/>
    <w:basedOn w:val="a"/>
    <w:next w:val="a"/>
    <w:uiPriority w:val="35"/>
    <w:qFormat/>
    <w:rsid w:val="00C256E9"/>
    <w:pPr>
      <w:keepLines/>
      <w:suppressAutoHyphens/>
      <w:spacing w:line="240" w:lineRule="auto"/>
      <w:ind w:firstLine="0"/>
      <w:jc w:val="left"/>
    </w:pPr>
    <w:rPr>
      <w:bCs/>
      <w:szCs w:val="18"/>
    </w:rPr>
  </w:style>
  <w:style w:type="numbering" w:styleId="111111">
    <w:name w:val="Outline List 2"/>
    <w:basedOn w:val="a2"/>
    <w:uiPriority w:val="99"/>
    <w:semiHidden/>
    <w:unhideWhenUsed/>
    <w:rsid w:val="00301F1C"/>
    <w:pPr>
      <w:numPr>
        <w:numId w:val="1"/>
      </w:numPr>
    </w:pPr>
  </w:style>
  <w:style w:type="paragraph" w:customStyle="1" w:styleId="a7">
    <w:name w:val="Изображение"/>
    <w:basedOn w:val="a"/>
    <w:next w:val="a"/>
    <w:qFormat/>
    <w:rsid w:val="00C256E9"/>
    <w:pPr>
      <w:keepNext/>
      <w:ind w:firstLine="0"/>
      <w:jc w:val="center"/>
    </w:pPr>
  </w:style>
  <w:style w:type="paragraph" w:styleId="a8">
    <w:name w:val="List Paragraph"/>
    <w:basedOn w:val="a"/>
    <w:uiPriority w:val="34"/>
    <w:qFormat/>
    <w:rsid w:val="00BD5AB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5358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358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5358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3581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F06DDF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2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6%20Library\01%20Software\Microsoft%20Office%202010%20Professional%20x64\Wor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612B4-F10A-45FB-94D0-A9BF24D7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Work.dotx</Template>
  <TotalTime>2285</TotalTime>
  <Pages>1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97</cp:revision>
  <dcterms:created xsi:type="dcterms:W3CDTF">2023-02-26T22:36:00Z</dcterms:created>
  <dcterms:modified xsi:type="dcterms:W3CDTF">2025-06-07T23:12:00Z</dcterms:modified>
  <cp:contentStatus/>
</cp:coreProperties>
</file>