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2"/>
          <w:szCs w:val="52"/>
        </w:rPr>
        <w:t xml:space="preserve">指定管理更新プラン</w:t>
      </w:r>
    </w:p>
    <w:p>
      <w:pPr>
        <w:spacing w:after="600"/>
        <w:jc w:val="center"/>
      </w:pPr>
      <w:r>
        <w:rPr>
          <w:sz w:val="28"/>
          <w:szCs w:val="28"/>
        </w:rPr>
        <w:t xml:space="preserve">安定した継続受託と指定管理料の改善に向けて</w:t>
      </w:r>
    </w:p>
    <w:p>
      <w:pPr>
        <w:spacing w:after="120"/>
        <w:jc w:val="center"/>
      </w:pPr>
      <w:r>
        <w:rPr>
          <w:color w:val="595959"/>
          <w:sz w:val="22"/>
          <w:szCs w:val="22"/>
        </w:rPr>
        <w:t xml:space="preserve">付録：Claude Team プラン導入の検討資料（DX・業務効率化）</w:t>
      </w:r>
    </w:p>
    <w:p>
      <w:pPr>
        <w:spacing w:after="120"/>
        <w:jc w:val="center"/>
      </w:pPr>
      <w:r>
        <w:rPr>
          <w:sz w:val="24"/>
          <w:szCs w:val="24"/>
        </w:rPr>
        <w:t xml:space="preserve">社会福祉法人 ○○○○</w:t>
      </w:r>
    </w:p>
    <w:p>
      <w:pPr>
        <w:jc w:val="center"/>
      </w:pPr>
      <w:r>
        <w:rPr>
          <w:color w:val="595959"/>
          <w:sz w:val="22"/>
          <w:szCs w:val="22"/>
        </w:rPr>
        <w:t xml:space="preserve">作成日：2026年10月16日</w:t>
      </w:r>
    </w:p>
    <w:p>
      <w:pPr>
        <w:pageBreakBefore/>
      </w:pPr>
      <w:r>
        <w:rPr>
          <w:b/>
          <w:bCs/>
          <w:color w:val="1F4E79"/>
          <w:sz w:val="28"/>
          <w:szCs w:val="28"/>
        </w:rPr>
        <w:t xml:space="preserve">目次</w:t>
      </w:r>
    </w:p>
    <w:sdt>
      <w:sdtPr>
        <w:alias w:val="目次"/>
      </w:sdtPr>
      <w:sdtContent>
        <w:p>
          <w:r>
            <w:fldChar w:fldCharType="begin" w:dirty="true"/>
            <w:instrText xml:space="preserve">TOC \h \o "1-2"</w:instrText>
            <w:fldChar w:fldCharType="separate"/>
          </w:r>
        </w:p>
        <w:p>
          <w:r>
            <w:fldChar w:fldCharType="end"/>
          </w:r>
        </w:p>
      </w:sdtContent>
    </w:sdt>
    <w:p>
      <w:pPr>
        <w:pStyle w:val="Heading1"/>
        <w:pageBreakBefore/>
      </w:pPr>
      <w:r>
        <w:t xml:space="preserve">はじめに：基本的な考え方</w:t>
      </w:r>
    </w:p>
    <w:p>
      <w:pPr>
        <w:spacing w:after="120" w:line="320"/>
      </w:pPr>
      <w:r>
        <w:t xml:space="preserve">指定管理の更新は、次の2段階で考えると整理しやすくなります。</w:t>
      </w:r>
    </w:p>
    <w:p>
      <w:pPr>
        <w:pStyle w:val="ListParagraph"/>
        <w:numPr>
          <w:ilvl w:val="0"/>
          <w:numId w:val="2"/>
        </w:numPr>
        <w:spacing w:after="60" w:line="300"/>
      </w:pPr>
      <w:r>
        <w:rPr>
          <w:b/>
          <w:bCs/>
        </w:rPr>
        <w:t xml:space="preserve">選ばれ続ける</w:t>
      </w:r>
      <w:r>
        <w:t xml:space="preserve">（更新の確保）</w:t>
      </w:r>
    </w:p>
    <w:p>
      <w:pPr>
        <w:pStyle w:val="ListParagraph"/>
        <w:numPr>
          <w:ilvl w:val="0"/>
          <w:numId w:val="2"/>
        </w:numPr>
        <w:spacing w:after="60" w:line="300"/>
      </w:pPr>
      <w:r>
        <w:rPr>
          <w:b/>
          <w:bCs/>
        </w:rPr>
        <w:t xml:space="preserve">より良い条件で契約する</w:t>
      </w:r>
      <w:r>
        <w:t xml:space="preserve">（指定管理料の増額と条件の改善）</w:t>
      </w:r>
    </w:p>
    <w:p>
      <w:pPr>
        <w:spacing w:after="120" w:before="120"/>
      </w:pPr>
      <w:r>
        <w:t xml:space="preserve">本資料は一般的な進め方をまとめたものです。実際の制度や手続きは自治体ごとに条例や募集要項で決まるため、細部は所管課に確認してください。</w:t>
      </w:r>
    </w:p>
    <w:p>
      <w:pPr>
        <w:pStyle w:val="Heading1"/>
      </w:pPr>
      <w:r>
        <w:t xml:space="preserve">1. 全体スケジュール</w:t>
      </w:r>
    </w:p>
    <w:p>
      <w:pPr>
        <w:spacing w:after="120" w:line="320"/>
      </w:pPr>
      <w:r>
        <w:t xml:space="preserve">指定期間が終わる前の1〜2年が勝負です。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80"/>
            </w:pPr>
            <w:r>
              <w:rPr>
                <w:b/>
                <w:bCs/>
                <w:color w:val="FFFFFF"/>
                <w:sz w:val="20"/>
                <w:szCs w:val="20"/>
              </w:rPr>
              <w:t xml:space="preserve">時期</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80"/>
            </w:pPr>
            <w:r>
              <w:rPr>
                <w:b/>
                <w:bCs/>
                <w:color w:val="FFFFFF"/>
                <w:sz w:val="20"/>
                <w:szCs w:val="20"/>
              </w:rPr>
              <w:t xml:space="preserve">やること</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終了の約2年前</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実績データの整理を始める（利用者数、満足度、事故ゼロの記録など）</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終了の約1年半前（自治体の予算編成の前）</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所管課に増額の要望と根拠資料を出す。ここが一番大事</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終了の約1年前</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募集要項が公表される → 評価基準を読み込む</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終了の約9〜6か月前</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提案書の提出、プレゼン、選定</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終了の約3か月前</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議会の議決 → 協定の締結（基本協定・年度協定）</w:t>
            </w:r>
          </w:p>
        </w:tc>
      </w:tr>
    </w:tbl>
    <w:p>
      <w:pPr>
        <w:pBdr>
          <w:left w:val="single" w:color="E69500" w:sz="18" w:space="8"/>
        </w:pBdr>
        <w:shd w:fill="FFF4E5" w:color="auto" w:val="clear"/>
        <w:spacing w:after="160" w:before="120" w:line="300"/>
        <w:ind w:left="200"/>
      </w:pPr>
      <w:r>
        <w:rPr>
          <w:b/>
          <w:bCs/>
        </w:rPr>
        <w:t xml:space="preserve">ポイント　</w:t>
      </w:r>
      <w:r>
        <w:t xml:space="preserve">自治体の予算は前年の秋に固まります。募集要項に書かれる上限額が決まった後では、増額はほぼ無理です。要望は予算編成の前に出してください。</w:t>
      </w:r>
    </w:p>
    <w:p>
      <w:pPr>
        <w:pStyle w:val="Heading1"/>
      </w:pPr>
      <w:r>
        <w:t xml:space="preserve">2. 更新を確実にする方法</w:t>
      </w:r>
    </w:p>
    <w:p>
      <w:pPr>
        <w:pStyle w:val="Heading2"/>
      </w:pPr>
      <w:r>
        <w:t xml:space="preserve">パターンA：非公募（特命）での継続を狙う</w:t>
      </w:r>
    </w:p>
    <w:p>
      <w:pPr>
        <w:spacing w:after="120" w:line="320"/>
      </w:pPr>
      <w:r>
        <w:t xml:space="preserve">自治体によっては、次のような理由があれば公募せずに継続指定できる場合があります。</w:t>
      </w:r>
    </w:p>
    <w:p>
      <w:pPr>
        <w:pStyle w:val="ListParagraph"/>
        <w:numPr>
          <w:ilvl w:val="0"/>
          <w:numId w:val="3"/>
        </w:numPr>
        <w:spacing w:after="60" w:line="300"/>
      </w:pPr>
      <w:r>
        <w:t xml:space="preserve">利用者（高齢者、障害者、児童など）にとって、</w:t>
      </w:r>
      <w:r>
        <w:rPr>
          <w:b/>
          <w:bCs/>
        </w:rPr>
        <w:t xml:space="preserve">支援する人や環境が変わらないこと</w:t>
      </w:r>
      <w:r>
        <w:t xml:space="preserve">が重要</w:t>
      </w:r>
    </w:p>
    <w:p>
      <w:pPr>
        <w:pStyle w:val="ListParagraph"/>
        <w:numPr>
          <w:ilvl w:val="0"/>
          <w:numId w:val="3"/>
        </w:numPr>
        <w:spacing w:after="60" w:line="300"/>
      </w:pPr>
      <w:r>
        <w:t xml:space="preserve">専門職の配置や地域とのネットワークなど、</w:t>
      </w:r>
      <w:r>
        <w:rPr>
          <w:b/>
          <w:bCs/>
        </w:rPr>
        <w:t xml:space="preserve">他の団体に代わりが難しい</w:t>
      </w:r>
    </w:p>
    <w:p>
      <w:pPr>
        <w:pStyle w:val="ListParagraph"/>
        <w:numPr>
          <w:ilvl w:val="0"/>
          <w:numId w:val="3"/>
        </w:numPr>
        <w:spacing w:after="60" w:line="300"/>
      </w:pPr>
      <w:r>
        <w:t xml:space="preserve">前期のモニタリング評価が高い</w:t>
      </w:r>
    </w:p>
    <w:p>
      <w:pPr>
        <w:spacing w:after="120" w:before="120"/>
      </w:pPr>
      <w:r>
        <w:t xml:space="preserve">→ 所管課に「継続性が利用者の利益になる」ことを、データと利用者や家族の声で示します。</w:t>
      </w:r>
    </w:p>
    <w:p>
      <w:pPr>
        <w:pStyle w:val="Heading2"/>
      </w:pPr>
      <w:r>
        <w:t xml:space="preserve">パターンB：公募で勝つ</w:t>
      </w:r>
    </w:p>
    <w:p>
      <w:pPr>
        <w:pStyle w:val="ListParagraph"/>
        <w:numPr>
          <w:ilvl w:val="0"/>
          <w:numId w:val="3"/>
        </w:numPr>
        <w:spacing w:after="60" w:line="300"/>
      </w:pPr>
      <w:r>
        <w:rPr>
          <w:b/>
          <w:bCs/>
        </w:rPr>
        <w:t xml:space="preserve">評価基準と配点を徹底的に分析</w:t>
      </w:r>
      <w:r>
        <w:t xml:space="preserve">し、配点が高い項目から厚く書く</w:t>
      </w:r>
    </w:p>
    <w:p>
      <w:pPr>
        <w:pStyle w:val="ListParagraph"/>
        <w:numPr>
          <w:ilvl w:val="0"/>
          <w:numId w:val="3"/>
        </w:numPr>
        <w:spacing w:after="60" w:line="300"/>
      </w:pPr>
      <w:r>
        <w:t xml:space="preserve">前期の実績は数字で示す（稼働率、満足度、苦情への対応件数と改善内容、研修時間など）</w:t>
      </w:r>
    </w:p>
    <w:p>
      <w:pPr>
        <w:pStyle w:val="ListParagraph"/>
        <w:numPr>
          <w:ilvl w:val="0"/>
          <w:numId w:val="3"/>
        </w:numPr>
        <w:spacing w:after="60" w:line="300"/>
      </w:pPr>
      <w:r>
        <w:t xml:space="preserve">加点されやすいテーマに触れる：</w:t>
      </w:r>
    </w:p>
    <w:p>
      <w:pPr>
        <w:pStyle w:val="ListParagraph"/>
        <w:numPr>
          <w:ilvl w:val="1"/>
          <w:numId w:val="3"/>
        </w:numPr>
        <w:spacing w:after="60" w:line="300"/>
      </w:pPr>
      <w:r>
        <w:t xml:space="preserve">地域との連携（地域の拠点としての役割）</w:t>
      </w:r>
    </w:p>
    <w:p>
      <w:pPr>
        <w:pStyle w:val="ListParagraph"/>
        <w:numPr>
          <w:ilvl w:val="1"/>
          <w:numId w:val="3"/>
        </w:numPr>
        <w:spacing w:after="60" w:line="300"/>
      </w:pPr>
      <w:r>
        <w:t xml:space="preserve">防災・BCP（福祉避難所としての機能など）</w:t>
      </w:r>
    </w:p>
    <w:p>
      <w:pPr>
        <w:pStyle w:val="ListParagraph"/>
        <w:numPr>
          <w:ilvl w:val="1"/>
          <w:numId w:val="3"/>
        </w:numPr>
        <w:spacing w:after="60" w:line="300"/>
      </w:pPr>
      <w:r>
        <w:t xml:space="preserve">人材の育成・定着</w:t>
      </w:r>
    </w:p>
    <w:p>
      <w:pPr>
        <w:pStyle w:val="ListParagraph"/>
        <w:numPr>
          <w:ilvl w:val="1"/>
          <w:numId w:val="3"/>
        </w:numPr>
        <w:spacing w:after="60" w:line="300"/>
      </w:pPr>
      <w:r>
        <w:rPr>
          <w:b/>
          <w:bCs/>
        </w:rPr>
        <w:t xml:space="preserve">DX・業務効率化</w:t>
      </w:r>
      <w:r>
        <w:t xml:space="preserve">（例：Claude などの AI で記録や事務作業を効率化し、浮いた時間を利用者支援に回す。付録を参照）</w:t>
      </w:r>
    </w:p>
    <w:p>
      <w:pPr>
        <w:pStyle w:val="Heading1"/>
      </w:pPr>
      <w:r>
        <w:t xml:space="preserve">3. 指定管理料を上げる「条件付き」の更新案</w:t>
      </w:r>
    </w:p>
    <w:p>
      <w:pPr>
        <w:spacing w:after="120" w:line="320"/>
      </w:pPr>
      <w:r>
        <w:t xml:space="preserve">単に「上げてください」と頼むのではなく、</w:t>
      </w:r>
      <w:r>
        <w:rPr>
          <w:b/>
          <w:bCs/>
        </w:rPr>
        <w:t xml:space="preserve">仕組みとして増額や安定につながる条件を協定に入れる</w:t>
      </w:r>
      <w:r>
        <w:t xml:space="preserve">ことがポイントです。</w:t>
      </w:r>
    </w:p>
    <w:p>
      <w:pPr>
        <w:pStyle w:val="Heading3"/>
      </w:pPr>
      <w:r>
        <w:t xml:space="preserve">① 物価・人件費のスライド条項（最優先）</w:t>
      </w:r>
    </w:p>
    <w:p>
      <w:pPr>
        <w:pStyle w:val="ListParagraph"/>
        <w:numPr>
          <w:ilvl w:val="0"/>
          <w:numId w:val="3"/>
        </w:numPr>
        <w:spacing w:after="60" w:line="300"/>
      </w:pPr>
      <w:r>
        <w:t xml:space="preserve">賃金水準（最低賃金、人事院勧告、処遇改善）や物価指数の変動に応じて、</w:t>
      </w:r>
      <w:r>
        <w:rPr>
          <w:b/>
          <w:bCs/>
        </w:rPr>
        <w:t xml:space="preserve">毎年度の指定管理料を見直す</w:t>
      </w:r>
      <w:r>
        <w:t xml:space="preserve">条項</w:t>
      </w:r>
    </w:p>
    <w:p>
      <w:pPr>
        <w:pStyle w:val="ListParagraph"/>
        <w:numPr>
          <w:ilvl w:val="0"/>
          <w:numId w:val="3"/>
        </w:numPr>
        <w:spacing w:after="60" w:line="300"/>
      </w:pPr>
      <w:r>
        <w:t xml:space="preserve">指定期間が5年の場合、金額が固定のままだと後半の年ほど実質的に赤字になりがちです。国も、指定管理料には人件費や物価の上昇を適切に反映するよう自治体に求めています（総務省の通知）。</w:t>
      </w:r>
    </w:p>
    <w:p>
      <w:pPr>
        <w:pStyle w:val="Heading3"/>
      </w:pPr>
      <w:r>
        <w:t xml:space="preserve">② 光熱水費のリスク分担</w:t>
      </w:r>
    </w:p>
    <w:p>
      <w:pPr>
        <w:pStyle w:val="ListParagraph"/>
        <w:numPr>
          <w:ilvl w:val="0"/>
          <w:numId w:val="3"/>
        </w:numPr>
        <w:spacing w:after="60" w:line="300"/>
      </w:pPr>
      <w:r>
        <w:t xml:space="preserve">実費精算にする、または「想定より一定割合以上上がった分は自治体が負担する」と決めておく</w:t>
      </w:r>
    </w:p>
    <w:p>
      <w:pPr>
        <w:pStyle w:val="Heading3"/>
      </w:pPr>
      <w:r>
        <w:t xml:space="preserve">③ 修繕費の負担区分の明確化</w:t>
      </w:r>
    </w:p>
    <w:p>
      <w:pPr>
        <w:pStyle w:val="ListParagraph"/>
        <w:numPr>
          <w:ilvl w:val="0"/>
          <w:numId w:val="3"/>
        </w:numPr>
        <w:spacing w:after="60" w:line="300"/>
      </w:pPr>
      <w:r>
        <w:t xml:space="preserve">「1件○万円以上の修繕は自治体が負担」と上限を決め、老朽化による負担を法人がかぶらないようにする</w:t>
      </w:r>
    </w:p>
    <w:p>
      <w:pPr>
        <w:pStyle w:val="Heading3"/>
      </w:pPr>
      <w:r>
        <w:t xml:space="preserve">④ 成果連動のインセンティブ</w:t>
      </w:r>
    </w:p>
    <w:p>
      <w:pPr>
        <w:pStyle w:val="ListParagraph"/>
        <w:numPr>
          <w:ilvl w:val="0"/>
          <w:numId w:val="3"/>
        </w:numPr>
        <w:spacing w:after="60" w:line="300"/>
      </w:pPr>
      <w:r>
        <w:t xml:space="preserve">モニタリング評価が一定以上なら加算する</w:t>
      </w:r>
    </w:p>
    <w:p>
      <w:pPr>
        <w:pStyle w:val="ListParagraph"/>
        <w:numPr>
          <w:ilvl w:val="0"/>
          <w:numId w:val="3"/>
        </w:numPr>
        <w:spacing w:after="60" w:line="300"/>
      </w:pPr>
      <w:r>
        <w:t xml:space="preserve">利用料金制の場合は、</w:t>
      </w:r>
      <w:r>
        <w:rPr>
          <w:b/>
          <w:bCs/>
        </w:rPr>
        <w:t xml:space="preserve">目標を超えた収益を法人の取り分にする</w:t>
      </w:r>
      <w:r>
        <w:t xml:space="preserve">（または自治体と分け合う）</w:t>
      </w:r>
    </w:p>
    <w:p>
      <w:pPr>
        <w:pStyle w:val="ListParagraph"/>
        <w:numPr>
          <w:ilvl w:val="0"/>
          <w:numId w:val="3"/>
        </w:numPr>
        <w:spacing w:after="60" w:line="300"/>
      </w:pPr>
      <w:r>
        <w:t xml:space="preserve">剰余金を返還しなくてよい条項</w:t>
      </w:r>
    </w:p>
    <w:p>
      <w:pPr>
        <w:pStyle w:val="Heading3"/>
      </w:pPr>
      <w:r>
        <w:t xml:space="preserve">⑤ 業務の追加による増額</w:t>
      </w:r>
    </w:p>
    <w:p>
      <w:pPr>
        <w:pStyle w:val="ListParagraph"/>
        <w:numPr>
          <w:ilvl w:val="0"/>
          <w:numId w:val="3"/>
        </w:numPr>
        <w:spacing w:after="60" w:line="300"/>
      </w:pPr>
      <w:r>
        <w:t xml:space="preserve">現在の業務に、自治体が困っている事業を</w:t>
      </w:r>
      <w:r>
        <w:rPr>
          <w:b/>
          <w:bCs/>
        </w:rPr>
        <w:t xml:space="preserve">新しく提案して付け加える</w:t>
      </w:r>
    </w:p>
    <w:p>
      <w:pPr>
        <w:pStyle w:val="ListParagraph"/>
        <w:numPr>
          <w:ilvl w:val="1"/>
          <w:numId w:val="3"/>
        </w:numPr>
        <w:spacing w:after="60" w:line="300"/>
      </w:pPr>
      <w:r>
        <w:t xml:space="preserve">例：相談支援、見守り、子ども食堂、福祉避難所の運営、地域の介護予防教室など</w:t>
      </w:r>
    </w:p>
    <w:p>
      <w:pPr>
        <w:pStyle w:val="ListParagraph"/>
        <w:numPr>
          <w:ilvl w:val="0"/>
          <w:numId w:val="3"/>
        </w:numPr>
        <w:spacing w:after="60" w:line="300"/>
      </w:pPr>
      <w:r>
        <w:t xml:space="preserve">「追加の業務なので、その分の委託料を上乗せする」という形にすると、自治体も予算を説明しやすくなります</w:t>
      </w:r>
    </w:p>
    <w:p>
      <w:pPr>
        <w:pStyle w:val="Heading3"/>
      </w:pPr>
      <w:r>
        <w:t xml:space="preserve">⑥ 指定期間の長期化</w:t>
      </w:r>
    </w:p>
    <w:p>
      <w:pPr>
        <w:pStyle w:val="ListParagraph"/>
        <w:numPr>
          <w:ilvl w:val="0"/>
          <w:numId w:val="3"/>
        </w:numPr>
        <w:spacing w:after="60" w:line="300"/>
      </w:pPr>
      <w:r>
        <w:t xml:space="preserve">3年 → 5年、5年 → 7〜10年に延ばす</w:t>
      </w:r>
    </w:p>
    <w:p>
      <w:pPr>
        <w:pStyle w:val="ListParagraph"/>
        <w:numPr>
          <w:ilvl w:val="0"/>
          <w:numId w:val="3"/>
        </w:numPr>
        <w:spacing w:after="60" w:line="300"/>
      </w:pPr>
      <w:r>
        <w:t xml:space="preserve">職員を安定して雇えて、設備に投資しやすくなる点を理由にします</w:t>
      </w:r>
    </w:p>
    <w:p>
      <w:pPr>
        <w:pStyle w:val="Heading1"/>
      </w:pPr>
      <w:r>
        <w:t xml:space="preserve">4. 提案の出し方：3つの案を並べて示す</w:t>
      </w:r>
    </w:p>
    <w:p>
      <w:pPr>
        <w:spacing w:after="120" w:line="320"/>
      </w:pPr>
      <w:r>
        <w:t xml:space="preserve">自治体に、次のような</w:t>
      </w:r>
      <w:r>
        <w:rPr>
          <w:b/>
          <w:bCs/>
        </w:rPr>
        <w:t xml:space="preserve">選択肢を示す</w:t>
      </w:r>
      <w:r>
        <w:t xml:space="preserve">と交渉がまとまりやすくなります。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80"/>
            </w:pPr>
            <w:r>
              <w:rPr>
                <w:b/>
                <w:bCs/>
                <w:color w:val="FFFFFF"/>
                <w:sz w:val="20"/>
                <w:szCs w:val="20"/>
              </w:rPr>
              <w:t xml:space="preserve">案</w:t>
            </w:r>
          </w:p>
        </w:tc>
        <w:tc>
          <w:tcPr>
            <w:tcW w:type="dxa" w:w="4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80"/>
            </w:pPr>
            <w:r>
              <w:rPr>
                <w:b/>
                <w:bCs/>
                <w:color w:val="FFFFFF"/>
                <w:sz w:val="20"/>
                <w:szCs w:val="20"/>
              </w:rPr>
              <w:t xml:space="preserve">内容</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80"/>
            </w:pPr>
            <w:r>
              <w:rPr>
                <w:b/>
                <w:bCs/>
                <w:color w:val="FFFFFF"/>
                <w:sz w:val="20"/>
                <w:szCs w:val="20"/>
              </w:rPr>
              <w:t xml:space="preserve">指定管理料</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A 現状維持案</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今と同じ業務。ただしスライド条項を入れる</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現行の金額＋物価・人件費の上昇分</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B 標準案（本命）</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A＋防災・地域連携を強化＋DXで質を向上</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現行の金額＋○%</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C 拡充案</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B＋新しい事業（相談支援など）を追加</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現行の金額＋○%＋新規事業費</w:t>
            </w:r>
          </w:p>
        </w:tc>
      </w:tr>
    </w:tbl>
    <w:p>
      <w:pPr>
        <w:pBdr>
          <w:left w:val="single" w:color="E69500" w:sz="18" w:space="8"/>
        </w:pBdr>
        <w:shd w:fill="FFF4E5" w:color="auto" w:val="clear"/>
        <w:spacing w:after="160" w:before="120" w:line="300"/>
        <w:ind w:left="200"/>
      </w:pPr>
      <w:r>
        <w:rPr>
          <w:b/>
          <w:bCs/>
        </w:rPr>
        <w:t xml:space="preserve">ポイント　</w:t>
      </w:r>
      <w:r>
        <w:t xml:space="preserve">自治体側が「どの案なら予算を通せるか」を選べる形にしておくと、少なくとも現状維持以上を確保しやすくなります。</w:t>
      </w:r>
    </w:p>
    <w:p>
      <w:pPr>
        <w:pStyle w:val="Heading1"/>
      </w:pPr>
      <w:r>
        <w:t xml:space="preserve">5. 根拠資料として準備するもの</w:t>
      </w:r>
    </w:p>
    <w:p>
      <w:pPr>
        <w:pStyle w:val="ListParagraph"/>
        <w:numPr>
          <w:ilvl w:val="0"/>
          <w:numId w:val="3"/>
        </w:numPr>
        <w:spacing w:after="60" w:line="300"/>
      </w:pPr>
      <w:r>
        <w:rPr>
          <w:b/>
          <w:bCs/>
        </w:rPr>
        <w:t xml:space="preserve">原価計算書：</w:t>
      </w:r>
      <w:r>
        <w:t xml:space="preserve">人件費（職種ごとの配置と単価）、物件費、管理費の内訳</w:t>
      </w:r>
    </w:p>
    <w:p>
      <w:pPr>
        <w:pStyle w:val="ListParagraph"/>
        <w:numPr>
          <w:ilvl w:val="0"/>
          <w:numId w:val="3"/>
        </w:numPr>
        <w:spacing w:after="60" w:line="300"/>
      </w:pPr>
      <w:r>
        <w:rPr>
          <w:b/>
          <w:bCs/>
        </w:rPr>
        <w:t xml:space="preserve">収支の推移：</w:t>
      </w:r>
      <w:r>
        <w:t xml:space="preserve">前期の年度ごとの実績。赤字や持ち出しがあればはっきり示す</w:t>
      </w:r>
    </w:p>
    <w:p>
      <w:pPr>
        <w:pStyle w:val="ListParagraph"/>
        <w:numPr>
          <w:ilvl w:val="0"/>
          <w:numId w:val="3"/>
        </w:numPr>
        <w:spacing w:after="60" w:line="300"/>
      </w:pPr>
      <w:r>
        <w:rPr>
          <w:b/>
          <w:bCs/>
        </w:rPr>
        <w:t xml:space="preserve">他の自治体との比較：</w:t>
      </w:r>
      <w:r>
        <w:t xml:space="preserve">同じ種類の施設の指定管理料（公表資料から集める）</w:t>
      </w:r>
    </w:p>
    <w:p>
      <w:pPr>
        <w:pStyle w:val="ListParagraph"/>
        <w:numPr>
          <w:ilvl w:val="0"/>
          <w:numId w:val="3"/>
        </w:numPr>
        <w:spacing w:after="60" w:line="300"/>
      </w:pPr>
      <w:r>
        <w:rPr>
          <w:b/>
          <w:bCs/>
        </w:rPr>
        <w:t xml:space="preserve">成果の記録：</w:t>
      </w:r>
      <w:r>
        <w:t xml:space="preserve">利用者数、満足度調査、事故ゼロ、地域への貢献</w:t>
      </w:r>
    </w:p>
    <w:p>
      <w:pPr>
        <w:pStyle w:val="ListParagraph"/>
        <w:numPr>
          <w:ilvl w:val="0"/>
          <w:numId w:val="3"/>
        </w:numPr>
        <w:spacing w:after="60" w:line="300"/>
      </w:pPr>
      <w:r>
        <w:rPr>
          <w:b/>
          <w:bCs/>
        </w:rPr>
        <w:t xml:space="preserve">賃金上昇の根拠：</w:t>
      </w:r>
      <w:r>
        <w:t xml:space="preserve">最低賃金や処遇改善加算などの推移</w:t>
      </w:r>
    </w:p>
    <w:p>
      <w:pPr>
        <w:pStyle w:val="Heading1"/>
      </w:pPr>
      <w:r>
        <w:t xml:space="preserve">6. 注意点</w:t>
      </w:r>
    </w:p>
    <w:p>
      <w:pPr>
        <w:pStyle w:val="ListParagraph"/>
        <w:numPr>
          <w:ilvl w:val="0"/>
          <w:numId w:val="3"/>
        </w:numPr>
        <w:spacing w:after="60" w:line="300"/>
      </w:pPr>
      <w:r>
        <w:t xml:space="preserve">公募期間中は、所管課と個別に接触することが制限される場合があります。</w:t>
      </w:r>
      <w:r>
        <w:rPr>
          <w:b/>
          <w:bCs/>
        </w:rPr>
        <w:t xml:space="preserve">要望は公募が始まる前に</w:t>
      </w:r>
      <w:r>
        <w:t xml:space="preserve">正式な文書で出してください。</w:t>
      </w:r>
    </w:p>
    <w:p>
      <w:pPr>
        <w:pStyle w:val="ListParagraph"/>
        <w:numPr>
          <w:ilvl w:val="0"/>
          <w:numId w:val="3"/>
        </w:numPr>
        <w:spacing w:after="60" w:line="300"/>
      </w:pPr>
      <w:r>
        <w:t xml:space="preserve">議員などを通じた働きかけは、選定の公平性を疑われるおそれがあります。要望は正規の手続きで行ってください。</w:t>
      </w:r>
    </w:p>
    <w:p>
      <w:pPr>
        <w:pStyle w:val="ListParagraph"/>
        <w:numPr>
          <w:ilvl w:val="0"/>
          <w:numId w:val="3"/>
        </w:numPr>
        <w:spacing w:after="60" w:line="300"/>
      </w:pPr>
      <w:r>
        <w:t xml:space="preserve">社会福祉法人として、指定管理事業の会計区分と、余った資金の使い方のルールを確認しておいてください。</w:t>
      </w:r>
    </w:p>
    <w:p>
      <w:pPr>
        <w:pStyle w:val="Heading1"/>
        <w:pageBreakBefore/>
      </w:pPr>
      <w:r>
        <w:t xml:space="preserve">7. 次に確認したいこと</w:t>
      </w:r>
    </w:p>
    <w:p>
      <w:pPr>
        <w:spacing w:after="120" w:line="320"/>
      </w:pPr>
      <w:r>
        <w:t xml:space="preserve">以下を整理すると、施設に合わせた具体的なプランにできます。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tblHeader/>
        </w:trPr>
        <w:tc>
          <w:tcPr>
            <w:tcW w:type="dxa" w:w="5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80"/>
            </w:pPr>
            <w:r>
              <w:rPr>
                <w:b/>
                <w:bCs/>
                <w:color w:val="FFFFFF"/>
                <w:sz w:val="20"/>
                <w:szCs w:val="20"/>
              </w:rPr>
              <w:t xml:space="preserve">確認項目</w:t>
            </w:r>
          </w:p>
        </w:tc>
        <w:tc>
          <w:tcPr>
            <w:tcW w:type="dxa" w:w="36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80"/>
            </w:pPr>
            <w:r>
              <w:rPr>
                <w:b/>
                <w:bCs/>
                <w:color w:val="FFFFFF"/>
                <w:sz w:val="20"/>
                <w:szCs w:val="20"/>
              </w:rPr>
              <w:t xml:space="preserve">記入欄</w:t>
            </w:r>
          </w:p>
        </w:tc>
      </w:tr>
      <w:tr>
        <w:trPr>
          <w:cantSplit/>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施設の種類（老人福祉センター、障害者施設、児童館、保育所など）</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
            </w:r>
          </w:p>
        </w:tc>
      </w:tr>
      <w:tr>
        <w:trPr>
          <w:cantSplit/>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現在の指定期間と終了時期</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
            </w:r>
          </w:p>
        </w:tc>
      </w:tr>
      <w:tr>
        <w:trPr>
          <w:cantSplit/>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前回の選定方法（公募／非公募）</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
            </w:r>
          </w:p>
        </w:tc>
      </w:tr>
      <w:tr>
        <w:trPr>
          <w:cantSplit/>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料金の形態（利用料金制／委託料のみ／併用）</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
            </w:r>
          </w:p>
        </w:tc>
      </w:tr>
      <w:tr>
        <w:trPr>
          <w:cantSplit/>
        </w:trP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いま一番の課題（人件費、光熱費、老朽化など）</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
            </w:r>
          </w:p>
        </w:tc>
      </w:tr>
    </w:tbl>
    <w:p>
      <w:pPr>
        <w:pStyle w:val="Heading1"/>
        <w:pageBreakBefore/>
      </w:pPr>
      <w:r>
        <w:t xml:space="preserve">付録：Claude Team プラン導入の検討資料</w:t>
      </w:r>
    </w:p>
    <w:p>
      <w:pPr>
        <w:spacing w:after="120" w:line="320"/>
      </w:pPr>
      <w:r>
        <w:t xml:space="preserve">提案書の「DX・業務効率化」の具体策として、法人全体（約50人）で生成AI「Claude」を導入する場合の概要です。</w:t>
      </w:r>
    </w:p>
    <w:p>
      <w:pPr>
        <w:pStyle w:val="Heading2"/>
      </w:pPr>
      <w:r>
        <w:t xml:space="preserve">料金（2026年10月時点の公式サイト）</w:t>
      </w:r>
    </w:p>
    <w:p>
      <w:pPr>
        <w:spacing w:after="120" w:line="320"/>
      </w:pPr>
      <w:r>
        <w:t xml:space="preserve">Team プランは2〜150人の組織向けで、50人なら対象です。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43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80"/>
            </w:pPr>
            <w:r>
              <w:rPr>
                <w:b/>
                <w:bCs/>
                <w:color w:val="FFFFFF"/>
                <w:sz w:val="20"/>
                <w:szCs w:val="20"/>
              </w:rPr>
              <w:t xml:space="preserve">席の種類</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80"/>
            </w:pPr>
            <w:r>
              <w:rPr>
                <w:b/>
                <w:bCs/>
                <w:color w:val="FFFFFF"/>
                <w:sz w:val="20"/>
                <w:szCs w:val="20"/>
              </w:rPr>
              <w:t xml:space="preserve">年払い</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80"/>
            </w:pPr>
            <w:r>
              <w:rPr>
                <w:b/>
                <w:bCs/>
                <w:color w:val="FFFFFF"/>
                <w:sz w:val="20"/>
                <w:szCs w:val="20"/>
              </w:rPr>
              <w:t xml:space="preserve">月払い</w:t>
            </w:r>
          </w:p>
        </w:tc>
        <w:tc>
          <w:tcPr>
            <w:tcW w:type="dxa" w:w="43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0" w:line="280"/>
            </w:pPr>
            <w:r>
              <w:rPr>
                <w:b/>
                <w:bCs/>
                <w:color w:val="FFFFFF"/>
                <w:sz w:val="20"/>
                <w:szCs w:val="20"/>
              </w:rPr>
              <w:t xml:space="preserve">内容</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スタンダード</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$20/人・月</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$25/人・月</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Claude の全機能。個人向け Pro より多く使える</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bCs/>
                <w:sz w:val="20"/>
                <w:szCs w:val="20"/>
              </w:rPr>
              <w:t xml:space="preserve">プレミアム</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$100/人・月</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$125/人・月</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b w:val="false"/>
                <w:bCs w:val="false"/>
                <w:sz w:val="20"/>
                <w:szCs w:val="20"/>
              </w:rPr>
              <w:t xml:space="preserve">スタンダードの約5倍の利用量</w:t>
            </w:r>
          </w:p>
        </w:tc>
      </w:tr>
    </w:tbl>
    <w:p>
      <w:pPr>
        <w:spacing w:after="120"/>
      </w:pPr>
    </w:p>
    <w:p>
      <w:pPr>
        <w:spacing w:after="120" w:line="320"/>
      </w:pPr>
      <w:r>
        <w:t xml:space="preserve">スタンダードとプレミアムは1つのチーム内で混ぜて契約できます（例：全職員はスタンダード、事務局の数名だけプレミアム）。</w:t>
      </w:r>
    </w:p>
    <w:p>
      <w:pPr>
        <w:pStyle w:val="Heading3"/>
      </w:pPr>
      <w:r>
        <w:t xml:space="preserve">50人全員をスタンダードにした場合の目安</w:t>
      </w:r>
    </w:p>
    <w:p>
      <w:pPr>
        <w:pStyle w:val="ListParagraph"/>
        <w:numPr>
          <w:ilvl w:val="0"/>
          <w:numId w:val="3"/>
        </w:numPr>
        <w:spacing w:after="60" w:line="300"/>
      </w:pPr>
      <w:r>
        <w:t xml:space="preserve">年払い：$20 × 50人 = 月$1,000、年$12,000（約180万円）</w:t>
      </w:r>
    </w:p>
    <w:p>
      <w:pPr>
        <w:pStyle w:val="ListParagraph"/>
        <w:numPr>
          <w:ilvl w:val="0"/>
          <w:numId w:val="3"/>
        </w:numPr>
        <w:spacing w:after="60" w:line="300"/>
      </w:pPr>
      <w:r>
        <w:t xml:space="preserve">月払い：$25 × 50人 = 月$1,250</w:t>
      </w:r>
    </w:p>
    <w:p>
      <w:pPr>
        <w:pStyle w:val="Heading2"/>
      </w:pPr>
      <w:r>
        <w:t xml:space="preserve">非営利団体割引（Claude for Nonprofits）</w:t>
      </w:r>
    </w:p>
    <w:p>
      <w:pPr>
        <w:pStyle w:val="ListParagraph"/>
        <w:numPr>
          <w:ilvl w:val="0"/>
          <w:numId w:val="3"/>
        </w:numPr>
        <w:spacing w:after="60" w:line="300"/>
      </w:pPr>
      <w:r>
        <w:t xml:space="preserve">Team プランは最大75%引き。通常の非営利価格は</w:t>
      </w:r>
      <w:r>
        <w:rPr>
          <w:b/>
          <w:bCs/>
        </w:rPr>
        <w:t xml:space="preserve"> $8/人・月</w:t>
      </w:r>
      <w:r>
        <w:t xml:space="preserve">（日本は高所得国のため、$3 の価格ではなくこちらが当てはまると考えられる）</w:t>
      </w:r>
    </w:p>
    <w:p>
      <w:pPr>
        <w:pStyle w:val="ListParagraph"/>
        <w:numPr>
          <w:ilvl w:val="0"/>
          <w:numId w:val="3"/>
        </w:numPr>
        <w:spacing w:after="60" w:line="300"/>
      </w:pPr>
      <w:r>
        <w:t xml:space="preserve">50人なら</w:t>
      </w:r>
      <w:r>
        <w:rPr>
          <w:b/>
          <w:bCs/>
        </w:rPr>
        <w:t xml:space="preserve">月$400、年$4,800（約72万円）</w:t>
      </w:r>
    </w:p>
    <w:p>
      <w:pPr>
        <w:pStyle w:val="ListParagraph"/>
        <w:numPr>
          <w:ilvl w:val="0"/>
          <w:numId w:val="3"/>
        </w:numPr>
        <w:spacing w:after="60" w:line="300"/>
      </w:pPr>
      <w:r>
        <w:t xml:space="preserve">対象は「米国の 501(c)(3) 団体と、それに相当する各国の非営利団体」。</w:t>
      </w:r>
      <w:r>
        <w:rPr>
          <w:b/>
          <w:bCs/>
        </w:rPr>
        <w:t xml:space="preserve">日本の社会福祉法人が対象になるかは公式に明記されていない</w:t>
      </w:r>
      <w:r>
        <w:t xml:space="preserve">ため、事前の確認が必要</w:t>
      </w:r>
    </w:p>
    <w:p>
      <w:pPr>
        <w:pStyle w:val="ListParagraph"/>
        <w:numPr>
          <w:ilvl w:val="0"/>
          <w:numId w:val="3"/>
        </w:numPr>
        <w:spacing w:after="60" w:line="300"/>
      </w:pPr>
      <w:r>
        <w:t xml:space="preserve">20人未満は Goodstack（認証パートナー）で認証、それ以上は営業窓口に相談（50人規模は営業窓口へ）</w:t>
      </w:r>
    </w:p>
    <w:p>
      <w:pPr>
        <w:pStyle w:val="Heading2"/>
      </w:pPr>
      <w:r>
        <w:t xml:space="preserve">主な機能</w:t>
      </w:r>
    </w:p>
    <w:p>
      <w:pPr>
        <w:pStyle w:val="ListParagraph"/>
        <w:numPr>
          <w:ilvl w:val="0"/>
          <w:numId w:val="3"/>
        </w:numPr>
        <w:spacing w:after="60" w:line="300"/>
      </w:pPr>
      <w:r>
        <w:t xml:space="preserve">管理コンソール（メンバーの追加・削除、席の管理）</w:t>
      </w:r>
    </w:p>
    <w:p>
      <w:pPr>
        <w:pStyle w:val="ListParagraph"/>
        <w:numPr>
          <w:ilvl w:val="0"/>
          <w:numId w:val="3"/>
        </w:numPr>
        <w:spacing w:after="60" w:line="300"/>
      </w:pPr>
      <w:r>
        <w:t xml:space="preserve">共有プロジェクト（マニュアルや規程などを登録して職員全員で使える）</w:t>
      </w:r>
    </w:p>
    <w:p>
      <w:pPr>
        <w:pStyle w:val="ListParagraph"/>
        <w:numPr>
          <w:ilvl w:val="0"/>
          <w:numId w:val="3"/>
        </w:numPr>
        <w:spacing w:after="60" w:line="300"/>
      </w:pPr>
      <w:r>
        <w:rPr>
          <w:b/>
          <w:bCs/>
        </w:rPr>
        <w:t xml:space="preserve">入力した内容は、標準設定ではモデルの学習に使われない</w:t>
      </w:r>
    </w:p>
    <w:p>
      <w:pPr>
        <w:pStyle w:val="ListParagraph"/>
        <w:numPr>
          <w:ilvl w:val="0"/>
          <w:numId w:val="3"/>
        </w:numPr>
        <w:spacing w:after="60" w:line="300"/>
      </w:pPr>
      <w:r>
        <w:t xml:space="preserve">SSO（シングルサインオン）とドメイン認証</w:t>
      </w:r>
    </w:p>
    <w:p>
      <w:pPr>
        <w:pStyle w:val="ListParagraph"/>
        <w:numPr>
          <w:ilvl w:val="0"/>
          <w:numId w:val="3"/>
        </w:numPr>
        <w:spacing w:after="60" w:line="300"/>
      </w:pPr>
      <w:r>
        <w:t xml:space="preserve">契約期間の途中でも席を追加できる</w:t>
      </w:r>
    </w:p>
    <w:p>
      <w:pPr>
        <w:pStyle w:val="Heading2"/>
      </w:pPr>
      <w:r>
        <w:t xml:space="preserve">注意点</w:t>
      </w:r>
    </w:p>
    <w:p>
      <w:pPr>
        <w:pStyle w:val="ListParagraph"/>
        <w:numPr>
          <w:ilvl w:val="0"/>
          <w:numId w:val="3"/>
        </w:numPr>
        <w:spacing w:after="60" w:line="300"/>
      </w:pPr>
      <w:r>
        <w:rPr>
          <w:b/>
          <w:bCs/>
        </w:rPr>
        <w:t xml:space="preserve">支払いはクレジットカードのみ。</w:t>
      </w:r>
      <w:r>
        <w:t xml:space="preserve">請求書払いや口座振替が必要な場合は Enterprise（営業経由、20席から）を検討</w:t>
      </w:r>
    </w:p>
    <w:p>
      <w:pPr>
        <w:pStyle w:val="ListParagraph"/>
        <w:numPr>
          <w:ilvl w:val="0"/>
          <w:numId w:val="3"/>
        </w:numPr>
        <w:spacing w:after="60" w:line="300"/>
      </w:pPr>
      <w:r>
        <w:rPr>
          <w:b/>
          <w:bCs/>
        </w:rPr>
        <w:t xml:space="preserve">利用者の個人情報の扱い：</w:t>
      </w:r>
      <w:r>
        <w:t xml:space="preserve">介護・障害・医療に関する情報は要配慮個人情報にあたる可能性があるため、「利用者を特定できる情報は入力しない」などの利用ルールを導入時に定める</w:t>
      </w:r>
    </w:p>
    <w:p>
      <w:pPr>
        <w:pStyle w:val="ListParagraph"/>
        <w:numPr>
          <w:ilvl w:val="0"/>
          <w:numId w:val="3"/>
        </w:numPr>
        <w:spacing w:after="60" w:line="300"/>
      </w:pPr>
      <w:r>
        <w:t xml:space="preserve">監査ログ、SCIM（ユーザーの自動管理）、細かい権限管理は Enterprise のみの機能</w:t>
      </w:r>
    </w:p>
    <w:p>
      <w:pPr>
        <w:pStyle w:val="Heading2"/>
      </w:pPr>
      <w:r>
        <w:t xml:space="preserve">進め方</w:t>
      </w:r>
    </w:p>
    <w:p>
      <w:pPr>
        <w:pStyle w:val="ListParagraph"/>
        <w:numPr>
          <w:ilvl w:val="0"/>
          <w:numId w:val="4"/>
        </w:numPr>
        <w:spacing w:after="60" w:line="300"/>
      </w:pPr>
      <w:r>
        <w:t xml:space="preserve">非営利団体向けページから営業に連絡し、社会福祉法人として割引の対象になるかを確認する</w:t>
      </w:r>
    </w:p>
    <w:p>
      <w:pPr>
        <w:pStyle w:val="ListParagraph"/>
        <w:numPr>
          <w:ilvl w:val="0"/>
          <w:numId w:val="4"/>
        </w:numPr>
        <w:spacing w:after="60" w:line="300"/>
      </w:pPr>
      <w:r>
        <w:t xml:space="preserve">対象外なら、通常の Team プランを数人で試してから全体に広げる</w:t>
      </w:r>
    </w:p>
    <w:p>
      <w:pPr>
        <w:pStyle w:val="ListParagraph"/>
        <w:numPr>
          <w:ilvl w:val="0"/>
          <w:numId w:val="4"/>
        </w:numPr>
        <w:spacing w:after="60" w:line="300"/>
      </w:pPr>
      <w:r>
        <w:t xml:space="preserve">並行して、個人情報の取り扱いルールなどの利用ガイドラインを作る</w:t>
      </w:r>
    </w:p>
    <w:p>
      <w:pPr>
        <w:spacing w:after="120" w:before="160"/>
      </w:pPr>
      <w:r>
        <w:t xml:space="preserve">料金や条件は変わることがあるため、契約前に必ず公式ページで最新情報を確認してください。</w:t>
      </w:r>
    </w:p>
    <w:p>
      <w:pPr>
        <w:pStyle w:val="Heading3"/>
      </w:pPr>
      <w:r>
        <w:t xml:space="preserve">参考URL</w:t>
      </w:r>
    </w:p>
    <w:p>
      <w:pPr>
        <w:pStyle w:val="ListParagraph"/>
        <w:numPr>
          <w:ilvl w:val="0"/>
          <w:numId w:val="3"/>
        </w:numPr>
        <w:spacing w:after="60" w:line="300"/>
      </w:pPr>
      <w:r>
        <w:t xml:space="preserve">料金ページ：https://claude.com/pricing</w:t>
      </w:r>
    </w:p>
    <w:p>
      <w:pPr>
        <w:pStyle w:val="ListParagraph"/>
        <w:numPr>
          <w:ilvl w:val="0"/>
          <w:numId w:val="3"/>
        </w:numPr>
        <w:spacing w:after="60" w:line="300"/>
      </w:pPr>
      <w:r>
        <w:t xml:space="preserve">非営利団体向け：https://claude.com/solutions/nonprofits</w:t>
      </w:r>
    </w:p>
    <w:p>
      <w:pPr>
        <w:pStyle w:val="ListParagraph"/>
        <w:numPr>
          <w:ilvl w:val="0"/>
          <w:numId w:val="3"/>
        </w:numPr>
        <w:spacing w:after="60" w:line="300"/>
      </w:pPr>
      <w:r>
        <w:t xml:space="preserve">営業窓口：https://www.anthropic.com/contact-sales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rPr>
        <w:color w:val="1F4E79"/>
        <w:sz w:val="14"/>
        <w:szCs w:val="14"/>
      </w:r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480" w:hanging="360"/>
      </w:pPr>
    </w:lvl>
  </w:abstractNum>
  <w:abstractNum w:abstractNumId="4" w15:restartNumberingAfterBreak="0">
    <w:multiLevelType w:val="hybridMultilevel"/>
    <w:lvl w:ilvl="0" w15:tentative="1">
      <w:start w:val="1"/>
      <w:numFmt w:val="decimal"/>
      <w:lvlText w:val="%1."/>
      <w:lvlJc w:val="left"/>
      <w:pPr>
        <w:ind w:left="480" w:hanging="360"/>
      </w:pPr>
    </w:lvl>
  </w:abstractNum>
  <w:abstractNum w:abstractNumId="5"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360"/>
      <w:outlineLvl w:val="0"/>
    </w:pPr>
    <w:rPr>
      <w:rFonts w:ascii="Yu Gothic" w:eastAsia="Yu Gothic" w:hAnsi="Yu Gothic"/>
      <w:b/>
      <w:bCs/>
      <w:color w:val="1F4E79"/>
      <w:sz w:val="30"/>
      <w:szCs w:val="30"/>
    </w:rPr>
  </w:style>
  <w:style w:type="paragraph" w:styleId="Heading2">
    <w:name w:val="Heading 2"/>
    <w:basedOn w:val="Normal"/>
    <w:next w:val="Normal"/>
    <w:qFormat/>
    <w:pPr>
      <w:spacing w:after="120" w:before="240"/>
      <w:outlineLvl w:val="1"/>
    </w:pPr>
    <w:rPr>
      <w:rFonts w:ascii="Yu Gothic" w:eastAsia="Yu Gothic" w:hAnsi="Yu Gothic"/>
      <w:b/>
      <w:bCs/>
      <w:color w:val="1F4E79"/>
      <w:sz w:val="25"/>
      <w:szCs w:val="25"/>
    </w:rPr>
  </w:style>
  <w:style w:type="paragraph" w:styleId="Heading3">
    <w:name w:val="Heading 3"/>
    <w:basedOn w:val="Normal"/>
    <w:next w:val="Normal"/>
    <w:qFormat/>
    <w:pPr>
      <w:spacing w:after="80" w:before="200"/>
      <w:outlineLvl w:val="2"/>
    </w:pPr>
    <w:rPr>
      <w:rFonts w:ascii="Yu Gothic" w:eastAsia="Yu Gothic" w:hAnsi="Yu Gothic"/>
      <w:b/>
      <w:b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指定管理更新プラン</dc:title>
  <dc:creator>社会福祉法人 ○○○○</dc:creator>
  <cp:lastModifiedBy>Un-named</cp:lastModifiedBy>
  <cp:revision>1</cp:revision>
  <dcterms:created xsi:type="dcterms:W3CDTF">2026-10-16T00:17:38.921Z</dcterms:created>
  <dcterms:modified xsi:type="dcterms:W3CDTF">2026-10-16T00:17:38.921Z</dcterms:modified>
</cp:coreProperties>
</file>

<file path=docProps/custom.xml><?xml version="1.0" encoding="utf-8"?>
<Properties xmlns="http://schemas.openxmlformats.org/officeDocument/2006/custom-properties" xmlns:vt="http://schemas.openxmlformats.org/officeDocument/2006/docPropsVTypes"/>
</file>