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AD5" w:rsidRPr="00B46AD5" w:rsidRDefault="00B46AD5" w:rsidP="00B46AD5">
      <w:pPr>
        <w:widowControl/>
        <w:rPr>
          <w:rFonts w:ascii="Times New Roman" w:eastAsia="標楷體" w:hAnsi="Times New Roman" w:cs="新細明體"/>
          <w:kern w:val="0"/>
          <w:sz w:val="28"/>
          <w:szCs w:val="28"/>
        </w:rPr>
      </w:pPr>
      <w:r w:rsidRPr="00B46AD5">
        <w:rPr>
          <w:rFonts w:ascii="Times New Roman" w:eastAsia="標楷體" w:hAnsi="Times New Roman" w:cs="Times New Roman"/>
          <w:kern w:val="0"/>
          <w:sz w:val="28"/>
          <w:szCs w:val="28"/>
        </w:rPr>
        <w:t>1-1</w:t>
      </w:r>
      <w:r w:rsidRPr="00B46AD5">
        <w:rPr>
          <w:rFonts w:ascii="Times New Roman" w:eastAsia="標楷體" w:hAnsi="Times New Roman" w:cs="Times New Roman"/>
          <w:kern w:val="0"/>
          <w:sz w:val="28"/>
          <w:szCs w:val="28"/>
        </w:rPr>
        <w:t>簡介：</w:t>
      </w:r>
    </w:p>
    <w:p w:rsidR="00B46AD5" w:rsidRPr="00B46AD5" w:rsidRDefault="00B46AD5" w:rsidP="00B46AD5">
      <w:pPr>
        <w:widowControl/>
        <w:ind w:firstLineChars="200" w:firstLine="560"/>
        <w:jc w:val="both"/>
        <w:rPr>
          <w:rFonts w:ascii="Times New Roman" w:eastAsia="標楷體" w:hAnsi="Times New Roman" w:cs="Times New Roman"/>
          <w:kern w:val="0"/>
          <w:sz w:val="28"/>
          <w:szCs w:val="28"/>
        </w:rPr>
      </w:pPr>
      <w:r w:rsidRPr="00B46AD5">
        <w:rPr>
          <w:rFonts w:ascii="Times New Roman" w:eastAsia="標楷體" w:hAnsi="Times New Roman" w:cs="Times New Roman"/>
          <w:kern w:val="0"/>
          <w:sz w:val="28"/>
          <w:szCs w:val="28"/>
        </w:rPr>
        <w:t>根據</w:t>
      </w:r>
      <w:proofErr w:type="gramStart"/>
      <w:r w:rsidRPr="00B46AD5">
        <w:rPr>
          <w:rFonts w:ascii="Times New Roman" w:eastAsia="標楷體" w:hAnsi="Times New Roman" w:cs="Times New Roman"/>
          <w:kern w:val="0"/>
          <w:sz w:val="28"/>
          <w:szCs w:val="28"/>
        </w:rPr>
        <w:t>衛福部</w:t>
      </w:r>
      <w:proofErr w:type="gramEnd"/>
      <w:r w:rsidRPr="00B46AD5">
        <w:rPr>
          <w:rFonts w:ascii="Times New Roman" w:eastAsia="標楷體" w:hAnsi="Times New Roman" w:cs="Times New Roman"/>
          <w:kern w:val="0"/>
          <w:sz w:val="28"/>
          <w:szCs w:val="28"/>
        </w:rPr>
        <w:t>健保署統計，一般</w:t>
      </w:r>
      <w:bookmarkStart w:id="0" w:name="_GoBack"/>
      <w:r w:rsidRPr="00B46AD5">
        <w:rPr>
          <w:rFonts w:ascii="Times New Roman" w:eastAsia="標楷體" w:hAnsi="Times New Roman" w:cs="Times New Roman"/>
          <w:kern w:val="0"/>
          <w:sz w:val="28"/>
          <w:szCs w:val="28"/>
        </w:rPr>
        <w:t>民眾</w:t>
      </w:r>
      <w:bookmarkEnd w:id="0"/>
      <w:r w:rsidRPr="00B46AD5">
        <w:rPr>
          <w:rFonts w:ascii="Times New Roman" w:eastAsia="標楷體" w:hAnsi="Times New Roman" w:cs="Times New Roman"/>
          <w:kern w:val="0"/>
          <w:sz w:val="28"/>
          <w:szCs w:val="28"/>
        </w:rPr>
        <w:t>年平均就醫次數約為</w:t>
      </w:r>
      <w:r w:rsidRPr="00B46AD5">
        <w:rPr>
          <w:rFonts w:ascii="Times New Roman" w:eastAsia="標楷體" w:hAnsi="Times New Roman" w:cs="Arial"/>
          <w:kern w:val="0"/>
          <w:sz w:val="28"/>
          <w:szCs w:val="28"/>
        </w:rPr>
        <w:t>15</w:t>
      </w:r>
      <w:r w:rsidRPr="00B46AD5">
        <w:rPr>
          <w:rFonts w:ascii="Times New Roman" w:eastAsia="標楷體" w:hAnsi="Times New Roman" w:cs="Times New Roman"/>
          <w:kern w:val="0"/>
          <w:sz w:val="28"/>
          <w:szCs w:val="28"/>
        </w:rPr>
        <w:t>次，平均每張處方箋有四種用藥，</w:t>
      </w:r>
      <w:r w:rsidRPr="00B46AD5">
        <w:rPr>
          <w:rFonts w:ascii="Times New Roman" w:eastAsia="標楷體" w:hAnsi="Times New Roman" w:cs="Times New Roman" w:hint="eastAsia"/>
          <w:kern w:val="0"/>
          <w:sz w:val="28"/>
          <w:szCs w:val="28"/>
        </w:rPr>
        <w:t>其中</w:t>
      </w:r>
      <w:r w:rsidRPr="00B46AD5">
        <w:rPr>
          <w:rFonts w:ascii="Times New Roman" w:eastAsia="標楷體" w:hAnsi="Times New Roman" w:cs="Times New Roman"/>
          <w:kern w:val="0"/>
          <w:sz w:val="28"/>
          <w:szCs w:val="28"/>
        </w:rPr>
        <w:t>高齡者因多重慢性病，用藥種類達十多種者比例甚高。</w:t>
      </w:r>
      <w:r w:rsidRPr="00B46AD5">
        <w:rPr>
          <w:rFonts w:ascii="Times New Roman" w:eastAsia="標楷體" w:hAnsi="Times New Roman" w:cs="Times New Roman" w:hint="eastAsia"/>
          <w:kern w:val="0"/>
          <w:sz w:val="28"/>
          <w:szCs w:val="28"/>
        </w:rPr>
        <w:t>加上</w:t>
      </w:r>
      <w:r w:rsidRPr="00B46AD5">
        <w:rPr>
          <w:rFonts w:ascii="Times New Roman" w:eastAsia="標楷體" w:hAnsi="Times New Roman" w:cs="Times New Roman"/>
          <w:kern w:val="0"/>
          <w:sz w:val="28"/>
          <w:szCs w:val="28"/>
        </w:rPr>
        <w:t>國人習慣四處購買廣告、電台藥品，甚至好友餽贈的因素下，導致</w:t>
      </w:r>
      <w:r w:rsidRPr="00B46AD5">
        <w:rPr>
          <w:rFonts w:ascii="Times New Roman" w:eastAsia="標楷體" w:hAnsi="Times New Roman" w:cs="Times New Roman" w:hint="eastAsia"/>
          <w:kern w:val="0"/>
          <w:sz w:val="28"/>
          <w:szCs w:val="28"/>
        </w:rPr>
        <w:t>台灣</w:t>
      </w:r>
      <w:r w:rsidRPr="00B46AD5">
        <w:rPr>
          <w:rFonts w:ascii="Times New Roman" w:eastAsia="標楷體" w:hAnsi="Times New Roman" w:cs="Times New Roman"/>
          <w:kern w:val="0"/>
          <w:sz w:val="28"/>
          <w:szCs w:val="28"/>
        </w:rPr>
        <w:t>用藥量是美國的七倍之多</w:t>
      </w:r>
      <w:r w:rsidRPr="00B46AD5">
        <w:rPr>
          <w:rFonts w:ascii="Times New Roman" w:eastAsia="標楷體" w:hAnsi="Times New Roman" w:cs="Times New Roman" w:hint="eastAsia"/>
          <w:kern w:val="0"/>
          <w:sz w:val="28"/>
          <w:szCs w:val="28"/>
        </w:rPr>
        <w:t>。</w:t>
      </w:r>
    </w:p>
    <w:p w:rsidR="00B46AD5" w:rsidRPr="00B46AD5" w:rsidRDefault="00B46AD5" w:rsidP="00B46AD5">
      <w:pPr>
        <w:widowControl/>
        <w:ind w:firstLineChars="200" w:firstLine="560"/>
        <w:jc w:val="both"/>
        <w:rPr>
          <w:rFonts w:ascii="Times New Roman" w:eastAsia="標楷體" w:hAnsi="Times New Roman" w:cs="Times New Roman"/>
          <w:kern w:val="0"/>
          <w:sz w:val="28"/>
          <w:szCs w:val="28"/>
        </w:rPr>
      </w:pPr>
      <w:r w:rsidRPr="00B46AD5">
        <w:rPr>
          <w:rFonts w:ascii="Times New Roman" w:eastAsia="標楷體" w:hAnsi="Times New Roman" w:cs="Times New Roman" w:hint="eastAsia"/>
          <w:kern w:val="0"/>
          <w:sz w:val="28"/>
          <w:szCs w:val="28"/>
        </w:rPr>
        <w:t>在</w:t>
      </w:r>
      <w:r w:rsidRPr="00B46AD5">
        <w:rPr>
          <w:rFonts w:ascii="Times New Roman" w:eastAsia="標楷體" w:hAnsi="Times New Roman" w:cs="Times New Roman" w:hint="eastAsia"/>
          <w:kern w:val="0"/>
          <w:sz w:val="28"/>
          <w:szCs w:val="28"/>
        </w:rPr>
        <w:t>2018</w:t>
      </w:r>
      <w:r w:rsidRPr="00B46AD5">
        <w:rPr>
          <w:rFonts w:ascii="Times New Roman" w:eastAsia="標楷體" w:hAnsi="Times New Roman" w:cs="Times New Roman" w:hint="eastAsia"/>
          <w:kern w:val="0"/>
          <w:sz w:val="28"/>
          <w:szCs w:val="28"/>
        </w:rPr>
        <w:t>年</w:t>
      </w:r>
      <w:r w:rsidRPr="00B46AD5">
        <w:rPr>
          <w:rFonts w:ascii="Times New Roman" w:eastAsia="標楷體" w:hAnsi="Times New Roman" w:cs="Times New Roman" w:hint="eastAsia"/>
          <w:kern w:val="0"/>
          <w:sz w:val="28"/>
          <w:szCs w:val="28"/>
        </w:rPr>
        <w:t>3</w:t>
      </w:r>
      <w:r w:rsidRPr="00B46AD5">
        <w:rPr>
          <w:rFonts w:ascii="Times New Roman" w:eastAsia="標楷體" w:hAnsi="Times New Roman" w:cs="Times New Roman" w:hint="eastAsia"/>
          <w:kern w:val="0"/>
          <w:sz w:val="28"/>
          <w:szCs w:val="28"/>
        </w:rPr>
        <w:t>月台灣正式邁入「高齡社會</w:t>
      </w:r>
      <w:r w:rsidRPr="00B46AD5">
        <w:rPr>
          <w:rFonts w:ascii="Times New Roman" w:eastAsia="標楷體" w:hAnsi="Times New Roman" w:cs="Times New Roman" w:hint="eastAsia"/>
          <w:kern w:val="0"/>
          <w:sz w:val="28"/>
          <w:szCs w:val="28"/>
        </w:rPr>
        <w:t>(aged society)</w:t>
      </w:r>
      <w:r w:rsidRPr="00B46AD5">
        <w:rPr>
          <w:rFonts w:ascii="Times New Roman" w:eastAsia="標楷體" w:hAnsi="Times New Roman" w:cs="Times New Roman" w:hint="eastAsia"/>
          <w:kern w:val="0"/>
          <w:sz w:val="28"/>
          <w:szCs w:val="28"/>
        </w:rPr>
        <w:t>」，但隨著高齡人口比例上升</w:t>
      </w:r>
      <w:r w:rsidRPr="00B46AD5">
        <w:rPr>
          <w:rFonts w:ascii="標楷體" w:eastAsia="標楷體" w:hAnsi="標楷體" w:cs="Times New Roman" w:hint="eastAsia"/>
          <w:kern w:val="0"/>
          <w:sz w:val="28"/>
          <w:szCs w:val="28"/>
        </w:rPr>
        <w:t>，</w:t>
      </w:r>
      <w:r w:rsidRPr="00B46AD5">
        <w:rPr>
          <w:rFonts w:ascii="Times New Roman" w:eastAsia="標楷體" w:hAnsi="Times New Roman" w:cs="Times New Roman" w:hint="eastAsia"/>
          <w:kern w:val="0"/>
          <w:sz w:val="28"/>
          <w:szCs w:val="28"/>
        </w:rPr>
        <w:t>專業照護者卻呈現明顯不足的情形，高齡者或未受過專業訓練</w:t>
      </w:r>
      <w:proofErr w:type="gramStart"/>
      <w:r w:rsidRPr="00B46AD5">
        <w:rPr>
          <w:rFonts w:ascii="Times New Roman" w:eastAsia="標楷體" w:hAnsi="Times New Roman" w:cs="Times New Roman" w:hint="eastAsia"/>
          <w:kern w:val="0"/>
          <w:sz w:val="28"/>
          <w:szCs w:val="28"/>
        </w:rPr>
        <w:t>的</w:t>
      </w:r>
      <w:r w:rsidRPr="00B46AD5">
        <w:rPr>
          <w:rFonts w:ascii="Times New Roman" w:eastAsia="標楷體" w:hAnsi="Times New Roman" w:cs="Times New Roman" w:hint="eastAsia"/>
          <w:strike/>
          <w:kern w:val="0"/>
          <w:sz w:val="28"/>
          <w:szCs w:val="28"/>
        </w:rPr>
        <w:t>其</w:t>
      </w:r>
      <w:r w:rsidRPr="00B46AD5">
        <w:rPr>
          <w:rFonts w:ascii="Times New Roman" w:eastAsia="標楷體" w:hAnsi="Times New Roman" w:cs="Times New Roman" w:hint="eastAsia"/>
          <w:kern w:val="0"/>
          <w:sz w:val="28"/>
          <w:szCs w:val="28"/>
        </w:rPr>
        <w:t>照護</w:t>
      </w:r>
      <w:proofErr w:type="gramEnd"/>
      <w:r w:rsidRPr="00B46AD5">
        <w:rPr>
          <w:rFonts w:ascii="Times New Roman" w:eastAsia="標楷體" w:hAnsi="Times New Roman" w:cs="Times New Roman" w:hint="eastAsia"/>
          <w:kern w:val="0"/>
          <w:sz w:val="28"/>
          <w:szCs w:val="28"/>
        </w:rPr>
        <w:t>者面對大量的藥物不一定能夠全部都了解，</w:t>
      </w:r>
      <w:r w:rsidRPr="00B46AD5">
        <w:rPr>
          <w:rFonts w:ascii="Times New Roman" w:eastAsia="標楷體" w:hAnsi="Times New Roman" w:cs="Times New Roman"/>
          <w:kern w:val="0"/>
          <w:sz w:val="28"/>
          <w:szCs w:val="28"/>
        </w:rPr>
        <w:t>而且有可能因為害怕吃藥而自行停止服用藥物且不告知醫師</w:t>
      </w:r>
      <w:r w:rsidRPr="00B46AD5">
        <w:rPr>
          <w:rFonts w:ascii="Times New Roman" w:eastAsia="標楷體" w:hAnsi="Times New Roman" w:cs="Times New Roman" w:hint="eastAsia"/>
          <w:kern w:val="0"/>
          <w:sz w:val="28"/>
          <w:szCs w:val="28"/>
        </w:rPr>
        <w:t>及</w:t>
      </w:r>
      <w:r w:rsidRPr="00B46AD5">
        <w:rPr>
          <w:rFonts w:ascii="Times New Roman" w:eastAsia="標楷體" w:hAnsi="Times New Roman" w:cs="Times New Roman"/>
          <w:kern w:val="0"/>
          <w:sz w:val="28"/>
          <w:szCs w:val="28"/>
        </w:rPr>
        <w:t>藥師。</w:t>
      </w:r>
    </w:p>
    <w:p w:rsidR="00B46AD5" w:rsidRPr="00B46AD5" w:rsidRDefault="00B46AD5" w:rsidP="00B46AD5">
      <w:pPr>
        <w:widowControl/>
        <w:ind w:firstLineChars="200" w:firstLine="560"/>
        <w:jc w:val="both"/>
        <w:rPr>
          <w:rFonts w:ascii="Times New Roman" w:eastAsia="標楷體" w:hAnsi="Times New Roman" w:cs="Times New Roman"/>
          <w:kern w:val="0"/>
          <w:sz w:val="28"/>
          <w:szCs w:val="28"/>
        </w:rPr>
      </w:pPr>
      <w:r w:rsidRPr="00B46AD5">
        <w:rPr>
          <w:rFonts w:ascii="Times New Roman" w:eastAsia="標楷體" w:hAnsi="Times New Roman" w:cs="Times New Roman"/>
          <w:kern w:val="0"/>
          <w:sz w:val="28"/>
          <w:szCs w:val="28"/>
        </w:rPr>
        <w:t>為了減少因不了解所造成的錯誤用藥，</w:t>
      </w:r>
      <w:r w:rsidRPr="00B46AD5">
        <w:rPr>
          <w:rFonts w:ascii="Times New Roman" w:eastAsia="標楷體" w:hAnsi="Times New Roman" w:cs="Times New Roman" w:hint="eastAsia"/>
          <w:kern w:val="0"/>
          <w:sz w:val="28"/>
          <w:szCs w:val="28"/>
        </w:rPr>
        <w:t>市面上有不少</w:t>
      </w:r>
      <w:r w:rsidRPr="00B46AD5">
        <w:rPr>
          <w:rFonts w:ascii="Times New Roman" w:eastAsia="標楷體" w:hAnsi="Times New Roman" w:cs="Times New Roman" w:hint="eastAsia"/>
          <w:kern w:val="0"/>
          <w:sz w:val="28"/>
          <w:szCs w:val="28"/>
        </w:rPr>
        <w:t>APP</w:t>
      </w:r>
      <w:r w:rsidRPr="00B46AD5">
        <w:rPr>
          <w:rFonts w:ascii="Times New Roman" w:eastAsia="標楷體" w:hAnsi="Times New Roman" w:cs="Times New Roman" w:hint="eastAsia"/>
          <w:kern w:val="0"/>
          <w:sz w:val="28"/>
          <w:szCs w:val="28"/>
        </w:rPr>
        <w:t>或網站都有提供藥物查詢的功能，但不是需要另外下載就是查詢過程麻煩</w:t>
      </w:r>
      <w:r w:rsidRPr="00B46AD5">
        <w:rPr>
          <w:rFonts w:ascii="標楷體" w:eastAsia="標楷體" w:hAnsi="標楷體" w:cs="Times New Roman" w:hint="eastAsia"/>
          <w:kern w:val="0"/>
          <w:sz w:val="28"/>
          <w:szCs w:val="28"/>
        </w:rPr>
        <w:t>，</w:t>
      </w:r>
      <w:r w:rsidRPr="00B46AD5">
        <w:rPr>
          <w:rFonts w:ascii="Times New Roman" w:eastAsia="標楷體" w:hAnsi="Times New Roman" w:cs="Times New Roman" w:hint="eastAsia"/>
          <w:kern w:val="0"/>
          <w:sz w:val="28"/>
          <w:szCs w:val="28"/>
        </w:rPr>
        <w:t>導致老人家不愛使用。因此</w:t>
      </w:r>
      <w:r w:rsidRPr="00B46AD5">
        <w:rPr>
          <w:rFonts w:ascii="Times New Roman" w:eastAsia="標楷體" w:hAnsi="Times New Roman" w:cs="Times New Roman"/>
          <w:kern w:val="0"/>
          <w:sz w:val="28"/>
          <w:szCs w:val="28"/>
        </w:rPr>
        <w:t>我們希望藉由</w:t>
      </w:r>
      <w:r w:rsidRPr="00B46AD5">
        <w:rPr>
          <w:rFonts w:ascii="Times New Roman" w:eastAsia="標楷體" w:hAnsi="Times New Roman" w:cs="Times New Roman" w:hint="eastAsia"/>
          <w:kern w:val="0"/>
          <w:sz w:val="28"/>
          <w:szCs w:val="28"/>
        </w:rPr>
        <w:t>不須額外安裝且</w:t>
      </w:r>
      <w:r w:rsidRPr="00B46AD5">
        <w:rPr>
          <w:rFonts w:ascii="Times New Roman" w:eastAsia="標楷體" w:hAnsi="Times New Roman" w:cs="Times New Roman"/>
          <w:kern w:val="0"/>
          <w:sz w:val="28"/>
          <w:szCs w:val="28"/>
        </w:rPr>
        <w:t>簡易的查詢方式讓民眾可以多多了解自己吃的藥</w:t>
      </w:r>
      <w:r w:rsidRPr="00B46AD5">
        <w:rPr>
          <w:rFonts w:ascii="標楷體" w:eastAsia="標楷體" w:hAnsi="標楷體" w:cs="Times New Roman" w:hint="eastAsia"/>
          <w:kern w:val="0"/>
          <w:sz w:val="28"/>
          <w:szCs w:val="28"/>
        </w:rPr>
        <w:t>。環顧所有APP，</w:t>
      </w:r>
      <w:r w:rsidRPr="00B46AD5">
        <w:rPr>
          <w:rFonts w:ascii="Times New Roman" w:eastAsia="標楷體" w:hAnsi="Times New Roman" w:cs="Times New Roman" w:hint="eastAsia"/>
          <w:kern w:val="0"/>
          <w:sz w:val="28"/>
          <w:szCs w:val="28"/>
        </w:rPr>
        <w:t>LINE</w:t>
      </w:r>
      <w:r w:rsidRPr="00B46AD5">
        <w:rPr>
          <w:rFonts w:ascii="Times New Roman" w:eastAsia="標楷體" w:hAnsi="Times New Roman" w:cs="Times New Roman" w:hint="eastAsia"/>
          <w:kern w:val="0"/>
          <w:sz w:val="28"/>
          <w:szCs w:val="28"/>
        </w:rPr>
        <w:t>在</w:t>
      </w:r>
      <w:r w:rsidRPr="00B46AD5">
        <w:rPr>
          <w:rFonts w:ascii="Times New Roman" w:eastAsia="標楷體" w:hAnsi="Times New Roman" w:cs="Times New Roman" w:hint="eastAsia"/>
          <w:kern w:val="0"/>
          <w:sz w:val="28"/>
          <w:szCs w:val="28"/>
        </w:rPr>
        <w:t>65</w:t>
      </w:r>
      <w:r w:rsidRPr="00B46AD5">
        <w:rPr>
          <w:rFonts w:ascii="Times New Roman" w:eastAsia="標楷體" w:hAnsi="Times New Roman" w:cs="Times New Roman" w:hint="eastAsia"/>
          <w:kern w:val="0"/>
          <w:sz w:val="28"/>
          <w:szCs w:val="28"/>
        </w:rPr>
        <w:t>歲以上的族群中，高達</w:t>
      </w:r>
      <w:r w:rsidRPr="00B46AD5">
        <w:rPr>
          <w:rFonts w:ascii="Times New Roman" w:eastAsia="標楷體" w:hAnsi="Times New Roman" w:cs="Times New Roman" w:hint="eastAsia"/>
          <w:kern w:val="0"/>
          <w:sz w:val="28"/>
          <w:szCs w:val="28"/>
        </w:rPr>
        <w:t>91.5</w:t>
      </w:r>
      <w:r w:rsidRPr="00B46AD5">
        <w:rPr>
          <w:rFonts w:ascii="Times New Roman" w:eastAsia="標楷體" w:hAnsi="Times New Roman" w:cs="Times New Roman" w:hint="eastAsia"/>
          <w:kern w:val="0"/>
          <w:sz w:val="28"/>
          <w:szCs w:val="28"/>
        </w:rPr>
        <w:t>％的長者都有使用，因此</w:t>
      </w:r>
      <w:r w:rsidRPr="00B46AD5">
        <w:rPr>
          <w:rFonts w:ascii="Times New Roman" w:eastAsia="標楷體" w:hAnsi="Times New Roman" w:cs="Times New Roman" w:hint="eastAsia"/>
          <w:kern w:val="0"/>
          <w:sz w:val="28"/>
          <w:szCs w:val="28"/>
        </w:rPr>
        <w:t>LINE</w:t>
      </w:r>
      <w:r w:rsidRPr="00B46AD5">
        <w:rPr>
          <w:rFonts w:ascii="Times New Roman" w:eastAsia="標楷體" w:hAnsi="Times New Roman" w:cs="Times New Roman" w:hint="eastAsia"/>
          <w:kern w:val="0"/>
          <w:sz w:val="28"/>
          <w:szCs w:val="28"/>
        </w:rPr>
        <w:t>在</w:t>
      </w:r>
      <w:proofErr w:type="gramStart"/>
      <w:r w:rsidRPr="00B46AD5">
        <w:rPr>
          <w:rFonts w:ascii="Times New Roman" w:eastAsia="標楷體" w:hAnsi="Times New Roman" w:cs="Times New Roman" w:hint="eastAsia"/>
          <w:kern w:val="0"/>
          <w:sz w:val="28"/>
          <w:szCs w:val="28"/>
        </w:rPr>
        <w:t>長輩間的滲透</w:t>
      </w:r>
      <w:proofErr w:type="gramEnd"/>
      <w:r w:rsidRPr="00B46AD5">
        <w:rPr>
          <w:rFonts w:ascii="Times New Roman" w:eastAsia="標楷體" w:hAnsi="Times New Roman" w:cs="Times New Roman" w:hint="eastAsia"/>
          <w:kern w:val="0"/>
          <w:sz w:val="28"/>
          <w:szCs w:val="28"/>
        </w:rPr>
        <w:t>率相當高，選擇高齡者也熟悉的平台可以解決他們對學習使用新</w:t>
      </w:r>
      <w:r w:rsidRPr="00B46AD5">
        <w:rPr>
          <w:rFonts w:ascii="Times New Roman" w:eastAsia="標楷體" w:hAnsi="Times New Roman" w:cs="Times New Roman" w:hint="eastAsia"/>
          <w:kern w:val="0"/>
          <w:sz w:val="28"/>
          <w:szCs w:val="28"/>
        </w:rPr>
        <w:t>APP</w:t>
      </w:r>
      <w:r w:rsidRPr="00B46AD5">
        <w:rPr>
          <w:rFonts w:ascii="Times New Roman" w:eastAsia="標楷體" w:hAnsi="Times New Roman" w:cs="Times New Roman" w:hint="eastAsia"/>
          <w:kern w:val="0"/>
          <w:sz w:val="28"/>
          <w:szCs w:val="28"/>
        </w:rPr>
        <w:t>的排斥感。《藥你知道》即是以國人使用率極高的</w:t>
      </w:r>
      <w:r w:rsidRPr="00B46AD5">
        <w:rPr>
          <w:rFonts w:ascii="Times New Roman" w:eastAsia="標楷體" w:hAnsi="Times New Roman" w:cs="Times New Roman" w:hint="eastAsia"/>
          <w:kern w:val="0"/>
          <w:sz w:val="28"/>
          <w:szCs w:val="28"/>
        </w:rPr>
        <w:t>LINE</w:t>
      </w:r>
      <w:r w:rsidRPr="00B46AD5">
        <w:rPr>
          <w:rFonts w:ascii="Times New Roman" w:eastAsia="標楷體" w:hAnsi="Times New Roman" w:cs="Times New Roman" w:hint="eastAsia"/>
          <w:kern w:val="0"/>
          <w:sz w:val="28"/>
          <w:szCs w:val="28"/>
        </w:rPr>
        <w:t>作為平台，加入機器人好友後即可利用照相功能拍下藥物的名字快速查詢藥物資訊，不必自己拿著放大鏡研究處方</w:t>
      </w:r>
      <w:proofErr w:type="gramStart"/>
      <w:r w:rsidRPr="00B46AD5">
        <w:rPr>
          <w:rFonts w:ascii="Times New Roman" w:eastAsia="標楷體" w:hAnsi="Times New Roman" w:cs="Times New Roman" w:hint="eastAsia"/>
          <w:kern w:val="0"/>
          <w:sz w:val="28"/>
          <w:szCs w:val="28"/>
        </w:rPr>
        <w:t>籤</w:t>
      </w:r>
      <w:proofErr w:type="gramEnd"/>
      <w:r w:rsidRPr="00B46AD5">
        <w:rPr>
          <w:rFonts w:ascii="Times New Roman" w:eastAsia="標楷體" w:hAnsi="Times New Roman" w:cs="Times New Roman" w:hint="eastAsia"/>
          <w:kern w:val="0"/>
          <w:sz w:val="28"/>
          <w:szCs w:val="28"/>
        </w:rPr>
        <w:t>上面的字再慢慢逐字輸入，省下了查詢上的麻煩。</w:t>
      </w:r>
    </w:p>
    <w:p w:rsidR="00B46AD5" w:rsidRPr="00B46AD5" w:rsidRDefault="00B46AD5" w:rsidP="00B46AD5">
      <w:pPr>
        <w:widowControl/>
        <w:ind w:firstLineChars="200" w:firstLine="560"/>
        <w:jc w:val="both"/>
        <w:rPr>
          <w:rFonts w:ascii="Times New Roman" w:eastAsia="標楷體" w:hAnsi="Times New Roman" w:cs="Times New Roman"/>
          <w:kern w:val="0"/>
          <w:sz w:val="28"/>
          <w:szCs w:val="28"/>
        </w:rPr>
      </w:pPr>
      <w:r w:rsidRPr="00B46AD5">
        <w:rPr>
          <w:rFonts w:ascii="Times New Roman" w:eastAsia="標楷體" w:hAnsi="Times New Roman" w:cs="Times New Roman" w:hint="eastAsia"/>
          <w:kern w:val="0"/>
          <w:sz w:val="28"/>
          <w:szCs w:val="28"/>
        </w:rPr>
        <w:lastRenderedPageBreak/>
        <w:t>我們希望藉由《藥你知道》簡單的操作讓長輩提升願意了解自己所吃藥物的意願，並透過《藥你知道》主動傳遞訊息的方式提供</w:t>
      </w:r>
      <w:proofErr w:type="gramStart"/>
      <w:r w:rsidRPr="00B46AD5">
        <w:rPr>
          <w:rFonts w:ascii="Times New Roman" w:eastAsia="標楷體" w:hAnsi="Times New Roman" w:cs="Times New Roman" w:hint="eastAsia"/>
          <w:kern w:val="0"/>
          <w:sz w:val="28"/>
          <w:szCs w:val="28"/>
        </w:rPr>
        <w:t>有關食藥的</w:t>
      </w:r>
      <w:proofErr w:type="gramEnd"/>
      <w:r w:rsidRPr="00B46AD5">
        <w:rPr>
          <w:rFonts w:ascii="Times New Roman" w:eastAsia="標楷體" w:hAnsi="Times New Roman" w:cs="Times New Roman" w:hint="eastAsia"/>
          <w:kern w:val="0"/>
          <w:sz w:val="28"/>
          <w:szCs w:val="28"/>
        </w:rPr>
        <w:t>正確知識，養成正確用藥的觀念。「藥健康藥安全」，將老人用藥知識普及化。</w:t>
      </w:r>
    </w:p>
    <w:p w:rsidR="00B46AD5" w:rsidRPr="00F44418" w:rsidRDefault="00B46AD5" w:rsidP="00B46AD5">
      <w:pPr>
        <w:widowControl/>
        <w:ind w:firstLine="200"/>
        <w:jc w:val="both"/>
        <w:rPr>
          <w:rFonts w:ascii="Times New Roman" w:eastAsia="標楷體" w:hAnsi="Times New Roman" w:cs="新細明體"/>
          <w:kern w:val="0"/>
          <w:sz w:val="28"/>
          <w:szCs w:val="28"/>
        </w:rPr>
      </w:pPr>
    </w:p>
    <w:p w:rsidR="00B46AD5" w:rsidRDefault="00B46AD5" w:rsidP="00B46AD5">
      <w:pPr>
        <w:widowControl/>
        <w:tabs>
          <w:tab w:val="left" w:pos="7655"/>
        </w:tabs>
        <w:ind w:firstLineChars="200" w:firstLine="440"/>
        <w:rPr>
          <w:rFonts w:ascii="Arial" w:eastAsia="新細明體" w:hAnsi="Arial" w:cs="Arial" w:hint="eastAsia"/>
          <w:color w:val="000000"/>
          <w:kern w:val="0"/>
          <w:sz w:val="22"/>
        </w:rPr>
      </w:pPr>
    </w:p>
    <w:p w:rsidR="00B46AD5" w:rsidRDefault="00B46AD5" w:rsidP="00B46AD5">
      <w:pPr>
        <w:widowControl/>
        <w:tabs>
          <w:tab w:val="left" w:pos="7655"/>
        </w:tabs>
        <w:rPr>
          <w:rFonts w:ascii="Arial" w:eastAsia="新細明體" w:hAnsi="Arial" w:cs="Arial" w:hint="eastAsia"/>
          <w:color w:val="000000"/>
          <w:kern w:val="0"/>
          <w:sz w:val="22"/>
        </w:rPr>
      </w:pPr>
    </w:p>
    <w:p w:rsidR="00A376F0" w:rsidRPr="00A376F0" w:rsidRDefault="00A376F0" w:rsidP="00B46AD5">
      <w:pPr>
        <w:widowControl/>
        <w:tabs>
          <w:tab w:val="left" w:pos="7655"/>
        </w:tabs>
        <w:rPr>
          <w:rFonts w:ascii="新細明體" w:eastAsia="新細明體" w:hAnsi="新細明體" w:cs="新細明體"/>
          <w:kern w:val="0"/>
          <w:szCs w:val="24"/>
        </w:rPr>
      </w:pPr>
      <w:r w:rsidRPr="00A376F0">
        <w:rPr>
          <w:rFonts w:ascii="Arial" w:eastAsia="新細明體" w:hAnsi="Arial" w:cs="Arial"/>
          <w:color w:val="000000"/>
          <w:kern w:val="0"/>
          <w:sz w:val="22"/>
        </w:rPr>
        <w:t>1-2</w:t>
      </w:r>
      <w:r w:rsidRPr="00A376F0">
        <w:rPr>
          <w:rFonts w:ascii="Arial" w:eastAsia="新細明體" w:hAnsi="Arial" w:cs="Arial"/>
          <w:color w:val="000000"/>
          <w:kern w:val="0"/>
          <w:sz w:val="22"/>
        </w:rPr>
        <w:t>問題與機會：</w:t>
      </w:r>
    </w:p>
    <w:tbl>
      <w:tblPr>
        <w:tblW w:w="9026" w:type="dxa"/>
        <w:tblCellMar>
          <w:top w:w="15" w:type="dxa"/>
          <w:left w:w="15" w:type="dxa"/>
          <w:bottom w:w="15" w:type="dxa"/>
          <w:right w:w="15" w:type="dxa"/>
        </w:tblCellMar>
        <w:tblLook w:val="04A0" w:firstRow="1" w:lastRow="0" w:firstColumn="1" w:lastColumn="0" w:noHBand="0" w:noVBand="1"/>
      </w:tblPr>
      <w:tblGrid>
        <w:gridCol w:w="4513"/>
        <w:gridCol w:w="4513"/>
      </w:tblGrid>
      <w:tr w:rsidR="00A376F0" w:rsidRPr="00A376F0" w:rsidTr="001A2FD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6F0" w:rsidRPr="00A376F0" w:rsidRDefault="00A376F0" w:rsidP="00A376F0">
            <w:pPr>
              <w:widowControl/>
              <w:spacing w:line="0" w:lineRule="atLeast"/>
              <w:jc w:val="center"/>
              <w:rPr>
                <w:rFonts w:ascii="新細明體" w:eastAsia="新細明體" w:hAnsi="新細明體" w:cs="新細明體"/>
                <w:kern w:val="0"/>
                <w:szCs w:val="24"/>
              </w:rPr>
            </w:pPr>
            <w:r w:rsidRPr="00A376F0">
              <w:rPr>
                <w:rFonts w:ascii="Arial" w:eastAsia="新細明體" w:hAnsi="Arial" w:cs="Arial"/>
                <w:color w:val="000000"/>
                <w:kern w:val="0"/>
                <w:sz w:val="22"/>
              </w:rPr>
              <w:t>優勢</w:t>
            </w:r>
            <w:r w:rsidRPr="00A376F0">
              <w:rPr>
                <w:rFonts w:ascii="Arial" w:eastAsia="新細明體" w:hAnsi="Arial" w:cs="Arial"/>
                <w:color w:val="000000"/>
                <w:kern w:val="0"/>
                <w:sz w:val="22"/>
              </w:rPr>
              <w:t>(S)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6F0" w:rsidRPr="00A376F0" w:rsidRDefault="00A376F0" w:rsidP="00A376F0">
            <w:pPr>
              <w:widowControl/>
              <w:spacing w:line="0" w:lineRule="atLeast"/>
              <w:jc w:val="center"/>
              <w:rPr>
                <w:rFonts w:ascii="新細明體" w:eastAsia="新細明體" w:hAnsi="新細明體" w:cs="新細明體"/>
                <w:kern w:val="0"/>
                <w:szCs w:val="24"/>
              </w:rPr>
            </w:pPr>
            <w:r w:rsidRPr="00A376F0">
              <w:rPr>
                <w:rFonts w:ascii="Arial" w:eastAsia="新細明體" w:hAnsi="Arial" w:cs="Arial"/>
                <w:color w:val="000000"/>
                <w:kern w:val="0"/>
                <w:sz w:val="22"/>
              </w:rPr>
              <w:t>劣勢</w:t>
            </w:r>
            <w:r w:rsidRPr="00A376F0">
              <w:rPr>
                <w:rFonts w:ascii="Arial" w:eastAsia="新細明體" w:hAnsi="Arial" w:cs="Arial"/>
                <w:color w:val="000000"/>
                <w:kern w:val="0"/>
                <w:sz w:val="22"/>
              </w:rPr>
              <w:t>(W)</w:t>
            </w:r>
          </w:p>
        </w:tc>
      </w:tr>
      <w:tr w:rsidR="00A376F0" w:rsidRPr="00A376F0" w:rsidTr="001A2FD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6F0" w:rsidRPr="001A2FDC" w:rsidRDefault="00A376F0" w:rsidP="001A2FDC">
            <w:pPr>
              <w:pStyle w:val="a7"/>
              <w:widowControl/>
              <w:numPr>
                <w:ilvl w:val="0"/>
                <w:numId w:val="2"/>
              </w:numPr>
              <w:ind w:leftChars="0"/>
              <w:rPr>
                <w:rFonts w:ascii="新細明體" w:eastAsia="新細明體" w:hAnsi="新細明體" w:cs="新細明體"/>
                <w:kern w:val="0"/>
                <w:szCs w:val="24"/>
              </w:rPr>
            </w:pPr>
            <w:r w:rsidRPr="001A2FDC">
              <w:rPr>
                <w:rFonts w:ascii="Arial" w:eastAsia="新細明體" w:hAnsi="Arial" w:cs="Arial"/>
                <w:color w:val="000000"/>
                <w:kern w:val="0"/>
                <w:sz w:val="22"/>
              </w:rPr>
              <w:t>採用</w:t>
            </w:r>
            <w:r w:rsidR="00D42B74" w:rsidRPr="001A2FDC">
              <w:rPr>
                <w:rFonts w:ascii="Arial" w:eastAsia="新細明體" w:hAnsi="Arial" w:cs="Arial" w:hint="eastAsia"/>
                <w:color w:val="000000"/>
                <w:kern w:val="0"/>
                <w:sz w:val="22"/>
              </w:rPr>
              <w:t>OCR(</w:t>
            </w:r>
            <w:r w:rsidR="00D42B74" w:rsidRPr="001A2FDC">
              <w:rPr>
                <w:rFonts w:ascii="Arial" w:eastAsia="新細明體" w:hAnsi="Arial" w:cs="Arial" w:hint="eastAsia"/>
                <w:color w:val="000000"/>
                <w:kern w:val="0"/>
                <w:sz w:val="22"/>
              </w:rPr>
              <w:t>光學字元辨識</w:t>
            </w:r>
            <w:r w:rsidR="00D42B74" w:rsidRPr="001A2FDC">
              <w:rPr>
                <w:rFonts w:ascii="Arial" w:eastAsia="新細明體" w:hAnsi="Arial" w:cs="Arial" w:hint="eastAsia"/>
                <w:color w:val="000000"/>
                <w:kern w:val="0"/>
                <w:sz w:val="22"/>
              </w:rPr>
              <w:t>)</w:t>
            </w:r>
            <w:r w:rsidRPr="001A2FDC">
              <w:rPr>
                <w:rFonts w:ascii="Arial" w:eastAsia="新細明體" w:hAnsi="Arial" w:cs="Arial"/>
                <w:color w:val="000000"/>
                <w:kern w:val="0"/>
                <w:sz w:val="22"/>
              </w:rPr>
              <w:t>功能</w:t>
            </w:r>
            <w:r w:rsidR="00D42B74" w:rsidRPr="001A2FDC">
              <w:rPr>
                <w:rFonts w:ascii="Arial" w:eastAsia="新細明體" w:hAnsi="Arial" w:cs="Arial" w:hint="eastAsia"/>
                <w:color w:val="000000"/>
                <w:kern w:val="0"/>
                <w:sz w:val="22"/>
              </w:rPr>
              <w:t>，省去打字的麻煩</w:t>
            </w:r>
          </w:p>
          <w:p w:rsidR="00A376F0" w:rsidRPr="001A2FDC" w:rsidRDefault="00A376F0" w:rsidP="001A2FDC">
            <w:pPr>
              <w:pStyle w:val="a7"/>
              <w:widowControl/>
              <w:numPr>
                <w:ilvl w:val="0"/>
                <w:numId w:val="2"/>
              </w:numPr>
              <w:ind w:leftChars="0"/>
              <w:rPr>
                <w:rFonts w:ascii="Arial" w:eastAsia="新細明體" w:hAnsi="Arial" w:cs="Arial"/>
                <w:color w:val="000000"/>
                <w:kern w:val="0"/>
                <w:sz w:val="22"/>
              </w:rPr>
            </w:pPr>
            <w:r w:rsidRPr="001A2FDC">
              <w:rPr>
                <w:rFonts w:ascii="Arial" w:eastAsia="新細明體" w:hAnsi="Arial" w:cs="Arial"/>
                <w:color w:val="000000"/>
                <w:kern w:val="0"/>
                <w:sz w:val="22"/>
              </w:rPr>
              <w:t>及時回覆使用者之問題</w:t>
            </w:r>
          </w:p>
          <w:p w:rsidR="00A376F0" w:rsidRPr="001A2FDC" w:rsidRDefault="002456AF" w:rsidP="001A2FDC">
            <w:pPr>
              <w:pStyle w:val="a7"/>
              <w:widowControl/>
              <w:numPr>
                <w:ilvl w:val="0"/>
                <w:numId w:val="2"/>
              </w:numPr>
              <w:ind w:leftChars="0"/>
              <w:rPr>
                <w:rFonts w:ascii="新細明體" w:eastAsia="新細明體" w:hAnsi="新細明體" w:cs="新細明體"/>
                <w:kern w:val="0"/>
                <w:szCs w:val="24"/>
              </w:rPr>
            </w:pPr>
            <w:r w:rsidRPr="001A2FDC">
              <w:rPr>
                <w:rFonts w:ascii="Arial" w:eastAsia="新細明體" w:hAnsi="Arial" w:cs="Arial" w:hint="eastAsia"/>
                <w:color w:val="000000"/>
                <w:kern w:val="0"/>
                <w:sz w:val="22"/>
              </w:rPr>
              <w:t>資料採用政府及藥師公會，具一定的公信力</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6F0" w:rsidRPr="001A2FDC" w:rsidRDefault="00A376F0" w:rsidP="001A2FDC">
            <w:pPr>
              <w:pStyle w:val="a7"/>
              <w:widowControl/>
              <w:numPr>
                <w:ilvl w:val="0"/>
                <w:numId w:val="2"/>
              </w:numPr>
              <w:ind w:leftChars="0"/>
              <w:rPr>
                <w:rFonts w:ascii="新細明體" w:eastAsia="新細明體" w:hAnsi="新細明體" w:cs="新細明體"/>
                <w:kern w:val="0"/>
                <w:szCs w:val="24"/>
              </w:rPr>
            </w:pPr>
            <w:r w:rsidRPr="001A2FDC">
              <w:rPr>
                <w:rFonts w:ascii="Arial" w:eastAsia="新細明體" w:hAnsi="Arial" w:cs="Arial"/>
                <w:color w:val="000000"/>
                <w:kern w:val="0"/>
                <w:sz w:val="22"/>
              </w:rPr>
              <w:t>拍攝環境的光線不足會</w:t>
            </w:r>
            <w:r w:rsidR="00B3277B" w:rsidRPr="001A2FDC">
              <w:rPr>
                <w:rFonts w:ascii="Arial" w:eastAsia="新細明體" w:hAnsi="Arial" w:cs="Arial" w:hint="eastAsia"/>
                <w:color w:val="000000"/>
                <w:kern w:val="0"/>
                <w:sz w:val="22"/>
              </w:rPr>
              <w:t>影響判斷結果</w:t>
            </w:r>
          </w:p>
          <w:p w:rsidR="00A376F0" w:rsidRPr="001A2FDC" w:rsidRDefault="00A376F0" w:rsidP="001A2FDC">
            <w:pPr>
              <w:pStyle w:val="a7"/>
              <w:widowControl/>
              <w:numPr>
                <w:ilvl w:val="0"/>
                <w:numId w:val="2"/>
              </w:numPr>
              <w:ind w:leftChars="0"/>
              <w:rPr>
                <w:rFonts w:ascii="新細明體" w:eastAsia="新細明體" w:hAnsi="新細明體" w:cs="新細明體"/>
                <w:kern w:val="0"/>
                <w:szCs w:val="24"/>
              </w:rPr>
            </w:pPr>
            <w:r w:rsidRPr="001A2FDC">
              <w:rPr>
                <w:rFonts w:ascii="Arial" w:eastAsia="新細明體" w:hAnsi="Arial" w:cs="Arial" w:hint="eastAsia"/>
                <w:color w:val="000000"/>
                <w:kern w:val="0"/>
                <w:sz w:val="22"/>
              </w:rPr>
              <w:t>沒有</w:t>
            </w:r>
            <w:r w:rsidRPr="001A2FDC">
              <w:rPr>
                <w:rFonts w:ascii="Arial" w:eastAsia="新細明體" w:hAnsi="Arial" w:cs="Arial"/>
                <w:color w:val="000000"/>
                <w:kern w:val="0"/>
                <w:sz w:val="22"/>
              </w:rPr>
              <w:t>藥物交叉作用的資料</w:t>
            </w:r>
          </w:p>
          <w:p w:rsidR="00A376F0" w:rsidRPr="00A376F0" w:rsidRDefault="00A376F0" w:rsidP="00A376F0">
            <w:pPr>
              <w:widowControl/>
              <w:spacing w:after="240" w:line="0" w:lineRule="atLeast"/>
              <w:rPr>
                <w:rFonts w:ascii="新細明體" w:eastAsia="新細明體" w:hAnsi="新細明體" w:cs="新細明體"/>
                <w:kern w:val="0"/>
                <w:szCs w:val="24"/>
              </w:rPr>
            </w:pPr>
          </w:p>
        </w:tc>
      </w:tr>
      <w:tr w:rsidR="00A376F0" w:rsidRPr="00A376F0" w:rsidTr="001A2FD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6F0" w:rsidRPr="00A376F0" w:rsidRDefault="00A376F0" w:rsidP="00A376F0">
            <w:pPr>
              <w:widowControl/>
              <w:spacing w:line="0" w:lineRule="atLeast"/>
              <w:jc w:val="center"/>
              <w:rPr>
                <w:rFonts w:ascii="新細明體" w:eastAsia="新細明體" w:hAnsi="新細明體" w:cs="新細明體"/>
                <w:kern w:val="0"/>
                <w:szCs w:val="24"/>
              </w:rPr>
            </w:pPr>
            <w:r w:rsidRPr="00A376F0">
              <w:rPr>
                <w:rFonts w:ascii="Arial" w:eastAsia="新細明體" w:hAnsi="Arial" w:cs="Arial"/>
                <w:color w:val="000000"/>
                <w:kern w:val="0"/>
                <w:sz w:val="22"/>
              </w:rPr>
              <w:t>機會</w:t>
            </w:r>
            <w:r w:rsidRPr="00A376F0">
              <w:rPr>
                <w:rFonts w:ascii="Arial" w:eastAsia="新細明體" w:hAnsi="Arial" w:cs="Arial"/>
                <w:color w:val="000000"/>
                <w:kern w:val="0"/>
                <w:sz w:val="22"/>
              </w:rPr>
              <w:t>(O)</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6F0" w:rsidRPr="00A376F0" w:rsidRDefault="00A376F0" w:rsidP="00A376F0">
            <w:pPr>
              <w:widowControl/>
              <w:spacing w:line="0" w:lineRule="atLeast"/>
              <w:jc w:val="center"/>
              <w:rPr>
                <w:rFonts w:ascii="新細明體" w:eastAsia="新細明體" w:hAnsi="新細明體" w:cs="新細明體"/>
                <w:kern w:val="0"/>
                <w:szCs w:val="24"/>
              </w:rPr>
            </w:pPr>
            <w:r w:rsidRPr="00A376F0">
              <w:rPr>
                <w:rFonts w:ascii="Arial" w:eastAsia="新細明體" w:hAnsi="Arial" w:cs="Arial"/>
                <w:color w:val="000000"/>
                <w:kern w:val="0"/>
                <w:sz w:val="22"/>
              </w:rPr>
              <w:t>威脅</w:t>
            </w:r>
            <w:r w:rsidRPr="00A376F0">
              <w:rPr>
                <w:rFonts w:ascii="Arial" w:eastAsia="新細明體" w:hAnsi="Arial" w:cs="Arial"/>
                <w:color w:val="000000"/>
                <w:kern w:val="0"/>
                <w:sz w:val="22"/>
              </w:rPr>
              <w:t>(T)</w:t>
            </w:r>
          </w:p>
        </w:tc>
      </w:tr>
      <w:tr w:rsidR="00A376F0" w:rsidRPr="00A376F0" w:rsidTr="001A2FD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6F0" w:rsidRPr="001A2FDC" w:rsidRDefault="000127F7" w:rsidP="001A2FDC">
            <w:pPr>
              <w:pStyle w:val="a7"/>
              <w:widowControl/>
              <w:numPr>
                <w:ilvl w:val="0"/>
                <w:numId w:val="3"/>
              </w:numPr>
              <w:ind w:leftChars="0"/>
              <w:rPr>
                <w:rFonts w:ascii="Arial" w:eastAsia="新細明體" w:hAnsi="Arial" w:cs="Arial"/>
                <w:color w:val="000000"/>
                <w:kern w:val="0"/>
                <w:sz w:val="22"/>
              </w:rPr>
            </w:pPr>
            <w:r w:rsidRPr="001A2FDC">
              <w:rPr>
                <w:rFonts w:ascii="Arial" w:eastAsia="新細明體" w:hAnsi="Arial" w:cs="Arial" w:hint="eastAsia"/>
                <w:color w:val="000000"/>
                <w:kern w:val="0"/>
                <w:sz w:val="22"/>
              </w:rPr>
              <w:t>省去另外下載</w:t>
            </w:r>
            <w:r w:rsidRPr="001A2FDC">
              <w:rPr>
                <w:rFonts w:ascii="Arial" w:eastAsia="新細明體" w:hAnsi="Arial" w:cs="Arial" w:hint="eastAsia"/>
                <w:color w:val="000000"/>
                <w:kern w:val="0"/>
                <w:sz w:val="22"/>
              </w:rPr>
              <w:t>APP</w:t>
            </w:r>
            <w:r w:rsidRPr="001A2FDC">
              <w:rPr>
                <w:rFonts w:ascii="Arial" w:eastAsia="新細明體" w:hAnsi="Arial" w:cs="Arial" w:hint="eastAsia"/>
                <w:color w:val="000000"/>
                <w:kern w:val="0"/>
                <w:sz w:val="22"/>
              </w:rPr>
              <w:t>的麻煩</w:t>
            </w:r>
          </w:p>
          <w:p w:rsidR="00B3277B" w:rsidRPr="001A2FDC" w:rsidRDefault="00B3277B" w:rsidP="001A2FDC">
            <w:pPr>
              <w:pStyle w:val="a7"/>
              <w:widowControl/>
              <w:numPr>
                <w:ilvl w:val="0"/>
                <w:numId w:val="3"/>
              </w:numPr>
              <w:ind w:leftChars="0"/>
              <w:rPr>
                <w:rFonts w:ascii="新細明體" w:eastAsia="新細明體" w:hAnsi="新細明體" w:cs="新細明體"/>
                <w:kern w:val="0"/>
                <w:szCs w:val="24"/>
              </w:rPr>
            </w:pPr>
            <w:r w:rsidRPr="001A2FDC">
              <w:rPr>
                <w:rFonts w:ascii="Arial" w:eastAsia="新細明體" w:hAnsi="Arial" w:cs="Arial" w:hint="eastAsia"/>
                <w:color w:val="000000"/>
                <w:kern w:val="0"/>
                <w:sz w:val="22"/>
              </w:rPr>
              <w:t>增加使用者查詢的意願</w:t>
            </w:r>
          </w:p>
          <w:p w:rsidR="00A376F0" w:rsidRPr="00A376F0" w:rsidRDefault="00A376F0" w:rsidP="00A376F0">
            <w:pPr>
              <w:widowControl/>
              <w:spacing w:after="240" w:line="0" w:lineRule="atLeast"/>
              <w:rPr>
                <w:rFonts w:ascii="新細明體" w:eastAsia="新細明體" w:hAnsi="新細明體" w:cs="新細明體"/>
                <w:kern w:val="0"/>
                <w:szCs w:val="24"/>
              </w:rPr>
            </w:pP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6F0" w:rsidRPr="001A2FDC" w:rsidRDefault="00A376F0" w:rsidP="001A2FDC">
            <w:pPr>
              <w:pStyle w:val="a7"/>
              <w:widowControl/>
              <w:numPr>
                <w:ilvl w:val="0"/>
                <w:numId w:val="3"/>
              </w:numPr>
              <w:ind w:leftChars="0"/>
              <w:rPr>
                <w:rFonts w:ascii="新細明體" w:eastAsia="新細明體" w:hAnsi="新細明體" w:cs="新細明體"/>
                <w:kern w:val="0"/>
                <w:szCs w:val="24"/>
              </w:rPr>
            </w:pPr>
            <w:r w:rsidRPr="001A2FDC">
              <w:rPr>
                <w:rFonts w:ascii="Arial" w:eastAsia="新細明體" w:hAnsi="Arial" w:cs="Arial"/>
                <w:color w:val="000000"/>
                <w:kern w:val="0"/>
                <w:sz w:val="22"/>
              </w:rPr>
              <w:t>沒有醫師建議那麼符合自身症狀</w:t>
            </w:r>
            <w:r w:rsidRPr="001A2FDC">
              <w:rPr>
                <w:rFonts w:ascii="Arial" w:eastAsia="新細明體" w:hAnsi="Arial" w:cs="Arial"/>
                <w:color w:val="000000"/>
                <w:kern w:val="0"/>
                <w:sz w:val="22"/>
              </w:rPr>
              <w:t xml:space="preserve"> </w:t>
            </w:r>
          </w:p>
          <w:p w:rsidR="00A376F0" w:rsidRPr="001A2FDC" w:rsidRDefault="00A376F0" w:rsidP="001A2FDC">
            <w:pPr>
              <w:pStyle w:val="a7"/>
              <w:widowControl/>
              <w:numPr>
                <w:ilvl w:val="0"/>
                <w:numId w:val="3"/>
              </w:numPr>
              <w:spacing w:line="0" w:lineRule="atLeast"/>
              <w:ind w:leftChars="0"/>
              <w:rPr>
                <w:rFonts w:ascii="新細明體" w:eastAsia="新細明體" w:hAnsi="新細明體" w:cs="新細明體"/>
                <w:kern w:val="0"/>
                <w:szCs w:val="24"/>
              </w:rPr>
            </w:pPr>
            <w:r w:rsidRPr="001A2FDC">
              <w:rPr>
                <w:rFonts w:ascii="Arial" w:eastAsia="新細明體" w:hAnsi="Arial" w:cs="Arial"/>
                <w:color w:val="000000"/>
                <w:kern w:val="0"/>
                <w:sz w:val="22"/>
              </w:rPr>
              <w:t>相同功能</w:t>
            </w:r>
            <w:proofErr w:type="gramStart"/>
            <w:r w:rsidRPr="001A2FDC">
              <w:rPr>
                <w:rFonts w:ascii="Arial" w:eastAsia="新細明體" w:hAnsi="Arial" w:cs="Arial"/>
                <w:color w:val="000000"/>
                <w:kern w:val="0"/>
                <w:sz w:val="22"/>
              </w:rPr>
              <w:t>的藥但不同</w:t>
            </w:r>
            <w:proofErr w:type="gramEnd"/>
            <w:r w:rsidRPr="001A2FDC">
              <w:rPr>
                <w:rFonts w:ascii="Arial" w:eastAsia="新細明體" w:hAnsi="Arial" w:cs="Arial"/>
                <w:color w:val="000000"/>
                <w:kern w:val="0"/>
                <w:sz w:val="22"/>
              </w:rPr>
              <w:t>的藥廠會有不同的外觀或者成分有</w:t>
            </w:r>
            <w:r w:rsidR="002456AF" w:rsidRPr="001A2FDC">
              <w:rPr>
                <w:rFonts w:ascii="Arial" w:eastAsia="新細明體" w:hAnsi="Arial" w:cs="Arial" w:hint="eastAsia"/>
                <w:color w:val="000000"/>
                <w:kern w:val="0"/>
                <w:sz w:val="22"/>
              </w:rPr>
              <w:t>些微</w:t>
            </w:r>
            <w:r w:rsidRPr="001A2FDC">
              <w:rPr>
                <w:rFonts w:ascii="Arial" w:eastAsia="新細明體" w:hAnsi="Arial" w:cs="Arial"/>
                <w:color w:val="000000"/>
                <w:kern w:val="0"/>
                <w:sz w:val="22"/>
              </w:rPr>
              <w:t>不同</w:t>
            </w:r>
          </w:p>
        </w:tc>
      </w:tr>
    </w:tbl>
    <w:p w:rsidR="001A2FDC" w:rsidRPr="001A2FDC" w:rsidRDefault="001A2FDC" w:rsidP="001A2FDC">
      <w:pPr>
        <w:widowControl/>
        <w:rPr>
          <w:rFonts w:ascii="新細明體" w:eastAsia="新細明體" w:hAnsi="新細明體" w:cs="新細明體"/>
          <w:kern w:val="0"/>
          <w:szCs w:val="24"/>
        </w:rPr>
      </w:pPr>
    </w:p>
    <w:p w:rsidR="001A2FDC" w:rsidRDefault="001A2FDC" w:rsidP="001A2FDC">
      <w:pPr>
        <w:widowControl/>
        <w:rPr>
          <w:rFonts w:ascii="Arial" w:eastAsia="新細明體" w:hAnsi="Arial" w:cs="Arial"/>
          <w:color w:val="000000"/>
          <w:kern w:val="0"/>
          <w:sz w:val="22"/>
        </w:rPr>
      </w:pPr>
      <w:r w:rsidRPr="001A2FDC">
        <w:rPr>
          <w:rFonts w:ascii="Arial" w:eastAsia="新細明體" w:hAnsi="Arial" w:cs="Arial"/>
          <w:color w:val="000000"/>
          <w:kern w:val="0"/>
          <w:sz w:val="22"/>
        </w:rPr>
        <w:t>1-3</w:t>
      </w:r>
      <w:r w:rsidRPr="001A2FDC">
        <w:rPr>
          <w:rFonts w:ascii="Arial" w:eastAsia="新細明體" w:hAnsi="Arial" w:cs="Arial"/>
          <w:color w:val="000000"/>
          <w:kern w:val="0"/>
          <w:sz w:val="22"/>
        </w:rPr>
        <w:t>相關系統探討：</w:t>
      </w:r>
    </w:p>
    <w:tbl>
      <w:tblPr>
        <w:tblStyle w:val="a8"/>
        <w:tblW w:w="8361" w:type="dxa"/>
        <w:tblLook w:val="04A0" w:firstRow="1" w:lastRow="0" w:firstColumn="1" w:lastColumn="0" w:noHBand="0" w:noVBand="1"/>
      </w:tblPr>
      <w:tblGrid>
        <w:gridCol w:w="1526"/>
        <w:gridCol w:w="2278"/>
        <w:gridCol w:w="2278"/>
        <w:gridCol w:w="2279"/>
      </w:tblGrid>
      <w:tr w:rsidR="00F459C4" w:rsidRPr="007E6D65" w:rsidTr="00C02E09">
        <w:tc>
          <w:tcPr>
            <w:tcW w:w="1526" w:type="dxa"/>
            <w:vAlign w:val="center"/>
          </w:tcPr>
          <w:p w:rsidR="00F459C4" w:rsidRPr="001A2FDC" w:rsidRDefault="00F459C4" w:rsidP="00735018">
            <w:pPr>
              <w:widowControl/>
              <w:jc w:val="center"/>
              <w:rPr>
                <w:rFonts w:ascii="新細明體" w:eastAsia="新細明體" w:hAnsi="新細明體" w:cs="新細明體"/>
                <w:kern w:val="0"/>
                <w:sz w:val="22"/>
                <w:szCs w:val="24"/>
              </w:rPr>
            </w:pPr>
          </w:p>
        </w:tc>
        <w:tc>
          <w:tcPr>
            <w:tcW w:w="2278" w:type="dxa"/>
            <w:vAlign w:val="center"/>
          </w:tcPr>
          <w:p w:rsidR="00F459C4" w:rsidRPr="001A2FDC" w:rsidRDefault="00F459C4" w:rsidP="00735018">
            <w:pPr>
              <w:widowControl/>
              <w:jc w:val="center"/>
              <w:rPr>
                <w:rFonts w:ascii="新細明體" w:eastAsia="新細明體" w:hAnsi="新細明體" w:cs="新細明體"/>
                <w:kern w:val="0"/>
                <w:sz w:val="22"/>
                <w:szCs w:val="24"/>
              </w:rPr>
            </w:pPr>
            <w:r w:rsidRPr="001A2FDC">
              <w:rPr>
                <w:rFonts w:ascii="Arial" w:eastAsia="新細明體" w:hAnsi="Arial" w:cs="Arial"/>
                <w:color w:val="000000"/>
                <w:kern w:val="0"/>
                <w:sz w:val="22"/>
              </w:rPr>
              <w:t>藥你知道</w:t>
            </w:r>
          </w:p>
        </w:tc>
        <w:tc>
          <w:tcPr>
            <w:tcW w:w="2278" w:type="dxa"/>
            <w:vAlign w:val="center"/>
          </w:tcPr>
          <w:p w:rsidR="00F459C4" w:rsidRPr="007E6D65" w:rsidRDefault="00F459C4" w:rsidP="00735018">
            <w:pPr>
              <w:widowControl/>
              <w:jc w:val="center"/>
              <w:rPr>
                <w:rFonts w:ascii="新細明體" w:eastAsia="新細明體" w:hAnsi="新細明體" w:cs="新細明體"/>
                <w:kern w:val="0"/>
                <w:sz w:val="22"/>
                <w:szCs w:val="24"/>
              </w:rPr>
            </w:pPr>
            <w:r w:rsidRPr="001A2FDC">
              <w:rPr>
                <w:rFonts w:ascii="Arial" w:eastAsia="新細明體" w:hAnsi="Arial" w:cs="Arial"/>
                <w:color w:val="000000"/>
                <w:kern w:val="0"/>
                <w:sz w:val="22"/>
              </w:rPr>
              <w:t>微笑藥師藥局</w:t>
            </w:r>
          </w:p>
        </w:tc>
        <w:tc>
          <w:tcPr>
            <w:tcW w:w="2279" w:type="dxa"/>
            <w:vAlign w:val="center"/>
          </w:tcPr>
          <w:p w:rsidR="00735018" w:rsidRPr="007E6D65" w:rsidRDefault="00BA4FC1" w:rsidP="00735018">
            <w:pPr>
              <w:widowControl/>
              <w:jc w:val="center"/>
              <w:rPr>
                <w:rFonts w:ascii="新細明體" w:eastAsia="新細明體" w:hAnsi="新細明體" w:cs="新細明體"/>
                <w:kern w:val="0"/>
                <w:sz w:val="22"/>
                <w:szCs w:val="24"/>
              </w:rPr>
            </w:pPr>
            <w:r w:rsidRPr="007E6D65">
              <w:rPr>
                <w:rFonts w:ascii="新細明體" w:eastAsia="新細明體" w:hAnsi="新細明體" w:cs="新細明體" w:hint="eastAsia"/>
                <w:kern w:val="0"/>
                <w:sz w:val="22"/>
                <w:szCs w:val="24"/>
              </w:rPr>
              <w:t>國立成大醫院</w:t>
            </w:r>
          </w:p>
          <w:p w:rsidR="00F459C4" w:rsidRPr="007E6D65" w:rsidRDefault="00BA4FC1" w:rsidP="00735018">
            <w:pPr>
              <w:widowControl/>
              <w:jc w:val="center"/>
              <w:rPr>
                <w:rFonts w:ascii="新細明體" w:eastAsia="新細明體" w:hAnsi="新細明體" w:cs="新細明體"/>
                <w:kern w:val="0"/>
                <w:sz w:val="22"/>
                <w:szCs w:val="24"/>
              </w:rPr>
            </w:pPr>
            <w:r w:rsidRPr="007E6D65">
              <w:rPr>
                <w:rFonts w:ascii="新細明體" w:eastAsia="新細明體" w:hAnsi="新細明體" w:cs="新細明體" w:hint="eastAsia"/>
                <w:kern w:val="0"/>
                <w:sz w:val="22"/>
                <w:szCs w:val="24"/>
              </w:rPr>
              <w:t>藥你健康</w:t>
            </w:r>
          </w:p>
        </w:tc>
      </w:tr>
      <w:tr w:rsidR="00735018" w:rsidRPr="007E6D65" w:rsidTr="00C02E09">
        <w:tc>
          <w:tcPr>
            <w:tcW w:w="1526" w:type="dxa"/>
            <w:vAlign w:val="center"/>
          </w:tcPr>
          <w:p w:rsidR="001A2FDC" w:rsidRPr="001A2FDC" w:rsidRDefault="00735018" w:rsidP="00735018">
            <w:pPr>
              <w:widowControl/>
              <w:jc w:val="center"/>
              <w:rPr>
                <w:rFonts w:ascii="新細明體" w:eastAsia="新細明體" w:hAnsi="新細明體" w:cs="新細明體"/>
                <w:kern w:val="0"/>
                <w:sz w:val="22"/>
                <w:szCs w:val="24"/>
              </w:rPr>
            </w:pPr>
            <w:r w:rsidRPr="001A2FDC">
              <w:rPr>
                <w:rFonts w:ascii="Arial" w:eastAsia="新細明體" w:hAnsi="Arial" w:cs="Arial"/>
                <w:color w:val="000000"/>
                <w:kern w:val="0"/>
                <w:sz w:val="22"/>
              </w:rPr>
              <w:t>功能</w:t>
            </w:r>
          </w:p>
        </w:tc>
        <w:tc>
          <w:tcPr>
            <w:tcW w:w="2278" w:type="dxa"/>
          </w:tcPr>
          <w:p w:rsidR="00735018" w:rsidRPr="001A2FDC" w:rsidRDefault="00735018" w:rsidP="00BA4FC1">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&gt;</w:t>
            </w:r>
            <w:r w:rsidRPr="001A2FDC">
              <w:rPr>
                <w:rFonts w:ascii="Arial" w:eastAsia="新細明體" w:hAnsi="Arial" w:cs="Arial"/>
                <w:color w:val="000000"/>
                <w:kern w:val="0"/>
                <w:sz w:val="22"/>
              </w:rPr>
              <w:t>查詢藥物</w:t>
            </w:r>
          </w:p>
          <w:p w:rsidR="00735018" w:rsidRPr="001A2FDC" w:rsidRDefault="00735018" w:rsidP="00BA4FC1">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&gt;</w:t>
            </w:r>
            <w:r w:rsidRPr="007E6D65">
              <w:rPr>
                <w:rFonts w:ascii="Arial" w:eastAsia="新細明體" w:hAnsi="Arial" w:cs="Arial"/>
                <w:color w:val="000000"/>
                <w:kern w:val="0"/>
                <w:sz w:val="22"/>
              </w:rPr>
              <w:t>提醒</w:t>
            </w:r>
            <w:r w:rsidRPr="007E6D65">
              <w:rPr>
                <w:rFonts w:ascii="Arial" w:eastAsia="新細明體" w:hAnsi="Arial" w:cs="Arial" w:hint="eastAsia"/>
                <w:color w:val="000000"/>
                <w:kern w:val="0"/>
                <w:sz w:val="22"/>
              </w:rPr>
              <w:t>用藥</w:t>
            </w:r>
          </w:p>
          <w:p w:rsidR="00735018" w:rsidRPr="007E6D65" w:rsidRDefault="00735018" w:rsidP="00BA4FC1">
            <w:pPr>
              <w:widowControl/>
              <w:rPr>
                <w:rFonts w:ascii="Arial" w:eastAsia="新細明體" w:hAnsi="Arial" w:cs="Arial"/>
                <w:color w:val="000000"/>
                <w:kern w:val="0"/>
                <w:sz w:val="22"/>
              </w:rPr>
            </w:pPr>
            <w:r w:rsidRPr="001A2FDC">
              <w:rPr>
                <w:rFonts w:ascii="Arial" w:eastAsia="新細明體" w:hAnsi="Arial" w:cs="Arial"/>
                <w:color w:val="000000"/>
                <w:kern w:val="0"/>
                <w:sz w:val="22"/>
              </w:rPr>
              <w:t>&gt;</w:t>
            </w:r>
            <w:r w:rsidRPr="001A2FDC">
              <w:rPr>
                <w:rFonts w:ascii="Arial" w:eastAsia="新細明體" w:hAnsi="Arial" w:cs="Arial"/>
                <w:color w:val="000000"/>
                <w:kern w:val="0"/>
                <w:sz w:val="22"/>
              </w:rPr>
              <w:t>查詢附近院所</w:t>
            </w:r>
          </w:p>
          <w:p w:rsidR="00735018" w:rsidRPr="007E6D65" w:rsidRDefault="00735018" w:rsidP="00BA4FC1">
            <w:pPr>
              <w:widowControl/>
              <w:rPr>
                <w:rFonts w:ascii="新細明體" w:eastAsia="新細明體" w:hAnsi="新細明體" w:cs="新細明體"/>
                <w:kern w:val="0"/>
                <w:sz w:val="22"/>
                <w:szCs w:val="24"/>
              </w:rPr>
            </w:pPr>
            <w:r w:rsidRPr="007E6D65">
              <w:rPr>
                <w:rFonts w:ascii="Arial" w:eastAsia="新細明體" w:hAnsi="Arial" w:cs="Arial" w:hint="eastAsia"/>
                <w:color w:val="000000"/>
                <w:kern w:val="0"/>
                <w:sz w:val="22"/>
              </w:rPr>
              <w:t>&gt;</w:t>
            </w:r>
            <w:r w:rsidRPr="007E6D65">
              <w:rPr>
                <w:rFonts w:ascii="Arial" w:eastAsia="新細明體" w:hAnsi="Arial" w:cs="Arial" w:hint="eastAsia"/>
                <w:color w:val="000000"/>
                <w:kern w:val="0"/>
                <w:sz w:val="22"/>
              </w:rPr>
              <w:t>藥物小知識</w:t>
            </w:r>
          </w:p>
        </w:tc>
        <w:tc>
          <w:tcPr>
            <w:tcW w:w="2278" w:type="dxa"/>
          </w:tcPr>
          <w:p w:rsidR="00735018" w:rsidRPr="001A2FDC" w:rsidRDefault="00735018" w:rsidP="00BA4FC1">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&gt;</w:t>
            </w:r>
            <w:proofErr w:type="gramStart"/>
            <w:r w:rsidRPr="001A2FDC">
              <w:rPr>
                <w:rFonts w:ascii="Arial" w:eastAsia="新細明體" w:hAnsi="Arial" w:cs="Arial"/>
                <w:color w:val="000000"/>
                <w:kern w:val="0"/>
                <w:sz w:val="22"/>
              </w:rPr>
              <w:t>線上諮詢</w:t>
            </w:r>
            <w:proofErr w:type="gramEnd"/>
            <w:r w:rsidRPr="001A2FDC">
              <w:rPr>
                <w:rFonts w:ascii="Arial" w:eastAsia="新細明體" w:hAnsi="Arial" w:cs="Arial"/>
                <w:color w:val="000000"/>
                <w:kern w:val="0"/>
                <w:sz w:val="22"/>
              </w:rPr>
              <w:t>服務</w:t>
            </w:r>
          </w:p>
          <w:p w:rsidR="00735018" w:rsidRPr="007E6D65" w:rsidRDefault="00735018" w:rsidP="00BA4FC1">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&gt;</w:t>
            </w:r>
            <w:r w:rsidRPr="001A2FDC">
              <w:rPr>
                <w:rFonts w:ascii="Arial" w:eastAsia="新細明體" w:hAnsi="Arial" w:cs="Arial"/>
                <w:color w:val="000000"/>
                <w:kern w:val="0"/>
                <w:sz w:val="22"/>
              </w:rPr>
              <w:t>特價商品推薦</w:t>
            </w:r>
          </w:p>
        </w:tc>
        <w:tc>
          <w:tcPr>
            <w:tcW w:w="2279" w:type="dxa"/>
          </w:tcPr>
          <w:p w:rsidR="00735018" w:rsidRPr="001A2FDC" w:rsidRDefault="00735018" w:rsidP="007F34FF">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&gt;</w:t>
            </w:r>
            <w:r w:rsidRPr="001A2FDC">
              <w:rPr>
                <w:rFonts w:ascii="Arial" w:eastAsia="新細明體" w:hAnsi="Arial" w:cs="Arial"/>
                <w:color w:val="000000"/>
                <w:kern w:val="0"/>
                <w:sz w:val="22"/>
              </w:rPr>
              <w:t>藥品資訊</w:t>
            </w:r>
          </w:p>
          <w:p w:rsidR="00735018" w:rsidRPr="007E6D65" w:rsidRDefault="00735018" w:rsidP="007F34FF">
            <w:pPr>
              <w:widowControl/>
              <w:rPr>
                <w:rFonts w:ascii="Arial" w:eastAsia="新細明體" w:hAnsi="Arial" w:cs="Arial"/>
                <w:color w:val="000000"/>
                <w:kern w:val="0"/>
                <w:sz w:val="22"/>
              </w:rPr>
            </w:pPr>
            <w:r w:rsidRPr="001A2FDC">
              <w:rPr>
                <w:rFonts w:ascii="Arial" w:eastAsia="新細明體" w:hAnsi="Arial" w:cs="Arial"/>
                <w:color w:val="000000"/>
                <w:kern w:val="0"/>
                <w:sz w:val="22"/>
              </w:rPr>
              <w:t>&gt;</w:t>
            </w:r>
            <w:r w:rsidRPr="001A2FDC">
              <w:rPr>
                <w:rFonts w:ascii="Arial" w:eastAsia="新細明體" w:hAnsi="Arial" w:cs="Arial"/>
                <w:color w:val="000000"/>
                <w:kern w:val="0"/>
                <w:sz w:val="22"/>
              </w:rPr>
              <w:t>處方用藥</w:t>
            </w:r>
          </w:p>
          <w:p w:rsidR="00735018" w:rsidRPr="001A2FDC" w:rsidRDefault="00735018" w:rsidP="007F34FF">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&gt;</w:t>
            </w:r>
            <w:r w:rsidRPr="001A2FDC">
              <w:rPr>
                <w:rFonts w:ascii="Arial" w:eastAsia="新細明體" w:hAnsi="Arial" w:cs="Arial"/>
                <w:color w:val="000000"/>
                <w:kern w:val="0"/>
                <w:sz w:val="22"/>
              </w:rPr>
              <w:t>衛教園地</w:t>
            </w:r>
          </w:p>
          <w:p w:rsidR="001A2FDC" w:rsidRPr="001A2FDC" w:rsidRDefault="00735018" w:rsidP="007F34FF">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&gt;</w:t>
            </w:r>
            <w:r w:rsidRPr="001A2FDC">
              <w:rPr>
                <w:rFonts w:ascii="Arial" w:eastAsia="新細明體" w:hAnsi="Arial" w:cs="Arial"/>
                <w:color w:val="000000"/>
                <w:kern w:val="0"/>
                <w:sz w:val="22"/>
              </w:rPr>
              <w:t>用藥提醒</w:t>
            </w:r>
          </w:p>
        </w:tc>
      </w:tr>
      <w:tr w:rsidR="00735018" w:rsidRPr="007E6D65" w:rsidTr="00C02E09">
        <w:tc>
          <w:tcPr>
            <w:tcW w:w="1526" w:type="dxa"/>
            <w:vAlign w:val="center"/>
          </w:tcPr>
          <w:p w:rsidR="001A2FDC" w:rsidRPr="001A2FDC" w:rsidRDefault="00735018" w:rsidP="00735018">
            <w:pPr>
              <w:widowControl/>
              <w:spacing w:line="0" w:lineRule="atLeast"/>
              <w:jc w:val="center"/>
              <w:rPr>
                <w:rFonts w:ascii="新細明體" w:eastAsia="新細明體" w:hAnsi="新細明體" w:cs="新細明體"/>
                <w:kern w:val="0"/>
                <w:sz w:val="22"/>
                <w:szCs w:val="24"/>
              </w:rPr>
            </w:pPr>
            <w:r w:rsidRPr="001A2FDC">
              <w:rPr>
                <w:rFonts w:ascii="Arial" w:eastAsia="新細明體" w:hAnsi="Arial" w:cs="Arial"/>
                <w:color w:val="000000"/>
                <w:kern w:val="0"/>
                <w:sz w:val="22"/>
              </w:rPr>
              <w:t>特色</w:t>
            </w:r>
          </w:p>
        </w:tc>
        <w:tc>
          <w:tcPr>
            <w:tcW w:w="2278" w:type="dxa"/>
          </w:tcPr>
          <w:p w:rsidR="00735018" w:rsidRPr="007E6D65" w:rsidRDefault="00735018" w:rsidP="001A2FDC">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藥物可利用圖片文字辨識功能拍照查詢</w:t>
            </w:r>
          </w:p>
        </w:tc>
        <w:tc>
          <w:tcPr>
            <w:tcW w:w="2278" w:type="dxa"/>
          </w:tcPr>
          <w:p w:rsidR="00735018" w:rsidRPr="007E6D65" w:rsidRDefault="00735018" w:rsidP="001A2FDC">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醫師親自回覆問題，得到的回覆更個人化更人性</w:t>
            </w:r>
          </w:p>
        </w:tc>
        <w:tc>
          <w:tcPr>
            <w:tcW w:w="2279" w:type="dxa"/>
          </w:tcPr>
          <w:p w:rsidR="00735018" w:rsidRPr="007E6D65" w:rsidRDefault="00735018" w:rsidP="001A2FDC">
            <w:pPr>
              <w:widowControl/>
              <w:rPr>
                <w:rFonts w:ascii="新細明體" w:eastAsia="新細明體" w:hAnsi="新細明體" w:cs="新細明體"/>
                <w:kern w:val="0"/>
                <w:sz w:val="22"/>
                <w:szCs w:val="24"/>
              </w:rPr>
            </w:pPr>
            <w:r w:rsidRPr="007E6D65">
              <w:rPr>
                <w:rFonts w:ascii="新細明體" w:eastAsia="新細明體" w:hAnsi="新細明體" w:cs="新細明體" w:hint="eastAsia"/>
                <w:kern w:val="0"/>
                <w:sz w:val="22"/>
                <w:szCs w:val="24"/>
              </w:rPr>
              <w:t>藥品資訊非常詳細，且有個人過去(在本院)的醫療記錄</w:t>
            </w:r>
          </w:p>
        </w:tc>
      </w:tr>
      <w:tr w:rsidR="00735018" w:rsidRPr="007E6D65" w:rsidTr="00C02E09">
        <w:tc>
          <w:tcPr>
            <w:tcW w:w="1526" w:type="dxa"/>
            <w:vAlign w:val="center"/>
          </w:tcPr>
          <w:p w:rsidR="001A2FDC" w:rsidRPr="001A2FDC" w:rsidRDefault="00735018" w:rsidP="00735018">
            <w:pPr>
              <w:widowControl/>
              <w:spacing w:line="0" w:lineRule="atLeast"/>
              <w:jc w:val="center"/>
              <w:rPr>
                <w:rFonts w:ascii="新細明體" w:eastAsia="新細明體" w:hAnsi="新細明體" w:cs="新細明體"/>
                <w:kern w:val="0"/>
                <w:sz w:val="22"/>
                <w:szCs w:val="24"/>
              </w:rPr>
            </w:pPr>
            <w:r w:rsidRPr="001A2FDC">
              <w:rPr>
                <w:rFonts w:ascii="Arial" w:eastAsia="新細明體" w:hAnsi="Arial" w:cs="Arial"/>
                <w:color w:val="000000"/>
                <w:kern w:val="0"/>
                <w:sz w:val="22"/>
              </w:rPr>
              <w:t>資料來源</w:t>
            </w:r>
          </w:p>
        </w:tc>
        <w:tc>
          <w:tcPr>
            <w:tcW w:w="2278" w:type="dxa"/>
          </w:tcPr>
          <w:p w:rsidR="00735018" w:rsidRPr="007E6D65" w:rsidRDefault="00735018" w:rsidP="001A2FDC">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中華民國藥師公會</w:t>
            </w:r>
          </w:p>
        </w:tc>
        <w:tc>
          <w:tcPr>
            <w:tcW w:w="2278" w:type="dxa"/>
          </w:tcPr>
          <w:p w:rsidR="00735018" w:rsidRPr="007E6D65" w:rsidRDefault="00735018" w:rsidP="001A2FDC">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醫師</w:t>
            </w:r>
            <w:proofErr w:type="gramStart"/>
            <w:r w:rsidRPr="001A2FDC">
              <w:rPr>
                <w:rFonts w:ascii="Arial" w:eastAsia="新細明體" w:hAnsi="Arial" w:cs="Arial"/>
                <w:color w:val="000000"/>
                <w:kern w:val="0"/>
                <w:sz w:val="22"/>
              </w:rPr>
              <w:t>的內隱知識</w:t>
            </w:r>
            <w:proofErr w:type="gramEnd"/>
          </w:p>
        </w:tc>
        <w:tc>
          <w:tcPr>
            <w:tcW w:w="2279" w:type="dxa"/>
          </w:tcPr>
          <w:p w:rsidR="00735018" w:rsidRPr="007E6D65" w:rsidRDefault="00735018" w:rsidP="001A2FDC">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成大醫院所用之藥品資料</w:t>
            </w:r>
          </w:p>
        </w:tc>
      </w:tr>
      <w:tr w:rsidR="00735018" w:rsidRPr="007E6D65" w:rsidTr="00C02E09">
        <w:tc>
          <w:tcPr>
            <w:tcW w:w="1526" w:type="dxa"/>
            <w:vAlign w:val="center"/>
          </w:tcPr>
          <w:p w:rsidR="001A2FDC" w:rsidRPr="001A2FDC" w:rsidRDefault="00735018" w:rsidP="00735018">
            <w:pPr>
              <w:widowControl/>
              <w:spacing w:line="0" w:lineRule="atLeast"/>
              <w:jc w:val="center"/>
              <w:rPr>
                <w:rFonts w:ascii="新細明體" w:eastAsia="新細明體" w:hAnsi="新細明體" w:cs="新細明體"/>
                <w:kern w:val="0"/>
                <w:sz w:val="22"/>
                <w:szCs w:val="24"/>
              </w:rPr>
            </w:pPr>
            <w:r w:rsidRPr="001A2FDC">
              <w:rPr>
                <w:rFonts w:ascii="Arial" w:eastAsia="新細明體" w:hAnsi="Arial" w:cs="Arial"/>
                <w:color w:val="000000"/>
                <w:kern w:val="0"/>
                <w:sz w:val="22"/>
              </w:rPr>
              <w:lastRenderedPageBreak/>
              <w:t>回覆時效性</w:t>
            </w:r>
          </w:p>
        </w:tc>
        <w:tc>
          <w:tcPr>
            <w:tcW w:w="2278" w:type="dxa"/>
          </w:tcPr>
          <w:p w:rsidR="00735018" w:rsidRPr="007E6D65" w:rsidRDefault="00735018" w:rsidP="001A2FDC">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立刻得到回覆</w:t>
            </w:r>
          </w:p>
        </w:tc>
        <w:tc>
          <w:tcPr>
            <w:tcW w:w="2278" w:type="dxa"/>
          </w:tcPr>
          <w:p w:rsidR="00735018" w:rsidRPr="007E6D65" w:rsidRDefault="00735018" w:rsidP="001A2FDC">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需要等待醫師回覆</w:t>
            </w:r>
          </w:p>
        </w:tc>
        <w:tc>
          <w:tcPr>
            <w:tcW w:w="2279" w:type="dxa"/>
          </w:tcPr>
          <w:p w:rsidR="00735018" w:rsidRPr="007E6D65" w:rsidRDefault="00735018" w:rsidP="001A2FDC">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立刻得到回覆</w:t>
            </w:r>
          </w:p>
        </w:tc>
      </w:tr>
      <w:tr w:rsidR="00735018" w:rsidRPr="007E6D65" w:rsidTr="00C02E09">
        <w:tc>
          <w:tcPr>
            <w:tcW w:w="1526" w:type="dxa"/>
            <w:vAlign w:val="center"/>
          </w:tcPr>
          <w:p w:rsidR="001A2FDC" w:rsidRPr="001A2FDC" w:rsidRDefault="00735018" w:rsidP="00735018">
            <w:pPr>
              <w:widowControl/>
              <w:spacing w:line="0" w:lineRule="atLeast"/>
              <w:jc w:val="center"/>
              <w:rPr>
                <w:rFonts w:ascii="新細明體" w:eastAsia="新細明體" w:hAnsi="新細明體" w:cs="新細明體"/>
                <w:kern w:val="0"/>
                <w:sz w:val="22"/>
                <w:szCs w:val="24"/>
              </w:rPr>
            </w:pPr>
            <w:r w:rsidRPr="001A2FDC">
              <w:rPr>
                <w:rFonts w:ascii="Arial" w:eastAsia="新細明體" w:hAnsi="Arial" w:cs="Arial"/>
                <w:color w:val="000000"/>
                <w:kern w:val="0"/>
                <w:sz w:val="22"/>
              </w:rPr>
              <w:t>佔用手機內存空間</w:t>
            </w:r>
          </w:p>
        </w:tc>
        <w:tc>
          <w:tcPr>
            <w:tcW w:w="2278" w:type="dxa"/>
          </w:tcPr>
          <w:p w:rsidR="00735018" w:rsidRPr="007E6D65" w:rsidRDefault="00735018" w:rsidP="001A2FDC">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包含在</w:t>
            </w:r>
            <w:r w:rsidRPr="001A2FDC">
              <w:rPr>
                <w:rFonts w:ascii="Arial" w:eastAsia="新細明體" w:hAnsi="Arial" w:cs="Arial"/>
                <w:color w:val="000000"/>
                <w:kern w:val="0"/>
                <w:sz w:val="22"/>
              </w:rPr>
              <w:t>LINE</w:t>
            </w:r>
            <w:r w:rsidRPr="001A2FDC">
              <w:rPr>
                <w:rFonts w:ascii="Arial" w:eastAsia="新細明體" w:hAnsi="Arial" w:cs="Arial"/>
                <w:color w:val="000000"/>
                <w:kern w:val="0"/>
                <w:sz w:val="22"/>
              </w:rPr>
              <w:t>裡</w:t>
            </w:r>
          </w:p>
        </w:tc>
        <w:tc>
          <w:tcPr>
            <w:tcW w:w="2278" w:type="dxa"/>
          </w:tcPr>
          <w:p w:rsidR="00735018" w:rsidRPr="007E6D65" w:rsidRDefault="00735018" w:rsidP="001A2FDC">
            <w:pPr>
              <w:widowControl/>
              <w:rPr>
                <w:rFonts w:ascii="新細明體" w:eastAsia="新細明體" w:hAnsi="新細明體" w:cs="新細明體"/>
                <w:kern w:val="0"/>
                <w:sz w:val="22"/>
                <w:szCs w:val="24"/>
              </w:rPr>
            </w:pPr>
            <w:r w:rsidRPr="001A2FDC">
              <w:rPr>
                <w:rFonts w:ascii="Arial" w:eastAsia="新細明體" w:hAnsi="Arial" w:cs="Arial"/>
                <w:color w:val="000000"/>
                <w:kern w:val="0"/>
                <w:sz w:val="22"/>
              </w:rPr>
              <w:t>包含在</w:t>
            </w:r>
            <w:r w:rsidRPr="001A2FDC">
              <w:rPr>
                <w:rFonts w:ascii="Arial" w:eastAsia="新細明體" w:hAnsi="Arial" w:cs="Arial"/>
                <w:color w:val="000000"/>
                <w:kern w:val="0"/>
                <w:sz w:val="22"/>
              </w:rPr>
              <w:t>LINE</w:t>
            </w:r>
            <w:r w:rsidRPr="001A2FDC">
              <w:rPr>
                <w:rFonts w:ascii="Arial" w:eastAsia="新細明體" w:hAnsi="Arial" w:cs="Arial"/>
                <w:color w:val="000000"/>
                <w:kern w:val="0"/>
                <w:sz w:val="22"/>
              </w:rPr>
              <w:t>裡</w:t>
            </w:r>
          </w:p>
        </w:tc>
        <w:tc>
          <w:tcPr>
            <w:tcW w:w="2279" w:type="dxa"/>
          </w:tcPr>
          <w:p w:rsidR="00735018" w:rsidRPr="007E6D65" w:rsidRDefault="00735018" w:rsidP="001A2FDC">
            <w:pPr>
              <w:widowControl/>
              <w:rPr>
                <w:rFonts w:ascii="新細明體" w:eastAsia="新細明體" w:hAnsi="新細明體" w:cs="新細明體"/>
                <w:kern w:val="0"/>
                <w:sz w:val="22"/>
                <w:szCs w:val="24"/>
              </w:rPr>
            </w:pPr>
            <w:r w:rsidRPr="007E6D65">
              <w:rPr>
                <w:rFonts w:ascii="新細明體" w:eastAsia="新細明體" w:hAnsi="新細明體" w:cs="新細明體" w:hint="eastAsia"/>
                <w:kern w:val="0"/>
                <w:sz w:val="22"/>
                <w:szCs w:val="24"/>
              </w:rPr>
              <w:t>7.85MB</w:t>
            </w:r>
          </w:p>
        </w:tc>
      </w:tr>
      <w:tr w:rsidR="00735018" w:rsidRPr="007E6D65" w:rsidTr="00C02E09">
        <w:tc>
          <w:tcPr>
            <w:tcW w:w="1526" w:type="dxa"/>
            <w:vAlign w:val="center"/>
          </w:tcPr>
          <w:p w:rsidR="001A2FDC" w:rsidRPr="001A2FDC" w:rsidRDefault="00C02E09" w:rsidP="00735018">
            <w:pPr>
              <w:widowControl/>
              <w:spacing w:line="0" w:lineRule="atLeast"/>
              <w:jc w:val="center"/>
              <w:rPr>
                <w:rFonts w:ascii="新細明體" w:eastAsia="新細明體" w:hAnsi="新細明體" w:cs="新細明體"/>
                <w:kern w:val="0"/>
                <w:sz w:val="22"/>
                <w:szCs w:val="24"/>
              </w:rPr>
            </w:pPr>
            <w:r w:rsidRPr="007E6D65">
              <w:rPr>
                <w:rFonts w:ascii="Arial" w:eastAsia="新細明體" w:hAnsi="Arial" w:cs="Arial" w:hint="eastAsia"/>
                <w:color w:val="000000"/>
                <w:kern w:val="0"/>
                <w:sz w:val="22"/>
              </w:rPr>
              <w:t>目標族群</w:t>
            </w:r>
          </w:p>
        </w:tc>
        <w:tc>
          <w:tcPr>
            <w:tcW w:w="2278" w:type="dxa"/>
          </w:tcPr>
          <w:p w:rsidR="00735018" w:rsidRPr="007E6D65" w:rsidRDefault="00C02E09" w:rsidP="00C02E09">
            <w:pPr>
              <w:widowControl/>
              <w:rPr>
                <w:rFonts w:ascii="新細明體" w:eastAsia="新細明體" w:hAnsi="新細明體" w:cs="新細明體"/>
                <w:kern w:val="0"/>
                <w:sz w:val="22"/>
                <w:szCs w:val="24"/>
              </w:rPr>
            </w:pPr>
            <w:r w:rsidRPr="007E6D65">
              <w:rPr>
                <w:rFonts w:ascii="新細明體" w:eastAsia="新細明體" w:hAnsi="新細明體" w:cs="新細明體" w:hint="eastAsia"/>
                <w:kern w:val="0"/>
                <w:sz w:val="22"/>
                <w:szCs w:val="24"/>
              </w:rPr>
              <w:t>針對50~80歲會使用LINE之中老年人</w:t>
            </w:r>
          </w:p>
        </w:tc>
        <w:tc>
          <w:tcPr>
            <w:tcW w:w="2278" w:type="dxa"/>
          </w:tcPr>
          <w:p w:rsidR="00735018" w:rsidRPr="007E6D65" w:rsidRDefault="00C02E09" w:rsidP="001A2FDC">
            <w:pPr>
              <w:widowControl/>
              <w:rPr>
                <w:rFonts w:ascii="新細明體" w:eastAsia="新細明體" w:hAnsi="新細明體" w:cs="新細明體"/>
                <w:kern w:val="0"/>
                <w:sz w:val="22"/>
                <w:szCs w:val="24"/>
              </w:rPr>
            </w:pPr>
            <w:r w:rsidRPr="007E6D65">
              <w:rPr>
                <w:rFonts w:ascii="新細明體" w:eastAsia="新細明體" w:hAnsi="新細明體" w:cs="新細明體" w:hint="eastAsia"/>
                <w:kern w:val="0"/>
                <w:sz w:val="22"/>
                <w:szCs w:val="24"/>
              </w:rPr>
              <w:t>有線上諮詢需求之人</w:t>
            </w:r>
          </w:p>
        </w:tc>
        <w:tc>
          <w:tcPr>
            <w:tcW w:w="2279" w:type="dxa"/>
          </w:tcPr>
          <w:p w:rsidR="00735018" w:rsidRPr="007E6D65" w:rsidRDefault="00C02E09" w:rsidP="001A2FDC">
            <w:pPr>
              <w:widowControl/>
              <w:rPr>
                <w:rFonts w:ascii="新細明體" w:eastAsia="新細明體" w:hAnsi="新細明體" w:cs="新細明體"/>
                <w:kern w:val="0"/>
                <w:sz w:val="22"/>
                <w:szCs w:val="24"/>
              </w:rPr>
            </w:pPr>
            <w:r w:rsidRPr="007E6D65">
              <w:rPr>
                <w:rFonts w:ascii="新細明體" w:eastAsia="新細明體" w:hAnsi="新細明體" w:cs="新細明體" w:hint="eastAsia"/>
                <w:kern w:val="0"/>
                <w:sz w:val="22"/>
                <w:szCs w:val="24"/>
              </w:rPr>
              <w:t>該醫院就診之病患</w:t>
            </w:r>
          </w:p>
        </w:tc>
      </w:tr>
    </w:tbl>
    <w:p w:rsidR="000D715C" w:rsidRDefault="002D765A" w:rsidP="001A2FDC">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w:t>
      </w:r>
      <w:r w:rsidR="00622AF6">
        <w:rPr>
          <w:rFonts w:ascii="新細明體" w:eastAsia="新細明體" w:hAnsi="新細明體" w:cs="新細明體" w:hint="eastAsia"/>
          <w:kern w:val="0"/>
          <w:szCs w:val="24"/>
        </w:rPr>
        <w:t>微笑醫師藥局</w:t>
      </w:r>
      <w:r>
        <w:rPr>
          <w:rFonts w:ascii="新細明體" w:eastAsia="新細明體" w:hAnsi="新細明體" w:cs="新細明體" w:hint="eastAsia"/>
          <w:kern w:val="0"/>
          <w:szCs w:val="24"/>
        </w:rPr>
        <w:t>》</w:t>
      </w:r>
      <w:r w:rsidR="00622AF6">
        <w:rPr>
          <w:rFonts w:ascii="新細明體" w:eastAsia="新細明體" w:hAnsi="新細明體" w:cs="新細明體" w:hint="eastAsia"/>
          <w:kern w:val="0"/>
          <w:szCs w:val="24"/>
        </w:rPr>
        <w:t>同樣也是利用加入LINE好友，可以詢問的內容更廣得到的回答更貼合病人需求，</w:t>
      </w:r>
      <w:r w:rsidR="007E6D65">
        <w:rPr>
          <w:rFonts w:ascii="新細明體" w:eastAsia="新細明體" w:hAnsi="新細明體" w:cs="新細明體" w:hint="eastAsia"/>
          <w:kern w:val="0"/>
          <w:szCs w:val="24"/>
        </w:rPr>
        <w:t>有固定的</w:t>
      </w:r>
      <w:r w:rsidR="00622AF6">
        <w:rPr>
          <w:rFonts w:ascii="新細明體" w:eastAsia="新細明體" w:hAnsi="新細明體" w:cs="新細明體" w:hint="eastAsia"/>
          <w:kern w:val="0"/>
          <w:szCs w:val="24"/>
        </w:rPr>
        <w:t>服務時間</w:t>
      </w:r>
      <w:r w:rsidR="007E6D65">
        <w:rPr>
          <w:rFonts w:ascii="新細明體" w:eastAsia="新細明體" w:hAnsi="新細明體" w:cs="新細明體" w:hint="eastAsia"/>
          <w:kern w:val="0"/>
          <w:szCs w:val="24"/>
        </w:rPr>
        <w:t>(</w:t>
      </w:r>
      <w:r w:rsidR="00622AF6">
        <w:rPr>
          <w:rFonts w:ascii="新細明體" w:eastAsia="新細明體" w:hAnsi="新細明體" w:cs="新細明體" w:hint="eastAsia"/>
          <w:kern w:val="0"/>
          <w:szCs w:val="24"/>
        </w:rPr>
        <w:t>9:00~21:00</w:t>
      </w:r>
      <w:r w:rsidR="007E6D65">
        <w:rPr>
          <w:rFonts w:ascii="新細明體" w:eastAsia="新細明體" w:hAnsi="新細明體" w:cs="新細明體" w:hint="eastAsia"/>
          <w:kern w:val="0"/>
          <w:szCs w:val="24"/>
        </w:rPr>
        <w:t>)</w:t>
      </w:r>
      <w:r w:rsidR="00622AF6">
        <w:rPr>
          <w:rFonts w:ascii="新細明體" w:eastAsia="新細明體" w:hAnsi="新細明體" w:cs="新細明體" w:hint="eastAsia"/>
          <w:kern w:val="0"/>
          <w:szCs w:val="24"/>
        </w:rPr>
        <w:t>，</w:t>
      </w:r>
      <w:r w:rsidR="007E6D65">
        <w:rPr>
          <w:rFonts w:ascii="新細明體" w:eastAsia="新細明體" w:hAnsi="新細明體" w:cs="新細明體" w:hint="eastAsia"/>
          <w:kern w:val="0"/>
          <w:szCs w:val="24"/>
        </w:rPr>
        <w:t>且</w:t>
      </w:r>
      <w:r w:rsidR="00622AF6">
        <w:rPr>
          <w:rFonts w:ascii="新細明體" w:eastAsia="新細明體" w:hAnsi="新細明體" w:cs="新細明體" w:hint="eastAsia"/>
          <w:kern w:val="0"/>
          <w:szCs w:val="24"/>
        </w:rPr>
        <w:t>不一定</w:t>
      </w:r>
      <w:r w:rsidR="007E6D65">
        <w:rPr>
          <w:rFonts w:ascii="新細明體" w:eastAsia="新細明體" w:hAnsi="新細明體" w:cs="新細明體" w:hint="eastAsia"/>
          <w:kern w:val="0"/>
          <w:szCs w:val="24"/>
        </w:rPr>
        <w:t>會</w:t>
      </w:r>
      <w:r w:rsidR="00622AF6">
        <w:rPr>
          <w:rFonts w:ascii="新細明體" w:eastAsia="新細明體" w:hAnsi="新細明體" w:cs="新細明體" w:hint="eastAsia"/>
          <w:kern w:val="0"/>
          <w:szCs w:val="24"/>
        </w:rPr>
        <w:t>即時</w:t>
      </w:r>
      <w:r w:rsidR="007E6D65">
        <w:rPr>
          <w:rFonts w:ascii="新細明體" w:eastAsia="新細明體" w:hAnsi="新細明體" w:cs="新細明體" w:hint="eastAsia"/>
          <w:kern w:val="0"/>
          <w:szCs w:val="24"/>
        </w:rPr>
        <w:t>回覆，偶爾會有保健食品的廣告。</w:t>
      </w:r>
    </w:p>
    <w:p w:rsidR="007E6D65" w:rsidRDefault="002D765A" w:rsidP="007E6D6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w:t>
      </w:r>
      <w:r w:rsidR="007E6D65" w:rsidRPr="007E6D65">
        <w:rPr>
          <w:rFonts w:ascii="新細明體" w:eastAsia="新細明體" w:hAnsi="新細明體" w:cs="新細明體" w:hint="eastAsia"/>
          <w:kern w:val="0"/>
          <w:szCs w:val="24"/>
        </w:rPr>
        <w:t>國立成大醫院藥你健康</w:t>
      </w:r>
      <w:r>
        <w:rPr>
          <w:rFonts w:ascii="新細明體" w:eastAsia="新細明體" w:hAnsi="新細明體" w:cs="新細明體" w:hint="eastAsia"/>
          <w:kern w:val="0"/>
          <w:szCs w:val="24"/>
        </w:rPr>
        <w:t>》</w:t>
      </w:r>
      <w:r w:rsidR="007E6D65">
        <w:rPr>
          <w:rFonts w:ascii="新細明體" w:eastAsia="新細明體" w:hAnsi="新細明體" w:cs="新細明體" w:hint="eastAsia"/>
          <w:kern w:val="0"/>
          <w:szCs w:val="24"/>
        </w:rPr>
        <w:t>具備完整詳細的藥品資訊(包含用量、藥品說明書等)且掃描藥袋上的</w:t>
      </w:r>
      <w:proofErr w:type="spellStart"/>
      <w:r w:rsidR="007E6D65">
        <w:rPr>
          <w:rFonts w:ascii="新細明體" w:eastAsia="新細明體" w:hAnsi="新細明體" w:cs="新細明體" w:hint="eastAsia"/>
          <w:kern w:val="0"/>
          <w:szCs w:val="24"/>
        </w:rPr>
        <w:t>QRCode</w:t>
      </w:r>
      <w:proofErr w:type="spellEnd"/>
      <w:r w:rsidR="007E6D65">
        <w:rPr>
          <w:rFonts w:ascii="新細明體" w:eastAsia="新細明體" w:hAnsi="新細明體" w:cs="新細明體" w:hint="eastAsia"/>
          <w:kern w:val="0"/>
          <w:szCs w:val="24"/>
        </w:rPr>
        <w:t>即可查詢，但只針對院內</w:t>
      </w:r>
      <w:r>
        <w:rPr>
          <w:rFonts w:ascii="新細明體" w:eastAsia="新細明體" w:hAnsi="新細明體" w:cs="新細明體" w:hint="eastAsia"/>
          <w:kern w:val="0"/>
          <w:szCs w:val="24"/>
        </w:rPr>
        <w:t>的患者及他們</w:t>
      </w:r>
      <w:r w:rsidR="007E6D65">
        <w:rPr>
          <w:rFonts w:ascii="新細明體" w:eastAsia="新細明體" w:hAnsi="新細明體" w:cs="新細明體" w:hint="eastAsia"/>
          <w:kern w:val="0"/>
          <w:szCs w:val="24"/>
        </w:rPr>
        <w:t>有提供的藥品。</w:t>
      </w:r>
    </w:p>
    <w:p w:rsidR="007E6D65" w:rsidRPr="001A2FDC" w:rsidRDefault="007E6D65" w:rsidP="007E6D65">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而我們的</w:t>
      </w:r>
      <w:r w:rsidR="002D765A">
        <w:rPr>
          <w:rFonts w:ascii="新細明體" w:eastAsia="新細明體" w:hAnsi="新細明體" w:cs="新細明體" w:hint="eastAsia"/>
          <w:kern w:val="0"/>
          <w:szCs w:val="24"/>
        </w:rPr>
        <w:t>《</w:t>
      </w:r>
      <w:r w:rsidRPr="001A2FDC">
        <w:rPr>
          <w:rFonts w:ascii="Arial" w:eastAsia="新細明體" w:hAnsi="Arial" w:cs="Arial"/>
          <w:color w:val="000000"/>
          <w:kern w:val="0"/>
          <w:sz w:val="22"/>
        </w:rPr>
        <w:t>藥你知道</w:t>
      </w:r>
      <w:r w:rsidR="002D765A">
        <w:rPr>
          <w:rFonts w:ascii="新細明體" w:eastAsia="新細明體" w:hAnsi="新細明體" w:cs="Arial" w:hint="eastAsia"/>
          <w:color w:val="000000"/>
          <w:kern w:val="0"/>
          <w:sz w:val="22"/>
        </w:rPr>
        <w:t>》</w:t>
      </w:r>
      <w:r w:rsidR="002D765A">
        <w:rPr>
          <w:rFonts w:ascii="Arial" w:eastAsia="新細明體" w:hAnsi="Arial" w:cs="Arial" w:hint="eastAsia"/>
          <w:color w:val="000000"/>
          <w:kern w:val="0"/>
          <w:sz w:val="22"/>
        </w:rPr>
        <w:t>則是可以利用拍照辨識藥名即時得到回覆，但因為是</w:t>
      </w:r>
      <w:r w:rsidR="00606823">
        <w:rPr>
          <w:rFonts w:ascii="Arial" w:eastAsia="新細明體" w:hAnsi="Arial" w:cs="Arial" w:hint="eastAsia"/>
          <w:color w:val="000000"/>
          <w:kern w:val="0"/>
          <w:sz w:val="22"/>
        </w:rPr>
        <w:t>涵蓋</w:t>
      </w:r>
      <w:r w:rsidR="002D765A">
        <w:rPr>
          <w:rFonts w:ascii="Arial" w:eastAsia="新細明體" w:hAnsi="Arial" w:cs="Arial" w:hint="eastAsia"/>
          <w:color w:val="000000"/>
          <w:kern w:val="0"/>
          <w:sz w:val="22"/>
        </w:rPr>
        <w:t>全台灣</w:t>
      </w:r>
      <w:r w:rsidR="00606823">
        <w:rPr>
          <w:rFonts w:ascii="Arial" w:eastAsia="新細明體" w:hAnsi="Arial" w:cs="Arial" w:hint="eastAsia"/>
          <w:color w:val="000000"/>
          <w:kern w:val="0"/>
          <w:sz w:val="22"/>
        </w:rPr>
        <w:t>所使用</w:t>
      </w:r>
      <w:r w:rsidR="002D765A">
        <w:rPr>
          <w:rFonts w:ascii="Arial" w:eastAsia="新細明體" w:hAnsi="Arial" w:cs="Arial" w:hint="eastAsia"/>
          <w:color w:val="000000"/>
          <w:kern w:val="0"/>
          <w:sz w:val="22"/>
        </w:rPr>
        <w:t>的藥物</w:t>
      </w:r>
      <w:r w:rsidR="002D765A">
        <w:rPr>
          <w:rFonts w:ascii="Arial" w:eastAsia="新細明體" w:hAnsi="Arial" w:cs="Arial" w:hint="eastAsia"/>
          <w:color w:val="000000"/>
          <w:kern w:val="0"/>
          <w:sz w:val="22"/>
        </w:rPr>
        <w:t>(</w:t>
      </w:r>
      <w:r w:rsidR="002D765A">
        <w:rPr>
          <w:rFonts w:ascii="Arial" w:eastAsia="新細明體" w:hAnsi="Arial" w:cs="Arial" w:hint="eastAsia"/>
          <w:color w:val="000000"/>
          <w:kern w:val="0"/>
          <w:sz w:val="22"/>
        </w:rPr>
        <w:t>包含同種藥物不同廠商製作</w:t>
      </w:r>
      <w:r w:rsidR="002D765A">
        <w:rPr>
          <w:rFonts w:ascii="Arial" w:eastAsia="新細明體" w:hAnsi="Arial" w:cs="Arial" w:hint="eastAsia"/>
          <w:color w:val="000000"/>
          <w:kern w:val="0"/>
          <w:sz w:val="22"/>
        </w:rPr>
        <w:t>)</w:t>
      </w:r>
      <w:r w:rsidR="002D765A">
        <w:rPr>
          <w:rFonts w:ascii="Arial" w:eastAsia="新細明體" w:hAnsi="Arial" w:cs="Arial" w:hint="eastAsia"/>
          <w:color w:val="000000"/>
          <w:kern w:val="0"/>
          <w:sz w:val="22"/>
        </w:rPr>
        <w:t>，</w:t>
      </w:r>
      <w:r w:rsidR="00C46356">
        <w:rPr>
          <w:rFonts w:ascii="Arial" w:eastAsia="新細明體" w:hAnsi="Arial" w:cs="Arial" w:hint="eastAsia"/>
          <w:color w:val="000000"/>
          <w:kern w:val="0"/>
          <w:sz w:val="22"/>
        </w:rPr>
        <w:t>所提供的資訊無法針對個人情形進行詳細回答。</w:t>
      </w:r>
    </w:p>
    <w:p w:rsidR="001A2FDC" w:rsidRPr="001A2FDC" w:rsidRDefault="001A2FDC" w:rsidP="001A2FDC">
      <w:pPr>
        <w:widowControl/>
        <w:rPr>
          <w:rFonts w:ascii="新細明體" w:eastAsia="新細明體" w:hAnsi="新細明體" w:cs="新細明體"/>
          <w:kern w:val="0"/>
          <w:szCs w:val="24"/>
        </w:rPr>
      </w:pPr>
    </w:p>
    <w:p w:rsidR="00F46081" w:rsidRPr="00F46081" w:rsidRDefault="00F46081" w:rsidP="00F46081">
      <w:pPr>
        <w:widowControl/>
        <w:rPr>
          <w:rFonts w:ascii="新細明體" w:eastAsia="新細明體" w:hAnsi="新細明體" w:cs="新細明體"/>
          <w:kern w:val="0"/>
          <w:szCs w:val="24"/>
        </w:rPr>
      </w:pPr>
    </w:p>
    <w:p w:rsidR="00F46081" w:rsidRPr="00F46081" w:rsidRDefault="00F46081" w:rsidP="00F46081">
      <w:pPr>
        <w:widowControl/>
        <w:rPr>
          <w:rFonts w:ascii="新細明體" w:eastAsia="新細明體" w:hAnsi="新細明體" w:cs="新細明體"/>
          <w:kern w:val="0"/>
          <w:szCs w:val="24"/>
        </w:rPr>
      </w:pPr>
      <w:r w:rsidRPr="00F46081">
        <w:rPr>
          <w:rFonts w:ascii="Arial" w:eastAsia="新細明體" w:hAnsi="Arial" w:cs="Arial"/>
          <w:color w:val="000000"/>
          <w:kern w:val="0"/>
          <w:sz w:val="22"/>
        </w:rPr>
        <w:t>2-1</w:t>
      </w:r>
      <w:r w:rsidRPr="00F46081">
        <w:rPr>
          <w:rFonts w:ascii="Arial" w:eastAsia="新細明體" w:hAnsi="Arial" w:cs="Arial"/>
          <w:color w:val="000000"/>
          <w:kern w:val="0"/>
          <w:sz w:val="22"/>
        </w:rPr>
        <w:t>系統目標：</w:t>
      </w:r>
    </w:p>
    <w:p w:rsidR="005E6CBA" w:rsidRPr="00F46081" w:rsidRDefault="005E6CBA" w:rsidP="005E6CBA">
      <w:pPr>
        <w:widowControl/>
        <w:rPr>
          <w:rFonts w:ascii="新細明體" w:eastAsia="新細明體" w:hAnsi="新細明體" w:cs="新細明體"/>
          <w:kern w:val="0"/>
          <w:szCs w:val="24"/>
        </w:rPr>
      </w:pPr>
      <w:r w:rsidRPr="005E6CBA">
        <w:rPr>
          <w:rFonts w:ascii="新細明體" w:eastAsia="新細明體" w:hAnsi="新細明體" w:cs="新細明體" w:hint="eastAsia"/>
          <w:kern w:val="0"/>
          <w:szCs w:val="24"/>
        </w:rPr>
        <w:t>「藥你知道」是建立在Line上的程式，</w:t>
      </w:r>
      <w:r>
        <w:rPr>
          <w:rFonts w:ascii="新細明體" w:eastAsia="新細明體" w:hAnsi="新細明體" w:cs="新細明體" w:hint="eastAsia"/>
          <w:kern w:val="0"/>
          <w:szCs w:val="24"/>
        </w:rPr>
        <w:t>希望藉</w:t>
      </w:r>
      <w:r w:rsidRPr="005E6CBA">
        <w:rPr>
          <w:rFonts w:ascii="新細明體" w:eastAsia="新細明體" w:hAnsi="新細明體" w:cs="新細明體" w:hint="eastAsia"/>
          <w:kern w:val="0"/>
          <w:szCs w:val="24"/>
        </w:rPr>
        <w:t>由簡易的查詢方式讓長者們</w:t>
      </w:r>
      <w:r>
        <w:rPr>
          <w:rFonts w:ascii="新細明體" w:eastAsia="新細明體" w:hAnsi="新細明體" w:cs="新細明體" w:hint="eastAsia"/>
          <w:kern w:val="0"/>
          <w:szCs w:val="24"/>
        </w:rPr>
        <w:t>提升</w:t>
      </w:r>
      <w:r w:rsidRPr="005E6CBA">
        <w:rPr>
          <w:rFonts w:ascii="新細明體" w:eastAsia="新細明體" w:hAnsi="新細明體" w:cs="新細明體" w:hint="eastAsia"/>
          <w:kern w:val="0"/>
          <w:szCs w:val="24"/>
        </w:rPr>
        <w:t>了解自己吃的藥</w:t>
      </w:r>
      <w:r>
        <w:rPr>
          <w:rFonts w:ascii="新細明體" w:eastAsia="新細明體" w:hAnsi="新細明體" w:cs="新細明體" w:hint="eastAsia"/>
          <w:kern w:val="0"/>
          <w:szCs w:val="24"/>
        </w:rPr>
        <w:t>的意願</w:t>
      </w:r>
      <w:r w:rsidRPr="005E6CBA">
        <w:rPr>
          <w:rFonts w:ascii="新細明體" w:eastAsia="新細明體" w:hAnsi="新細明體" w:cs="新細明體" w:hint="eastAsia"/>
          <w:kern w:val="0"/>
          <w:szCs w:val="24"/>
        </w:rPr>
        <w:t>，傳遞認識藥物、安全用藥的觀念</w:t>
      </w:r>
      <w:r w:rsidR="00FD6737">
        <w:rPr>
          <w:rFonts w:ascii="新細明體" w:eastAsia="新細明體" w:hAnsi="新細明體" w:cs="新細明體" w:hint="eastAsia"/>
          <w:kern w:val="0"/>
          <w:szCs w:val="24"/>
        </w:rPr>
        <w:t>，並推廣社區附近的用藥諮詢站，希望民眾能多去問他們詳細用藥問題，</w:t>
      </w:r>
      <w:r w:rsidRPr="005E6CBA">
        <w:rPr>
          <w:rFonts w:ascii="新細明體" w:eastAsia="新細明體" w:hAnsi="新細明體" w:cs="新細明體" w:hint="eastAsia"/>
          <w:kern w:val="0"/>
          <w:szCs w:val="24"/>
        </w:rPr>
        <w:t>普及藥物知識，全面提升國民正確用藥的認知。</w:t>
      </w:r>
    </w:p>
    <w:p w:rsidR="00F46081" w:rsidRPr="00F46081" w:rsidRDefault="00F46081" w:rsidP="00F46081">
      <w:pPr>
        <w:widowControl/>
        <w:spacing w:after="240"/>
        <w:rPr>
          <w:rFonts w:ascii="新細明體" w:eastAsia="新細明體" w:hAnsi="新細明體" w:cs="新細明體"/>
          <w:kern w:val="0"/>
          <w:szCs w:val="24"/>
        </w:rPr>
      </w:pPr>
    </w:p>
    <w:p w:rsidR="00F46081" w:rsidRDefault="00F46081" w:rsidP="00F46081">
      <w:pPr>
        <w:widowControl/>
        <w:rPr>
          <w:rFonts w:ascii="Arial" w:eastAsia="新細明體" w:hAnsi="Arial" w:cs="Arial"/>
          <w:color w:val="000000"/>
          <w:kern w:val="0"/>
          <w:sz w:val="22"/>
        </w:rPr>
      </w:pPr>
      <w:r w:rsidRPr="00F46081">
        <w:rPr>
          <w:rFonts w:ascii="Arial" w:eastAsia="新細明體" w:hAnsi="Arial" w:cs="Arial"/>
          <w:color w:val="000000"/>
          <w:kern w:val="0"/>
          <w:sz w:val="22"/>
        </w:rPr>
        <w:t>2-2</w:t>
      </w:r>
      <w:r w:rsidRPr="00F46081">
        <w:rPr>
          <w:rFonts w:ascii="Arial" w:eastAsia="新細明體" w:hAnsi="Arial" w:cs="Arial"/>
          <w:color w:val="000000"/>
          <w:kern w:val="0"/>
          <w:sz w:val="22"/>
        </w:rPr>
        <w:t>預期成果：</w:t>
      </w:r>
    </w:p>
    <w:p w:rsidR="00FD6737" w:rsidRPr="007E6728" w:rsidRDefault="00FD6737" w:rsidP="007E6728">
      <w:pPr>
        <w:pStyle w:val="a7"/>
        <w:widowControl/>
        <w:numPr>
          <w:ilvl w:val="0"/>
          <w:numId w:val="4"/>
        </w:numPr>
        <w:ind w:leftChars="0"/>
        <w:rPr>
          <w:rFonts w:ascii="Arial" w:eastAsia="新細明體" w:hAnsi="Arial" w:cs="Arial"/>
          <w:color w:val="000000"/>
          <w:kern w:val="0"/>
          <w:sz w:val="22"/>
        </w:rPr>
      </w:pPr>
      <w:r w:rsidRPr="007E6728">
        <w:rPr>
          <w:rFonts w:ascii="Arial" w:eastAsia="新細明體" w:hAnsi="Arial" w:cs="Arial" w:hint="eastAsia"/>
          <w:color w:val="000000"/>
          <w:kern w:val="0"/>
          <w:sz w:val="22"/>
        </w:rPr>
        <w:t>利用</w:t>
      </w:r>
      <w:r w:rsidRPr="007E6728">
        <w:rPr>
          <w:rFonts w:ascii="Arial" w:eastAsia="新細明體" w:hAnsi="Arial" w:cs="Arial" w:hint="eastAsia"/>
          <w:color w:val="000000"/>
          <w:kern w:val="0"/>
          <w:sz w:val="22"/>
        </w:rPr>
        <w:t>OCR</w:t>
      </w:r>
      <w:r w:rsidRPr="007E6728">
        <w:rPr>
          <w:rFonts w:ascii="Arial" w:eastAsia="新細明體" w:hAnsi="Arial" w:cs="Arial" w:hint="eastAsia"/>
          <w:color w:val="000000"/>
          <w:kern w:val="0"/>
          <w:sz w:val="22"/>
        </w:rPr>
        <w:t>技術快速查詢藥物</w:t>
      </w:r>
    </w:p>
    <w:p w:rsidR="00FD6737" w:rsidRPr="007E6728" w:rsidRDefault="00FD6737" w:rsidP="007E6728">
      <w:pPr>
        <w:pStyle w:val="a7"/>
        <w:widowControl/>
        <w:numPr>
          <w:ilvl w:val="0"/>
          <w:numId w:val="4"/>
        </w:numPr>
        <w:ind w:leftChars="0"/>
        <w:rPr>
          <w:rFonts w:ascii="Arial" w:eastAsia="新細明體" w:hAnsi="Arial" w:cs="Arial"/>
          <w:color w:val="000000"/>
          <w:kern w:val="0"/>
          <w:sz w:val="22"/>
        </w:rPr>
      </w:pPr>
      <w:r w:rsidRPr="007E6728">
        <w:rPr>
          <w:rFonts w:ascii="Arial" w:eastAsia="新細明體" w:hAnsi="Arial" w:cs="Arial" w:hint="eastAsia"/>
          <w:color w:val="000000"/>
          <w:kern w:val="0"/>
          <w:sz w:val="22"/>
        </w:rPr>
        <w:t>以</w:t>
      </w:r>
      <w:r w:rsidRPr="007E6728">
        <w:rPr>
          <w:rFonts w:ascii="Arial" w:eastAsia="新細明體" w:hAnsi="Arial" w:cs="Arial" w:hint="eastAsia"/>
          <w:color w:val="000000"/>
          <w:kern w:val="0"/>
          <w:sz w:val="22"/>
        </w:rPr>
        <w:t>LINE</w:t>
      </w:r>
      <w:r w:rsidRPr="007E6728">
        <w:rPr>
          <w:rFonts w:ascii="Arial" w:eastAsia="新細明體" w:hAnsi="Arial" w:cs="Arial" w:hint="eastAsia"/>
          <w:color w:val="000000"/>
          <w:kern w:val="0"/>
          <w:sz w:val="22"/>
        </w:rPr>
        <w:t>傳送訊息的方式提醒使用者吃藥的時間及注意事項</w:t>
      </w:r>
    </w:p>
    <w:p w:rsidR="00FD6737" w:rsidRPr="007E6728" w:rsidRDefault="00FD6737" w:rsidP="007E6728">
      <w:pPr>
        <w:pStyle w:val="a7"/>
        <w:widowControl/>
        <w:numPr>
          <w:ilvl w:val="0"/>
          <w:numId w:val="4"/>
        </w:numPr>
        <w:ind w:leftChars="0"/>
        <w:rPr>
          <w:rFonts w:ascii="Arial" w:eastAsia="新細明體" w:hAnsi="Arial" w:cs="Arial"/>
          <w:color w:val="000000"/>
          <w:kern w:val="0"/>
          <w:sz w:val="22"/>
        </w:rPr>
      </w:pPr>
      <w:r w:rsidRPr="007E6728">
        <w:rPr>
          <w:rFonts w:ascii="Arial" w:eastAsia="新細明體" w:hAnsi="Arial" w:cs="Arial" w:hint="eastAsia"/>
          <w:color w:val="000000"/>
          <w:kern w:val="0"/>
          <w:sz w:val="22"/>
        </w:rPr>
        <w:t>偵測附近的醫療院所，並推廣用藥諮詢站的存在</w:t>
      </w:r>
    </w:p>
    <w:p w:rsidR="007E6728" w:rsidRPr="007E6728" w:rsidRDefault="007E6728" w:rsidP="007E6728">
      <w:pPr>
        <w:pStyle w:val="a7"/>
        <w:widowControl/>
        <w:numPr>
          <w:ilvl w:val="0"/>
          <w:numId w:val="4"/>
        </w:numPr>
        <w:ind w:leftChars="0"/>
        <w:rPr>
          <w:rFonts w:ascii="Arial" w:eastAsia="新細明體" w:hAnsi="Arial" w:cs="Arial"/>
          <w:color w:val="000000"/>
          <w:kern w:val="0"/>
          <w:sz w:val="22"/>
        </w:rPr>
      </w:pPr>
      <w:r w:rsidRPr="007E6728">
        <w:rPr>
          <w:rFonts w:ascii="Arial" w:eastAsia="新細明體" w:hAnsi="Arial" w:cs="Arial" w:hint="eastAsia"/>
          <w:color w:val="000000"/>
          <w:kern w:val="0"/>
          <w:sz w:val="22"/>
        </w:rPr>
        <w:t>傳送政府所發布的醫療正確新知</w:t>
      </w:r>
    </w:p>
    <w:p w:rsidR="007E6728" w:rsidRPr="00F46081" w:rsidRDefault="007E6728" w:rsidP="00F46081">
      <w:pPr>
        <w:widowControl/>
        <w:rPr>
          <w:rFonts w:ascii="新細明體" w:eastAsia="新細明體" w:hAnsi="新細明體" w:cs="新細明體"/>
          <w:kern w:val="0"/>
          <w:szCs w:val="24"/>
        </w:rPr>
      </w:pPr>
    </w:p>
    <w:p w:rsidR="001A2FDC" w:rsidRPr="00F46081" w:rsidRDefault="001A2FDC"/>
    <w:sectPr w:rsidR="001A2FDC" w:rsidRPr="00F4608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DAB" w:rsidRDefault="00144DAB" w:rsidP="00A376F0">
      <w:r>
        <w:separator/>
      </w:r>
    </w:p>
  </w:endnote>
  <w:endnote w:type="continuationSeparator" w:id="0">
    <w:p w:rsidR="00144DAB" w:rsidRDefault="00144DAB" w:rsidP="00A37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DAB" w:rsidRDefault="00144DAB" w:rsidP="00A376F0">
      <w:r>
        <w:separator/>
      </w:r>
    </w:p>
  </w:footnote>
  <w:footnote w:type="continuationSeparator" w:id="0">
    <w:p w:rsidR="00144DAB" w:rsidRDefault="00144DAB" w:rsidP="00A376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B4315"/>
    <w:multiLevelType w:val="hybridMultilevel"/>
    <w:tmpl w:val="732609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6374CCD"/>
    <w:multiLevelType w:val="hybridMultilevel"/>
    <w:tmpl w:val="37BEF4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2213621"/>
    <w:multiLevelType w:val="hybridMultilevel"/>
    <w:tmpl w:val="903858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8611809"/>
    <w:multiLevelType w:val="hybridMultilevel"/>
    <w:tmpl w:val="A5206D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A5"/>
    <w:rsid w:val="000038A5"/>
    <w:rsid w:val="000127F7"/>
    <w:rsid w:val="000D715C"/>
    <w:rsid w:val="00144DAB"/>
    <w:rsid w:val="001A2FDC"/>
    <w:rsid w:val="002456AF"/>
    <w:rsid w:val="002D765A"/>
    <w:rsid w:val="005E6CBA"/>
    <w:rsid w:val="00606823"/>
    <w:rsid w:val="00622AF6"/>
    <w:rsid w:val="006C5D89"/>
    <w:rsid w:val="00735018"/>
    <w:rsid w:val="007E6728"/>
    <w:rsid w:val="007E6D65"/>
    <w:rsid w:val="00A376F0"/>
    <w:rsid w:val="00A76D7C"/>
    <w:rsid w:val="00AB4CB3"/>
    <w:rsid w:val="00B3277B"/>
    <w:rsid w:val="00B46AD5"/>
    <w:rsid w:val="00BA4FC1"/>
    <w:rsid w:val="00C02E09"/>
    <w:rsid w:val="00C46356"/>
    <w:rsid w:val="00D42B74"/>
    <w:rsid w:val="00F459C4"/>
    <w:rsid w:val="00F46081"/>
    <w:rsid w:val="00F56E46"/>
    <w:rsid w:val="00FD67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6F0"/>
    <w:pPr>
      <w:tabs>
        <w:tab w:val="center" w:pos="4153"/>
        <w:tab w:val="right" w:pos="8306"/>
      </w:tabs>
      <w:snapToGrid w:val="0"/>
    </w:pPr>
    <w:rPr>
      <w:sz w:val="20"/>
      <w:szCs w:val="20"/>
    </w:rPr>
  </w:style>
  <w:style w:type="character" w:customStyle="1" w:styleId="a4">
    <w:name w:val="頁首 字元"/>
    <w:basedOn w:val="a0"/>
    <w:link w:val="a3"/>
    <w:uiPriority w:val="99"/>
    <w:rsid w:val="00A376F0"/>
    <w:rPr>
      <w:sz w:val="20"/>
      <w:szCs w:val="20"/>
    </w:rPr>
  </w:style>
  <w:style w:type="paragraph" w:styleId="a5">
    <w:name w:val="footer"/>
    <w:basedOn w:val="a"/>
    <w:link w:val="a6"/>
    <w:uiPriority w:val="99"/>
    <w:unhideWhenUsed/>
    <w:rsid w:val="00A376F0"/>
    <w:pPr>
      <w:tabs>
        <w:tab w:val="center" w:pos="4153"/>
        <w:tab w:val="right" w:pos="8306"/>
      </w:tabs>
      <w:snapToGrid w:val="0"/>
    </w:pPr>
    <w:rPr>
      <w:sz w:val="20"/>
      <w:szCs w:val="20"/>
    </w:rPr>
  </w:style>
  <w:style w:type="character" w:customStyle="1" w:styleId="a6">
    <w:name w:val="頁尾 字元"/>
    <w:basedOn w:val="a0"/>
    <w:link w:val="a5"/>
    <w:uiPriority w:val="99"/>
    <w:rsid w:val="00A376F0"/>
    <w:rPr>
      <w:sz w:val="20"/>
      <w:szCs w:val="20"/>
    </w:rPr>
  </w:style>
  <w:style w:type="paragraph" w:styleId="Web">
    <w:name w:val="Normal (Web)"/>
    <w:basedOn w:val="a"/>
    <w:uiPriority w:val="99"/>
    <w:unhideWhenUsed/>
    <w:rsid w:val="00A376F0"/>
    <w:pPr>
      <w:widowControl/>
      <w:spacing w:before="100" w:beforeAutospacing="1" w:after="100" w:afterAutospacing="1"/>
    </w:pPr>
    <w:rPr>
      <w:rFonts w:ascii="新細明體" w:eastAsia="新細明體" w:hAnsi="新細明體" w:cs="新細明體"/>
      <w:kern w:val="0"/>
      <w:szCs w:val="24"/>
    </w:rPr>
  </w:style>
  <w:style w:type="paragraph" w:styleId="a7">
    <w:name w:val="List Paragraph"/>
    <w:basedOn w:val="a"/>
    <w:uiPriority w:val="34"/>
    <w:qFormat/>
    <w:rsid w:val="001A2FDC"/>
    <w:pPr>
      <w:ind w:leftChars="200" w:left="480"/>
    </w:pPr>
  </w:style>
  <w:style w:type="table" w:styleId="a8">
    <w:name w:val="Table Grid"/>
    <w:basedOn w:val="a1"/>
    <w:uiPriority w:val="59"/>
    <w:rsid w:val="00F45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6F0"/>
    <w:pPr>
      <w:tabs>
        <w:tab w:val="center" w:pos="4153"/>
        <w:tab w:val="right" w:pos="8306"/>
      </w:tabs>
      <w:snapToGrid w:val="0"/>
    </w:pPr>
    <w:rPr>
      <w:sz w:val="20"/>
      <w:szCs w:val="20"/>
    </w:rPr>
  </w:style>
  <w:style w:type="character" w:customStyle="1" w:styleId="a4">
    <w:name w:val="頁首 字元"/>
    <w:basedOn w:val="a0"/>
    <w:link w:val="a3"/>
    <w:uiPriority w:val="99"/>
    <w:rsid w:val="00A376F0"/>
    <w:rPr>
      <w:sz w:val="20"/>
      <w:szCs w:val="20"/>
    </w:rPr>
  </w:style>
  <w:style w:type="paragraph" w:styleId="a5">
    <w:name w:val="footer"/>
    <w:basedOn w:val="a"/>
    <w:link w:val="a6"/>
    <w:uiPriority w:val="99"/>
    <w:unhideWhenUsed/>
    <w:rsid w:val="00A376F0"/>
    <w:pPr>
      <w:tabs>
        <w:tab w:val="center" w:pos="4153"/>
        <w:tab w:val="right" w:pos="8306"/>
      </w:tabs>
      <w:snapToGrid w:val="0"/>
    </w:pPr>
    <w:rPr>
      <w:sz w:val="20"/>
      <w:szCs w:val="20"/>
    </w:rPr>
  </w:style>
  <w:style w:type="character" w:customStyle="1" w:styleId="a6">
    <w:name w:val="頁尾 字元"/>
    <w:basedOn w:val="a0"/>
    <w:link w:val="a5"/>
    <w:uiPriority w:val="99"/>
    <w:rsid w:val="00A376F0"/>
    <w:rPr>
      <w:sz w:val="20"/>
      <w:szCs w:val="20"/>
    </w:rPr>
  </w:style>
  <w:style w:type="paragraph" w:styleId="Web">
    <w:name w:val="Normal (Web)"/>
    <w:basedOn w:val="a"/>
    <w:uiPriority w:val="99"/>
    <w:unhideWhenUsed/>
    <w:rsid w:val="00A376F0"/>
    <w:pPr>
      <w:widowControl/>
      <w:spacing w:before="100" w:beforeAutospacing="1" w:after="100" w:afterAutospacing="1"/>
    </w:pPr>
    <w:rPr>
      <w:rFonts w:ascii="新細明體" w:eastAsia="新細明體" w:hAnsi="新細明體" w:cs="新細明體"/>
      <w:kern w:val="0"/>
      <w:szCs w:val="24"/>
    </w:rPr>
  </w:style>
  <w:style w:type="paragraph" w:styleId="a7">
    <w:name w:val="List Paragraph"/>
    <w:basedOn w:val="a"/>
    <w:uiPriority w:val="34"/>
    <w:qFormat/>
    <w:rsid w:val="001A2FDC"/>
    <w:pPr>
      <w:ind w:leftChars="200" w:left="480"/>
    </w:pPr>
  </w:style>
  <w:style w:type="table" w:styleId="a8">
    <w:name w:val="Table Grid"/>
    <w:basedOn w:val="a1"/>
    <w:uiPriority w:val="59"/>
    <w:rsid w:val="00F45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65489">
      <w:bodyDiv w:val="1"/>
      <w:marLeft w:val="0"/>
      <w:marRight w:val="0"/>
      <w:marTop w:val="0"/>
      <w:marBottom w:val="0"/>
      <w:divBdr>
        <w:top w:val="none" w:sz="0" w:space="0" w:color="auto"/>
        <w:left w:val="none" w:sz="0" w:space="0" w:color="auto"/>
        <w:bottom w:val="none" w:sz="0" w:space="0" w:color="auto"/>
        <w:right w:val="none" w:sz="0" w:space="0" w:color="auto"/>
      </w:divBdr>
      <w:divsChild>
        <w:div w:id="1148476994">
          <w:marLeft w:val="0"/>
          <w:marRight w:val="0"/>
          <w:marTop w:val="0"/>
          <w:marBottom w:val="0"/>
          <w:divBdr>
            <w:top w:val="none" w:sz="0" w:space="0" w:color="auto"/>
            <w:left w:val="none" w:sz="0" w:space="0" w:color="auto"/>
            <w:bottom w:val="none" w:sz="0" w:space="0" w:color="auto"/>
            <w:right w:val="none" w:sz="0" w:space="0" w:color="auto"/>
          </w:divBdr>
        </w:div>
      </w:divsChild>
    </w:div>
    <w:div w:id="956445722">
      <w:bodyDiv w:val="1"/>
      <w:marLeft w:val="0"/>
      <w:marRight w:val="0"/>
      <w:marTop w:val="0"/>
      <w:marBottom w:val="0"/>
      <w:divBdr>
        <w:top w:val="none" w:sz="0" w:space="0" w:color="auto"/>
        <w:left w:val="none" w:sz="0" w:space="0" w:color="auto"/>
        <w:bottom w:val="none" w:sz="0" w:space="0" w:color="auto"/>
        <w:right w:val="none" w:sz="0" w:space="0" w:color="auto"/>
      </w:divBdr>
      <w:divsChild>
        <w:div w:id="1851292065">
          <w:marLeft w:val="0"/>
          <w:marRight w:val="0"/>
          <w:marTop w:val="0"/>
          <w:marBottom w:val="0"/>
          <w:divBdr>
            <w:top w:val="none" w:sz="0" w:space="0" w:color="auto"/>
            <w:left w:val="none" w:sz="0" w:space="0" w:color="auto"/>
            <w:bottom w:val="none" w:sz="0" w:space="0" w:color="auto"/>
            <w:right w:val="none" w:sz="0" w:space="0" w:color="auto"/>
          </w:divBdr>
        </w:div>
      </w:divsChild>
    </w:div>
    <w:div w:id="183475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241</Words>
  <Characters>1374</Characters>
  <Application>Microsoft Office Word</Application>
  <DocSecurity>0</DocSecurity>
  <Lines>11</Lines>
  <Paragraphs>3</Paragraphs>
  <ScaleCrop>false</ScaleCrop>
  <Company>Toshiba</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dc:creator>
  <cp:keywords/>
  <dc:description/>
  <cp:lastModifiedBy>Zoey</cp:lastModifiedBy>
  <cp:revision>10</cp:revision>
  <dcterms:created xsi:type="dcterms:W3CDTF">2019-05-04T12:20:00Z</dcterms:created>
  <dcterms:modified xsi:type="dcterms:W3CDTF">2019-05-07T18:56:00Z</dcterms:modified>
</cp:coreProperties>
</file>