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D2" w:rsidRDefault="006723D2">
      <w:pPr>
        <w:rPr>
          <w:rFonts w:hint="eastAsia"/>
        </w:rPr>
      </w:pPr>
      <w:r>
        <w:rPr>
          <w:rFonts w:hint="eastAsia"/>
        </w:rPr>
        <w:t>專案時程</w:t>
      </w:r>
    </w:p>
    <w:p w:rsidR="006723D2" w:rsidRDefault="006723D2">
      <w:pPr>
        <w:rPr>
          <w:rFonts w:hint="eastAsia"/>
        </w:rPr>
      </w:pPr>
      <w:r>
        <w:rPr>
          <w:noProof/>
        </w:rPr>
        <w:drawing>
          <wp:inline distT="0" distB="0" distL="0" distR="0" wp14:anchorId="5A337235" wp14:editId="4797AECC">
            <wp:extent cx="6438900" cy="44196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6723D2" w:rsidRDefault="006723D2" w:rsidP="006723D2">
      <w:pPr>
        <w:tabs>
          <w:tab w:val="left" w:pos="9090"/>
        </w:tabs>
        <w:rPr>
          <w:rFonts w:hint="eastAsia"/>
        </w:rPr>
      </w:pPr>
      <w:r>
        <w:tab/>
      </w:r>
    </w:p>
    <w:p w:rsidR="004C52BB" w:rsidRDefault="0019592F">
      <w:r>
        <w:rPr>
          <w:rFonts w:hint="eastAsia"/>
        </w:rPr>
        <w:t>組織與分工</w:t>
      </w:r>
    </w:p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2944"/>
        <w:gridCol w:w="1438"/>
        <w:gridCol w:w="1438"/>
        <w:gridCol w:w="1438"/>
        <w:gridCol w:w="1438"/>
      </w:tblGrid>
      <w:tr w:rsidR="003F53CA" w:rsidRPr="00B73941" w:rsidTr="009E114A">
        <w:tc>
          <w:tcPr>
            <w:tcW w:w="2184" w:type="pct"/>
            <w:gridSpan w:val="2"/>
            <w:vAlign w:val="center"/>
          </w:tcPr>
          <w:p w:rsidR="003F53CA" w:rsidRPr="00B73941" w:rsidRDefault="003F53CA">
            <w:pPr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●主要 ◎輔助</w:t>
            </w:r>
          </w:p>
        </w:tc>
        <w:tc>
          <w:tcPr>
            <w:tcW w:w="704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10736029</w:t>
            </w:r>
          </w:p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王忻宇</w:t>
            </w:r>
          </w:p>
        </w:tc>
        <w:tc>
          <w:tcPr>
            <w:tcW w:w="704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10736009</w:t>
            </w:r>
          </w:p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陳育婷</w:t>
            </w:r>
          </w:p>
        </w:tc>
        <w:tc>
          <w:tcPr>
            <w:tcW w:w="704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10736015</w:t>
            </w:r>
          </w:p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李若婕</w:t>
            </w:r>
          </w:p>
        </w:tc>
        <w:tc>
          <w:tcPr>
            <w:tcW w:w="704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10736031</w:t>
            </w:r>
          </w:p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李欣</w:t>
            </w:r>
            <w:proofErr w:type="gramStart"/>
            <w:r w:rsidRPr="00B73941">
              <w:rPr>
                <w:rFonts w:ascii="標楷體" w:eastAsia="標楷體" w:hAnsi="標楷體" w:hint="eastAsia"/>
              </w:rPr>
              <w:t>遙</w:t>
            </w:r>
            <w:proofErr w:type="gramEnd"/>
          </w:p>
        </w:tc>
      </w:tr>
      <w:tr w:rsidR="003F53CA" w:rsidRPr="00B73941" w:rsidTr="009E114A">
        <w:tc>
          <w:tcPr>
            <w:tcW w:w="743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441" w:type="pct"/>
          </w:tcPr>
          <w:p w:rsidR="003F53CA" w:rsidRPr="00B73941" w:rsidRDefault="003F53CA">
            <w:pPr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內容</w:t>
            </w:r>
          </w:p>
        </w:tc>
        <w:tc>
          <w:tcPr>
            <w:tcW w:w="704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規劃</w:t>
            </w: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主題制定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資料蒐集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</w:tr>
      <w:tr w:rsidR="003F53CA" w:rsidRPr="00B73941" w:rsidTr="009E114A">
        <w:tc>
          <w:tcPr>
            <w:tcW w:w="743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系統建置</w:t>
            </w: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技術研究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OCR功能</w:t>
            </w:r>
            <w:r w:rsidR="00B73941" w:rsidRPr="00B73941">
              <w:rPr>
                <w:rFonts w:ascii="標楷體" w:eastAsia="標楷體" w:hAnsi="標楷體" w:hint="eastAsia"/>
              </w:rPr>
              <w:t>撰寫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B73941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LINEBOT</w:t>
            </w:r>
            <w:r w:rsidR="00B73941" w:rsidRPr="00B73941">
              <w:rPr>
                <w:rFonts w:ascii="標楷體" w:eastAsia="標楷體" w:hAnsi="標楷體" w:hint="eastAsia"/>
              </w:rPr>
              <w:t>主</w:t>
            </w:r>
            <w:r w:rsidRPr="00B73941">
              <w:rPr>
                <w:rFonts w:ascii="標楷體" w:eastAsia="標楷體" w:hAnsi="標楷體" w:hint="eastAsia"/>
              </w:rPr>
              <w:t>程式</w:t>
            </w:r>
            <w:r w:rsidR="00B73941" w:rsidRPr="00B73941">
              <w:rPr>
                <w:rFonts w:ascii="標楷體" w:eastAsia="標楷體" w:hAnsi="標楷體" w:hint="eastAsia"/>
              </w:rPr>
              <w:t>撰寫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73941" w:rsidRPr="00B73941" w:rsidTr="009E114A">
        <w:tc>
          <w:tcPr>
            <w:tcW w:w="743" w:type="pct"/>
            <w:vMerge/>
            <w:vAlign w:val="center"/>
          </w:tcPr>
          <w:p w:rsidR="00B73941" w:rsidRPr="00B73941" w:rsidRDefault="00B73941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B73941" w:rsidRPr="00B73941" w:rsidRDefault="00B73941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系統整合</w:t>
            </w:r>
          </w:p>
        </w:tc>
        <w:tc>
          <w:tcPr>
            <w:tcW w:w="704" w:type="pct"/>
            <w:vAlign w:val="center"/>
          </w:tcPr>
          <w:p w:rsidR="00B73941" w:rsidRPr="00B73941" w:rsidRDefault="00B73941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B73941" w:rsidRPr="00B73941" w:rsidRDefault="00B73941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◎</w:t>
            </w:r>
          </w:p>
        </w:tc>
        <w:tc>
          <w:tcPr>
            <w:tcW w:w="704" w:type="pct"/>
            <w:vAlign w:val="center"/>
          </w:tcPr>
          <w:p w:rsidR="00B73941" w:rsidRPr="00B73941" w:rsidRDefault="00B73941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◎</w:t>
            </w:r>
          </w:p>
        </w:tc>
        <w:tc>
          <w:tcPr>
            <w:tcW w:w="704" w:type="pct"/>
            <w:vAlign w:val="center"/>
          </w:tcPr>
          <w:p w:rsidR="00B73941" w:rsidRPr="00B73941" w:rsidRDefault="00B73941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測試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</w:tr>
      <w:tr w:rsidR="003F53CA" w:rsidRPr="00B73941" w:rsidTr="009E114A">
        <w:tc>
          <w:tcPr>
            <w:tcW w:w="743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文件撰寫</w:t>
            </w: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背景與動機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系統目標與預期成果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系統規格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專案管理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需求模型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◎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設計模型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◎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 w:val="restar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視覺設計</w:t>
            </w: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文件統整編排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LOGO設計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系統介面設計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F53CA" w:rsidRPr="00B73941" w:rsidTr="009E114A">
        <w:tc>
          <w:tcPr>
            <w:tcW w:w="743" w:type="pct"/>
            <w:vMerge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41" w:type="pct"/>
            <w:vAlign w:val="center"/>
          </w:tcPr>
          <w:p w:rsidR="003F53CA" w:rsidRPr="00B73941" w:rsidRDefault="003F53CA" w:rsidP="003F53CA">
            <w:pPr>
              <w:jc w:val="both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  <w:r w:rsidRPr="00B73941"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4" w:type="pct"/>
            <w:vAlign w:val="center"/>
          </w:tcPr>
          <w:p w:rsidR="003F53CA" w:rsidRPr="00B73941" w:rsidRDefault="003F53CA" w:rsidP="003F53CA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894F55" w:rsidRPr="00894F55" w:rsidRDefault="00894F55">
      <w:pPr>
        <w:rPr>
          <w:rFonts w:asciiTheme="minorEastAsia" w:hAnsiTheme="minorEastAsia"/>
        </w:rPr>
      </w:pPr>
    </w:p>
    <w:sectPr w:rsidR="00894F55" w:rsidRPr="00894F55" w:rsidSect="006723D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477" w:rsidRDefault="00B75477" w:rsidP="00D90973">
      <w:r>
        <w:separator/>
      </w:r>
    </w:p>
  </w:endnote>
  <w:endnote w:type="continuationSeparator" w:id="0">
    <w:p w:rsidR="00B75477" w:rsidRDefault="00B75477" w:rsidP="00D9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477" w:rsidRDefault="00B75477" w:rsidP="00D90973">
      <w:r>
        <w:separator/>
      </w:r>
    </w:p>
  </w:footnote>
  <w:footnote w:type="continuationSeparator" w:id="0">
    <w:p w:rsidR="00B75477" w:rsidRDefault="00B75477" w:rsidP="00D90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8C"/>
    <w:rsid w:val="0003218D"/>
    <w:rsid w:val="0019592F"/>
    <w:rsid w:val="00201C00"/>
    <w:rsid w:val="0034506B"/>
    <w:rsid w:val="00395AF7"/>
    <w:rsid w:val="003F53CA"/>
    <w:rsid w:val="004C52BB"/>
    <w:rsid w:val="00501A54"/>
    <w:rsid w:val="0065498A"/>
    <w:rsid w:val="006723D2"/>
    <w:rsid w:val="00894F55"/>
    <w:rsid w:val="009510D2"/>
    <w:rsid w:val="00966247"/>
    <w:rsid w:val="009E114A"/>
    <w:rsid w:val="009E2BDC"/>
    <w:rsid w:val="009F2F8C"/>
    <w:rsid w:val="00A33086"/>
    <w:rsid w:val="00B6034C"/>
    <w:rsid w:val="00B73941"/>
    <w:rsid w:val="00B75477"/>
    <w:rsid w:val="00B90F1B"/>
    <w:rsid w:val="00CA5E8D"/>
    <w:rsid w:val="00CB2997"/>
    <w:rsid w:val="00CD76D8"/>
    <w:rsid w:val="00D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0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09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0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097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723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723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0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09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0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097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723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723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oey\Desktop\107&#23560;&#38988;\&#19968;&#35413;&#32371;&#20132;&#25991;&#20214;\&#23560;&#26696;&#26178;&#3124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</c:spPr>
          <c:invertIfNegative val="0"/>
          <c:dLbls>
            <c:dLbl>
              <c:idx val="0"/>
              <c:layout>
                <c:manualLayout>
                  <c:x val="2.2037459814564599E-2"/>
                  <c:y val="0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mm/dd" sourceLinked="0"/>
            <c:txPr>
              <a:bodyPr/>
              <a:lstStyle/>
              <a:p>
                <a:pPr>
                  <a:defRPr sz="700"/>
                </a:pPr>
                <a:endParaRPr lang="zh-TW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工作表1!$A$2:$A$12</c:f>
              <c:strCache>
                <c:ptCount val="11"/>
                <c:pt idx="0">
                  <c:v>討論主題</c:v>
                </c:pt>
                <c:pt idx="1">
                  <c:v>訂定專題規模</c:v>
                </c:pt>
                <c:pt idx="2">
                  <c:v>資料蒐集</c:v>
                </c:pt>
                <c:pt idx="3">
                  <c:v>技術可行性研究</c:v>
                </c:pt>
                <c:pt idx="4">
                  <c:v>資料庫設計與建置</c:v>
                </c:pt>
                <c:pt idx="5">
                  <c:v>OCR(圖片文字辨識)功能撰寫</c:v>
                </c:pt>
                <c:pt idx="6">
                  <c:v>LINEBOT主程式撰寫與整合</c:v>
                </c:pt>
                <c:pt idx="7">
                  <c:v>程式修改與維護</c:v>
                </c:pt>
                <c:pt idx="8">
                  <c:v>測試</c:v>
                </c:pt>
                <c:pt idx="9">
                  <c:v>文件製作</c:v>
                </c:pt>
                <c:pt idx="10">
                  <c:v>介面/LOGO設計製作</c:v>
                </c:pt>
              </c:strCache>
            </c:strRef>
          </c:cat>
          <c:val>
            <c:numRef>
              <c:f>工作表1!$B$2:$B$12</c:f>
              <c:numCache>
                <c:formatCode>yyyy/mm/dd</c:formatCode>
                <c:ptCount val="11"/>
                <c:pt idx="0">
                  <c:v>43429</c:v>
                </c:pt>
                <c:pt idx="1">
                  <c:v>43485</c:v>
                </c:pt>
                <c:pt idx="2">
                  <c:v>43466</c:v>
                </c:pt>
                <c:pt idx="3">
                  <c:v>43516</c:v>
                </c:pt>
                <c:pt idx="4">
                  <c:v>43525</c:v>
                </c:pt>
                <c:pt idx="5">
                  <c:v>43525</c:v>
                </c:pt>
                <c:pt idx="6">
                  <c:v>43525</c:v>
                </c:pt>
                <c:pt idx="7">
                  <c:v>43678</c:v>
                </c:pt>
                <c:pt idx="8">
                  <c:v>43709</c:v>
                </c:pt>
                <c:pt idx="9">
                  <c:v>43497</c:v>
                </c:pt>
                <c:pt idx="10">
                  <c:v>43525</c:v>
                </c:pt>
              </c:numCache>
            </c:numRef>
          </c:val>
        </c:ser>
        <c:ser>
          <c:idx val="1"/>
          <c:order val="1"/>
          <c:tx>
            <c:v>2</c:v>
          </c:tx>
          <c:spPr>
            <a:solidFill>
              <a:schemeClr val="accent6">
                <a:lumMod val="60000"/>
                <a:lumOff val="40000"/>
              </a:schemeClr>
            </a:solidFill>
            <a:ln w="25400" cap="flat" cmpd="sng" algn="ctr">
              <a:solidFill>
                <a:schemeClr val="accent6"/>
              </a:solidFill>
              <a:prstDash val="solid"/>
            </a:ln>
            <a:effectLst/>
          </c:spPr>
          <c:invertIfNegative val="0"/>
          <c:dLbls>
            <c:txPr>
              <a:bodyPr/>
              <a:lstStyle/>
              <a:p>
                <a:pPr>
                  <a:defRPr b="1">
                    <a:solidFill>
                      <a:sysClr val="windowText" lastClr="000000"/>
                    </a:solidFill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工作表1!$D$2:$D$12</c:f>
              <c:numCache>
                <c:formatCode>General</c:formatCode>
                <c:ptCount val="11"/>
                <c:pt idx="0">
                  <c:v>68</c:v>
                </c:pt>
                <c:pt idx="1">
                  <c:v>41</c:v>
                </c:pt>
                <c:pt idx="2">
                  <c:v>110</c:v>
                </c:pt>
                <c:pt idx="3">
                  <c:v>29</c:v>
                </c:pt>
                <c:pt idx="4">
                  <c:v>91</c:v>
                </c:pt>
                <c:pt idx="5">
                  <c:v>91</c:v>
                </c:pt>
                <c:pt idx="6">
                  <c:v>183</c:v>
                </c:pt>
                <c:pt idx="7">
                  <c:v>62</c:v>
                </c:pt>
                <c:pt idx="8">
                  <c:v>50</c:v>
                </c:pt>
                <c:pt idx="9">
                  <c:v>252</c:v>
                </c:pt>
                <c:pt idx="10">
                  <c:v>71</c:v>
                </c:pt>
              </c:numCache>
            </c:numRef>
          </c:val>
        </c:ser>
        <c:ser>
          <c:idx val="2"/>
          <c:order val="2"/>
          <c:tx>
            <c:v>3</c:v>
          </c:tx>
          <c:spPr>
            <a:noFill/>
          </c:spPr>
          <c:invertIfNegative val="0"/>
          <c:dLbls>
            <c:numFmt formatCode="mm/dd" sourceLinked="0"/>
            <c:txPr>
              <a:bodyPr/>
              <a:lstStyle/>
              <a:p>
                <a:pPr>
                  <a:defRPr sz="700"/>
                </a:pPr>
                <a:endParaRPr lang="zh-TW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工作表1!$C$2:$C$12</c:f>
              <c:numCache>
                <c:formatCode>yyyy/mm/dd</c:formatCode>
                <c:ptCount val="11"/>
                <c:pt idx="0">
                  <c:v>43496</c:v>
                </c:pt>
                <c:pt idx="1">
                  <c:v>43525</c:v>
                </c:pt>
                <c:pt idx="2">
                  <c:v>43575</c:v>
                </c:pt>
                <c:pt idx="3">
                  <c:v>43544</c:v>
                </c:pt>
                <c:pt idx="4">
                  <c:v>43615</c:v>
                </c:pt>
                <c:pt idx="5">
                  <c:v>43615</c:v>
                </c:pt>
                <c:pt idx="6">
                  <c:v>43707</c:v>
                </c:pt>
                <c:pt idx="7">
                  <c:v>43739</c:v>
                </c:pt>
                <c:pt idx="8">
                  <c:v>43758</c:v>
                </c:pt>
                <c:pt idx="9">
                  <c:v>43748</c:v>
                </c:pt>
                <c:pt idx="10">
                  <c:v>43595</c:v>
                </c:pt>
              </c:numCache>
            </c:numRef>
          </c:val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43436288"/>
        <c:axId val="343815296"/>
      </c:barChart>
      <c:catAx>
        <c:axId val="343436288"/>
        <c:scaling>
          <c:orientation val="maxMin"/>
        </c:scaling>
        <c:delete val="0"/>
        <c:axPos val="l"/>
        <c:majorGridlines/>
        <c:numFmt formatCode="General" sourceLinked="1"/>
        <c:majorTickMark val="none"/>
        <c:minorTickMark val="out"/>
        <c:tickLblPos val="nextTo"/>
        <c:txPr>
          <a:bodyPr/>
          <a:lstStyle/>
          <a:p>
            <a:pPr>
              <a:defRPr sz="1000"/>
            </a:pPr>
            <a:endParaRPr lang="zh-TW"/>
          </a:p>
        </c:txPr>
        <c:crossAx val="343815296"/>
        <c:crosses val="autoZero"/>
        <c:auto val="1"/>
        <c:lblAlgn val="ctr"/>
        <c:lblOffset val="100"/>
        <c:noMultiLvlLbl val="0"/>
      </c:catAx>
      <c:valAx>
        <c:axId val="343815296"/>
        <c:scaling>
          <c:orientation val="minMax"/>
          <c:max val="43769"/>
          <c:min val="43419"/>
        </c:scaling>
        <c:delete val="0"/>
        <c:axPos val="t"/>
        <c:minorGridlines/>
        <c:numFmt formatCode="yyyy/mm" sourceLinked="0"/>
        <c:majorTickMark val="out"/>
        <c:minorTickMark val="none"/>
        <c:tickLblPos val="nextTo"/>
        <c:txPr>
          <a:bodyPr rot="3360000" vert="horz"/>
          <a:lstStyle/>
          <a:p>
            <a:pPr>
              <a:defRPr sz="900"/>
            </a:pPr>
            <a:endParaRPr lang="zh-TW"/>
          </a:p>
        </c:txPr>
        <c:crossAx val="343436288"/>
        <c:crosses val="autoZero"/>
        <c:crossBetween val="between"/>
        <c:majorUnit val="31"/>
      </c:valAx>
      <c:spPr>
        <a:ln>
          <a:solidFill>
            <a:sysClr val="windowText" lastClr="000000"/>
          </a:solidFill>
        </a:ln>
      </c:spPr>
    </c:plotArea>
    <c:plotVisOnly val="1"/>
    <c:dispBlanksAs val="gap"/>
    <c:showDLblsOverMax val="0"/>
  </c:chart>
  <c:txPr>
    <a:bodyPr/>
    <a:lstStyle/>
    <a:p>
      <a:pPr>
        <a:defRPr sz="1000">
          <a:latin typeface="微軟正黑體" panose="020B0604030504040204" pitchFamily="34" charset="-120"/>
          <a:ea typeface="微軟正黑體" panose="020B0604030504040204" pitchFamily="34" charset="-120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53</Words>
  <Characters>305</Characters>
  <Application>Microsoft Office Word</Application>
  <DocSecurity>0</DocSecurity>
  <Lines>2</Lines>
  <Paragraphs>1</Paragraphs>
  <ScaleCrop>false</ScaleCrop>
  <Company>Toshiba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</dc:creator>
  <cp:keywords/>
  <dc:description/>
  <cp:lastModifiedBy>Zoey</cp:lastModifiedBy>
  <cp:revision>15</cp:revision>
  <dcterms:created xsi:type="dcterms:W3CDTF">2019-04-25T15:45:00Z</dcterms:created>
  <dcterms:modified xsi:type="dcterms:W3CDTF">2019-05-07T19:09:00Z</dcterms:modified>
</cp:coreProperties>
</file>