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6.png" ContentType="image/png"/>
  <Override PartName="/word/media/rId60.png" ContentType="image/png"/>
  <Override PartName="/word/media/rId43.png" ContentType="image/png"/>
  <Override PartName="/word/media/rId30.png" ContentType="image/png"/>
  <Override PartName="/word/media/rId39.png" ContentType="image/png"/>
  <Override PartName="/word/media/rId56.png" ContentType="image/png"/>
  <Override PartName="/word/media/rId33.png" ContentType="image/png"/>
  <Override PartName="/word/media/rId50.png" ContentType="image/png"/>
  <Override PartName="/word/media/rId21.png" ContentType="image/png"/>
  <Override PartName="/word/media/rId24.png" ContentType="image/png"/>
  <Override PartName="/word/media/rId27.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screening</w:t>
      </w:r>
    </w:p>
    <w:p>
      <w:pPr>
        <w:pStyle w:val="Author"/>
      </w:pPr>
      <w:r>
        <w:t xml:space="preserve">KEY</w:t>
      </w:r>
    </w:p>
    <w:p>
      <w:pPr>
        <w:pStyle w:val="Date"/>
      </w:pPr>
      <w:r>
        <w:t xml:space="preserve">Fri</w:t>
      </w:r>
      <w:r>
        <w:t xml:space="preserve"> </w:t>
      </w:r>
      <w:r>
        <w:t xml:space="preserve">Sep</w:t>
      </w:r>
      <w:r>
        <w:t xml:space="preserve"> </w:t>
      </w:r>
      <w:r>
        <w:t xml:space="preserve">23</w:t>
      </w:r>
      <w:r>
        <w:t xml:space="preserve"> </w:t>
      </w:r>
      <w:r>
        <w:t xml:space="preserve">16:47:38</w:t>
      </w:r>
      <w:r>
        <w:t xml:space="preserve"> </w:t>
      </w:r>
      <w:r>
        <w:t xml:space="preserve">2022</w:t>
      </w:r>
    </w:p>
    <w:bookmarkStart w:id="20" w:name="Xf35bf414baaeb35adea38924e7c7af5463d9d78"/>
    <w:p>
      <w:pPr>
        <w:pStyle w:val="Heading2"/>
      </w:pPr>
      <w:r>
        <w:t xml:space="preserve">Screening data for use in multivariate analysis</w:t>
      </w:r>
    </w:p>
    <w:p>
      <w:pPr>
        <w:pStyle w:val="FirstParagraph"/>
      </w:pPr>
      <w:r>
        <w:t xml:space="preserve">First, import the shells data.</w:t>
      </w:r>
    </w:p>
    <w:p>
      <w:pPr>
        <w:pStyle w:val="SourceCode"/>
      </w:pPr>
      <w:r>
        <w:rPr>
          <w:rStyle w:val="FunctionTok"/>
        </w:rPr>
        <w:t xml:space="preserve">library</w:t>
      </w:r>
      <w:r>
        <w:rPr>
          <w:rStyle w:val="NormalTok"/>
        </w:rPr>
        <w:t xml:space="preserve">(readxl)</w:t>
      </w:r>
      <w:r>
        <w:br/>
      </w:r>
      <w:r>
        <w:rPr>
          <w:rStyle w:val="FunctionTok"/>
        </w:rPr>
        <w:t xml:space="preserve">read_excel</w:t>
      </w:r>
      <w:r>
        <w:rPr>
          <w:rStyle w:val="NormalTok"/>
        </w:rPr>
        <w:t xml:space="preserve">(</w:t>
      </w:r>
      <w:r>
        <w:rPr>
          <w:rStyle w:val="StringTok"/>
        </w:rPr>
        <w:t xml:space="preserve">"multivariate_data_f22.xlsx"</w:t>
      </w:r>
      <w:r>
        <w:rPr>
          <w:rStyle w:val="NormalTok"/>
        </w:rPr>
        <w:t xml:space="preserve">,</w:t>
      </w:r>
      <w:r>
        <w:rPr>
          <w:rStyle w:val="StringTok"/>
        </w:rPr>
        <w:t xml:space="preserve">"shells"</w:t>
      </w:r>
      <w:r>
        <w:rPr>
          <w:rStyle w:val="NormalTok"/>
        </w:rPr>
        <w:t xml:space="preserve">) </w:t>
      </w:r>
      <w:r>
        <w:rPr>
          <w:rStyle w:val="OtherTok"/>
        </w:rPr>
        <w:t xml:space="preserve">-&gt;</w:t>
      </w:r>
      <w:r>
        <w:rPr>
          <w:rStyle w:val="NormalTok"/>
        </w:rPr>
        <w:t xml:space="preserve"> shells</w:t>
      </w:r>
    </w:p>
    <w:p>
      <w:pPr>
        <w:pStyle w:val="FirstParagraph"/>
      </w:pPr>
      <w:r>
        <w:t xml:space="preserve">Check if the file has complete data (no missing cells):</w:t>
      </w:r>
    </w:p>
    <w:p>
      <w:pPr>
        <w:pStyle w:val="SourceCode"/>
      </w:pPr>
      <w:r>
        <w:rPr>
          <w:rStyle w:val="FunctionTok"/>
        </w:rPr>
        <w:t xml:space="preserve">table</w:t>
      </w:r>
      <w:r>
        <w:rPr>
          <w:rStyle w:val="NormalTok"/>
        </w:rPr>
        <w:t xml:space="preserve">(</w:t>
      </w:r>
      <w:r>
        <w:rPr>
          <w:rStyle w:val="FunctionTok"/>
        </w:rPr>
        <w:t xml:space="preserve">complete.cases</w:t>
      </w:r>
      <w:r>
        <w:rPr>
          <w:rStyle w:val="NormalTok"/>
        </w:rPr>
        <w:t xml:space="preserve">(shells))</w:t>
      </w:r>
    </w:p>
    <w:p>
      <w:pPr>
        <w:pStyle w:val="SourceCode"/>
      </w:pPr>
      <w:r>
        <w:rPr>
          <w:rStyle w:val="VerbatimChar"/>
        </w:rPr>
        <w:t xml:space="preserve">## </w:t>
      </w:r>
      <w:r>
        <w:br/>
      </w:r>
      <w:r>
        <w:rPr>
          <w:rStyle w:val="VerbatimChar"/>
        </w:rPr>
        <w:t xml:space="preserve">## TRUE </w:t>
      </w:r>
      <w:r>
        <w:br/>
      </w:r>
      <w:r>
        <w:rPr>
          <w:rStyle w:val="VerbatimChar"/>
        </w:rPr>
        <w:t xml:space="preserve">##  120</w:t>
      </w:r>
    </w:p>
    <w:p>
      <w:pPr>
        <w:pStyle w:val="FirstParagraph"/>
      </w:pPr>
      <w:r>
        <w:t xml:space="preserve">Make a vector that has the names of the numeric variables in it - this will make it easier to refer to them as a group below:</w:t>
      </w:r>
    </w:p>
    <w:p>
      <w:pPr>
        <w:pStyle w:val="SourceCode"/>
      </w:pPr>
      <w:r>
        <w:rPr>
          <w:rStyle w:val="NormalTok"/>
        </w:rPr>
        <w:t xml:space="preserve">shell.vars </w:t>
      </w:r>
      <w:r>
        <w:rPr>
          <w:rStyle w:val="OtherTok"/>
        </w:rPr>
        <w:t xml:space="preserve">&lt;-</w:t>
      </w:r>
      <w:r>
        <w:rPr>
          <w:rStyle w:val="NormalTok"/>
        </w:rPr>
        <w:t xml:space="preserve"> </w:t>
      </w:r>
      <w:r>
        <w:rPr>
          <w:rStyle w:val="FunctionTok"/>
        </w:rPr>
        <w:t xml:space="preserve">colnames</w:t>
      </w:r>
      <w:r>
        <w:rPr>
          <w:rStyle w:val="NormalTok"/>
        </w:rPr>
        <w:t xml:space="preserve">(shells[,</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bookmarkEnd w:id="20"/>
    <w:bookmarkStart w:id="42" w:name="initial-graphical-screening"/>
    <w:p>
      <w:pPr>
        <w:pStyle w:val="Heading2"/>
      </w:pPr>
      <w:r>
        <w:t xml:space="preserve">Initial graphical screening</w:t>
      </w:r>
    </w:p>
    <w:p>
      <w:pPr>
        <w:pStyle w:val="FirstParagraph"/>
      </w:pPr>
      <w:r>
        <w:t xml:space="preserve">We will need to make boxplots and normal probability plots for each variable to check for outliers and distributional issues.</w:t>
      </w:r>
    </w:p>
    <w:p>
      <w:pPr>
        <w:pStyle w:val="BodyText"/>
      </w:pPr>
      <w:r>
        <w:t xml:space="preserve">We will want to use residuals for normality plots to get rid of differences between group means. We will get those by fitting a MANOVA first, and then extracting residuals from the fitted model.</w:t>
      </w:r>
    </w:p>
    <w:p>
      <w:pPr>
        <w:pStyle w:val="SourceCode"/>
      </w:pPr>
      <w:r>
        <w:rPr>
          <w:rStyle w:val="FunctionTok"/>
        </w:rPr>
        <w:t xml:space="preserve">manova</w:t>
      </w:r>
      <w:r>
        <w:rPr>
          <w:rStyle w:val="NormalTok"/>
        </w:rPr>
        <w:t xml:space="preserve">(</w:t>
      </w:r>
      <w:r>
        <w:rPr>
          <w:rStyle w:val="FunctionTok"/>
        </w:rPr>
        <w:t xml:space="preserve">as.matrix</w:t>
      </w:r>
      <w:r>
        <w:rPr>
          <w:rStyle w:val="NormalTok"/>
        </w:rPr>
        <w:t xml:space="preserve">(shells[shell.vars])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OtherTok"/>
        </w:rPr>
        <w:t xml:space="preserve">-&gt;</w:t>
      </w:r>
      <w:r>
        <w:rPr>
          <w:rStyle w:val="NormalTok"/>
        </w:rPr>
        <w:t xml:space="preserve"> shells.manova</w:t>
      </w:r>
      <w:r>
        <w:br/>
      </w:r>
      <w:r>
        <w:rPr>
          <w:rStyle w:val="FunctionTok"/>
        </w:rPr>
        <w:t xml:space="preserve">data.frame</w:t>
      </w:r>
      <w:r>
        <w:rPr>
          <w:rStyle w:val="NormalTok"/>
        </w:rPr>
        <w:t xml:space="preserve">(</w:t>
      </w:r>
      <w:r>
        <w:rPr>
          <w:rStyle w:val="FunctionTok"/>
        </w:rPr>
        <w:t xml:space="preserve">residuals</w:t>
      </w:r>
      <w:r>
        <w:rPr>
          <w:rStyle w:val="NormalTok"/>
        </w:rPr>
        <w:t xml:space="preserve">(shells.manova)) </w:t>
      </w:r>
      <w:r>
        <w:rPr>
          <w:rStyle w:val="OtherTok"/>
        </w:rPr>
        <w:t xml:space="preserve">-&gt;</w:t>
      </w:r>
      <w:r>
        <w:rPr>
          <w:rStyle w:val="NormalTok"/>
        </w:rPr>
        <w:t xml:space="preserve"> shells.resid</w:t>
      </w:r>
    </w:p>
    <w:p>
      <w:pPr>
        <w:pStyle w:val="FirstParagraph"/>
      </w:pPr>
      <w:r>
        <w:t xml:space="preserve">We will make boxplots and normal probability plots in a single multiple-panel graph, so that we can scan the graphs more easily. Set up the graphical parameters (par()) for 2 rows of graphs with 5 columns, and then plot the boxplots, followed by the normal probability plots.</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boxplot</w:t>
      </w:r>
      <w:r>
        <w:rPr>
          <w:rStyle w:val="NormalTok"/>
        </w:rPr>
        <w:t xml:space="preserve">(major.axis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AttributeTok"/>
        </w:rPr>
        <w:t xml:space="preserve">main =</w:t>
      </w:r>
      <w:r>
        <w:rPr>
          <w:rStyle w:val="NormalTok"/>
        </w:rPr>
        <w:t xml:space="preserve"> </w:t>
      </w:r>
      <w:r>
        <w:rPr>
          <w:rStyle w:val="StringTok"/>
        </w:rPr>
        <w:t xml:space="preserve">"major.axis"</w:t>
      </w:r>
      <w:r>
        <w:rPr>
          <w:rStyle w:val="NormalTok"/>
        </w:rPr>
        <w:t xml:space="preserve">)</w:t>
      </w:r>
      <w:r>
        <w:br/>
      </w:r>
      <w:r>
        <w:rPr>
          <w:rStyle w:val="FunctionTok"/>
        </w:rPr>
        <w:t xml:space="preserve">boxplot</w:t>
      </w:r>
      <w:r>
        <w:rPr>
          <w:rStyle w:val="NormalTok"/>
        </w:rPr>
        <w:t xml:space="preserve">(minor.axis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AttributeTok"/>
        </w:rPr>
        <w:t xml:space="preserve">main =</w:t>
      </w:r>
      <w:r>
        <w:rPr>
          <w:rStyle w:val="NormalTok"/>
        </w:rPr>
        <w:t xml:space="preserve"> </w:t>
      </w:r>
      <w:r>
        <w:rPr>
          <w:rStyle w:val="StringTok"/>
        </w:rPr>
        <w:t xml:space="preserve">"minor.axis"</w:t>
      </w:r>
      <w:r>
        <w:rPr>
          <w:rStyle w:val="NormalTok"/>
        </w:rPr>
        <w:t xml:space="preserve">)</w:t>
      </w:r>
      <w:r>
        <w:br/>
      </w:r>
      <w:r>
        <w:rPr>
          <w:rStyle w:val="FunctionTok"/>
        </w:rPr>
        <w:t xml:space="preserve">boxplot</w:t>
      </w:r>
      <w:r>
        <w:rPr>
          <w:rStyle w:val="NormalTok"/>
        </w:rPr>
        <w:t xml:space="preserve">(surface.len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AttributeTok"/>
        </w:rPr>
        <w:t xml:space="preserve">main =</w:t>
      </w:r>
      <w:r>
        <w:rPr>
          <w:rStyle w:val="NormalTok"/>
        </w:rPr>
        <w:t xml:space="preserve"> </w:t>
      </w:r>
      <w:r>
        <w:rPr>
          <w:rStyle w:val="StringTok"/>
        </w:rPr>
        <w:t xml:space="preserve">"surface.length"</w:t>
      </w:r>
      <w:r>
        <w:rPr>
          <w:rStyle w:val="NormalTok"/>
        </w:rPr>
        <w:t xml:space="preserve">)</w:t>
      </w:r>
      <w:r>
        <w:br/>
      </w:r>
      <w:r>
        <w:rPr>
          <w:rStyle w:val="FunctionTok"/>
        </w:rPr>
        <w:t xml:space="preserve">boxplot</w:t>
      </w:r>
      <w:r>
        <w:rPr>
          <w:rStyle w:val="NormalTok"/>
        </w:rPr>
        <w:t xml:space="preserve">(height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AttributeTok"/>
        </w:rPr>
        <w:t xml:space="preserve">main =</w:t>
      </w:r>
      <w:r>
        <w:rPr>
          <w:rStyle w:val="NormalTok"/>
        </w:rPr>
        <w:t xml:space="preserve"> </w:t>
      </w:r>
      <w:r>
        <w:rPr>
          <w:rStyle w:val="StringTok"/>
        </w:rPr>
        <w:t xml:space="preserve">"height"</w:t>
      </w:r>
      <w:r>
        <w:rPr>
          <w:rStyle w:val="NormalTok"/>
        </w:rPr>
        <w:t xml:space="preserve">)</w:t>
      </w:r>
      <w:r>
        <w:br/>
      </w:r>
      <w:r>
        <w:rPr>
          <w:rStyle w:val="FunctionTok"/>
        </w:rPr>
        <w:t xml:space="preserve">boxplot</w:t>
      </w:r>
      <w:r>
        <w:rPr>
          <w:rStyle w:val="NormalTok"/>
        </w:rPr>
        <w:t xml:space="preserve">(depth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AttributeTok"/>
        </w:rPr>
        <w:t xml:space="preserve">main =</w:t>
      </w:r>
      <w:r>
        <w:rPr>
          <w:rStyle w:val="NormalTok"/>
        </w:rPr>
        <w:t xml:space="preserve"> </w:t>
      </w:r>
      <w:r>
        <w:rPr>
          <w:rStyle w:val="StringTok"/>
        </w:rPr>
        <w:t xml:space="preserve">"depth"</w:t>
      </w:r>
      <w:r>
        <w:rPr>
          <w:rStyle w:val="NormalTok"/>
        </w:rPr>
        <w:t xml:space="preserve">)</w:t>
      </w:r>
      <w:r>
        <w:br/>
      </w:r>
      <w:r>
        <w:rPr>
          <w:rStyle w:val="FunctionTok"/>
        </w:rPr>
        <w:t xml:space="preserve">boxplot</w:t>
      </w:r>
      <w:r>
        <w:rPr>
          <w:rStyle w:val="NormalTok"/>
        </w:rPr>
        <w:t xml:space="preserve">(weight </w:t>
      </w:r>
      <w:r>
        <w:rPr>
          <w:rStyle w:val="SpecialCharTok"/>
        </w:rPr>
        <w:t xml:space="preserve">~</w:t>
      </w:r>
      <w:r>
        <w:rPr>
          <w:rStyle w:val="NormalTok"/>
        </w:rPr>
        <w:t xml:space="preserve"> shell.type, </w:t>
      </w:r>
      <w:r>
        <w:rPr>
          <w:rStyle w:val="AttributeTok"/>
        </w:rPr>
        <w:t xml:space="preserve">data =</w:t>
      </w:r>
      <w:r>
        <w:rPr>
          <w:rStyle w:val="NormalTok"/>
        </w:rPr>
        <w:t xml:space="preserve"> shells, </w:t>
      </w:r>
      <w:r>
        <w:rPr>
          <w:rStyle w:val="AttributeTok"/>
        </w:rPr>
        <w:t xml:space="preserve">main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data_screen_exercise_key_files/figure-docx/shell.boxplot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Normal probability plots:</w:t>
      </w:r>
    </w:p>
    <w:p>
      <w:pPr>
        <w:pStyle w:val="SourceCode"/>
      </w:pPr>
      <w:r>
        <w:rPr>
          <w:rStyle w:val="FunctionTok"/>
        </w:rPr>
        <w:t xml:space="preserve">library</w:t>
      </w:r>
      <w:r>
        <w:rPr>
          <w:rStyle w:val="NormalTok"/>
        </w:rPr>
        <w:t xml:space="preserve">(car)</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qqPlot</w:t>
      </w:r>
      <w:r>
        <w:rPr>
          <w:rStyle w:val="NormalTok"/>
        </w:rPr>
        <w:t xml:space="preserve">(shells.resid</w:t>
      </w:r>
      <w:r>
        <w:rPr>
          <w:rStyle w:val="SpecialCharTok"/>
        </w:rPr>
        <w:t xml:space="preserve">$</w:t>
      </w:r>
      <w:r>
        <w:rPr>
          <w:rStyle w:val="NormalTok"/>
        </w:rPr>
        <w:t xml:space="preserve">major.axis,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w:t>
      </w:r>
      <w:r>
        <w:rPr>
          <w:rStyle w:val="StringTok"/>
        </w:rPr>
        <w:t xml:space="preserve">"major.axis"</w:t>
      </w:r>
      <w:r>
        <w:rPr>
          <w:rStyle w:val="NormalTok"/>
        </w:rPr>
        <w:t xml:space="preserve">)</w:t>
      </w:r>
      <w:r>
        <w:br/>
      </w:r>
      <w:r>
        <w:rPr>
          <w:rStyle w:val="FunctionTok"/>
        </w:rPr>
        <w:t xml:space="preserve">qqPlot</w:t>
      </w:r>
      <w:r>
        <w:rPr>
          <w:rStyle w:val="NormalTok"/>
        </w:rPr>
        <w:t xml:space="preserve">(shells.resid</w:t>
      </w:r>
      <w:r>
        <w:rPr>
          <w:rStyle w:val="SpecialCharTok"/>
        </w:rPr>
        <w:t xml:space="preserve">$</w:t>
      </w:r>
      <w:r>
        <w:rPr>
          <w:rStyle w:val="NormalTok"/>
        </w:rPr>
        <w:t xml:space="preserve">minor.axis,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w:t>
      </w:r>
      <w:r>
        <w:rPr>
          <w:rStyle w:val="StringTok"/>
        </w:rPr>
        <w:t xml:space="preserve">"minor.axis"</w:t>
      </w:r>
      <w:r>
        <w:rPr>
          <w:rStyle w:val="NormalTok"/>
        </w:rPr>
        <w:t xml:space="preserve">)</w:t>
      </w:r>
      <w:r>
        <w:br/>
      </w:r>
      <w:r>
        <w:rPr>
          <w:rStyle w:val="FunctionTok"/>
        </w:rPr>
        <w:t xml:space="preserve">qqPlot</w:t>
      </w:r>
      <w:r>
        <w:rPr>
          <w:rStyle w:val="NormalTok"/>
        </w:rPr>
        <w:t xml:space="preserve">(shells.resid</w:t>
      </w:r>
      <w:r>
        <w:rPr>
          <w:rStyle w:val="SpecialCharTok"/>
        </w:rPr>
        <w:t xml:space="preserve">$</w:t>
      </w:r>
      <w:r>
        <w:rPr>
          <w:rStyle w:val="NormalTok"/>
        </w:rPr>
        <w:t xml:space="preserve">surface.len,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w:t>
      </w:r>
      <w:r>
        <w:rPr>
          <w:rStyle w:val="StringTok"/>
        </w:rPr>
        <w:t xml:space="preserve">"surface.len"</w:t>
      </w:r>
      <w:r>
        <w:rPr>
          <w:rStyle w:val="NormalTok"/>
        </w:rPr>
        <w:t xml:space="preserve">)</w:t>
      </w:r>
      <w:r>
        <w:br/>
      </w:r>
      <w:r>
        <w:rPr>
          <w:rStyle w:val="FunctionTok"/>
        </w:rPr>
        <w:t xml:space="preserve">qqPlot</w:t>
      </w:r>
      <w:r>
        <w:rPr>
          <w:rStyle w:val="NormalTok"/>
        </w:rPr>
        <w:t xml:space="preserve">(shells.resid</w:t>
      </w:r>
      <w:r>
        <w:rPr>
          <w:rStyle w:val="SpecialCharTok"/>
        </w:rPr>
        <w:t xml:space="preserve">$</w:t>
      </w:r>
      <w:r>
        <w:rPr>
          <w:rStyle w:val="NormalTok"/>
        </w:rPr>
        <w:t xml:space="preserve">height,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w:t>
      </w:r>
      <w:r>
        <w:rPr>
          <w:rStyle w:val="StringTok"/>
        </w:rPr>
        <w:t xml:space="preserve">"height"</w:t>
      </w:r>
      <w:r>
        <w:rPr>
          <w:rStyle w:val="NormalTok"/>
        </w:rPr>
        <w:t xml:space="preserve">)</w:t>
      </w:r>
      <w:r>
        <w:br/>
      </w:r>
      <w:r>
        <w:rPr>
          <w:rStyle w:val="FunctionTok"/>
        </w:rPr>
        <w:t xml:space="preserve">qqPlot</w:t>
      </w:r>
      <w:r>
        <w:rPr>
          <w:rStyle w:val="NormalTok"/>
        </w:rPr>
        <w:t xml:space="preserve">(shells.resid</w:t>
      </w:r>
      <w:r>
        <w:rPr>
          <w:rStyle w:val="SpecialCharTok"/>
        </w:rPr>
        <w:t xml:space="preserve">$</w:t>
      </w:r>
      <w:r>
        <w:rPr>
          <w:rStyle w:val="NormalTok"/>
        </w:rPr>
        <w:t xml:space="preserve">depth,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w:t>
      </w:r>
      <w:r>
        <w:rPr>
          <w:rStyle w:val="StringTok"/>
        </w:rPr>
        <w:t xml:space="preserve">"depth"</w:t>
      </w:r>
      <w:r>
        <w:rPr>
          <w:rStyle w:val="NormalTok"/>
        </w:rPr>
        <w:t xml:space="preserve">)</w:t>
      </w:r>
      <w:r>
        <w:br/>
      </w:r>
      <w:r>
        <w:rPr>
          <w:rStyle w:val="FunctionTok"/>
        </w:rPr>
        <w:t xml:space="preserve">qqPlot</w:t>
      </w:r>
      <w:r>
        <w:rPr>
          <w:rStyle w:val="NormalTok"/>
        </w:rPr>
        <w:t xml:space="preserve">(shells.resid</w:t>
      </w:r>
      <w:r>
        <w:rPr>
          <w:rStyle w:val="SpecialCharTok"/>
        </w:rPr>
        <w:t xml:space="preserve">$</w:t>
      </w:r>
      <w:r>
        <w:rPr>
          <w:rStyle w:val="NormalTok"/>
        </w:rPr>
        <w:t xml:space="preserve">weight,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w:t>
      </w:r>
      <w:r>
        <w:rPr>
          <w:rStyle w:val="StringTok"/>
        </w:rPr>
        <w:t xml:space="preserve">"weight"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ata_screen_exercise_key_files/figure-docx/shell.qqplot-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how can you detect a skewed deistribution in a boxplot?</w:t>
      </w:r>
    </w:p>
    <w:p>
      <w:pPr>
        <w:pStyle w:val="BlockText"/>
      </w:pPr>
      <w:r>
        <w:t xml:space="preserve">If the median is not in the middle of the box, or the whiskers are different lengths the data are skewed.</w:t>
      </w:r>
    </w:p>
    <w:p>
      <w:pPr>
        <w:pStyle w:val="FirstParagraph"/>
      </w:pPr>
      <w:r>
        <w:rPr>
          <w:bCs/>
          <w:b/>
        </w:rPr>
        <w:t xml:space="preserve">Question: how do you know from a normal probability plot if the variable is normally distributed?</w:t>
      </w:r>
    </w:p>
    <w:p>
      <w:pPr>
        <w:pStyle w:val="BlockText"/>
      </w:pPr>
      <w:r>
        <w:t xml:space="preserve">The points follow the diagonal line when the data are normally distributed.</w:t>
      </w:r>
    </w:p>
    <w:p>
      <w:pPr>
        <w:pStyle w:val="FirstParagraph"/>
      </w:pPr>
      <w:r>
        <w:rPr>
          <w:bCs/>
          <w:b/>
        </w:rPr>
        <w:t xml:space="preserve">Question: which variable is the most right-skewed, according to your boxplots and normal probability plots?</w:t>
      </w:r>
    </w:p>
    <w:p>
      <w:pPr>
        <w:pStyle w:val="BlockText"/>
      </w:pPr>
      <w:r>
        <w:t xml:space="preserve">Weight is right skewed.</w:t>
      </w:r>
    </w:p>
    <w:p>
      <w:pPr>
        <w:pStyle w:val="FirstParagraph"/>
      </w:pPr>
      <w:r>
        <w:t xml:space="preserve">We can check the distribution of the residuals using histograms as well: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(shells.resid</w:t>
      </w:r>
      <w:r>
        <w:rPr>
          <w:rStyle w:val="SpecialCharTok"/>
        </w:rPr>
        <w:t xml:space="preserve">$</w:t>
      </w:r>
      <w:r>
        <w:rPr>
          <w:rStyle w:val="NormalTok"/>
        </w:rPr>
        <w:t xml:space="preserve">major.axis)</w:t>
      </w:r>
      <w:r>
        <w:br/>
      </w:r>
      <w:r>
        <w:rPr>
          <w:rStyle w:val="FunctionTok"/>
        </w:rPr>
        <w:t xml:space="preserve">hist</w:t>
      </w:r>
      <w:r>
        <w:rPr>
          <w:rStyle w:val="NormalTok"/>
        </w:rPr>
        <w:t xml:space="preserve">(shells.resid</w:t>
      </w:r>
      <w:r>
        <w:rPr>
          <w:rStyle w:val="SpecialCharTok"/>
        </w:rPr>
        <w:t xml:space="preserve">$</w:t>
      </w:r>
      <w:r>
        <w:rPr>
          <w:rStyle w:val="NormalTok"/>
        </w:rPr>
        <w:t xml:space="preserve">minor.axis)</w:t>
      </w:r>
      <w:r>
        <w:br/>
      </w:r>
      <w:r>
        <w:rPr>
          <w:rStyle w:val="FunctionTok"/>
        </w:rPr>
        <w:t xml:space="preserve">hist</w:t>
      </w:r>
      <w:r>
        <w:rPr>
          <w:rStyle w:val="NormalTok"/>
        </w:rPr>
        <w:t xml:space="preserve">(shells.resid</w:t>
      </w:r>
      <w:r>
        <w:rPr>
          <w:rStyle w:val="SpecialCharTok"/>
        </w:rPr>
        <w:t xml:space="preserve">$</w:t>
      </w:r>
      <w:r>
        <w:rPr>
          <w:rStyle w:val="NormalTok"/>
        </w:rPr>
        <w:t xml:space="preserve">surface.len)</w:t>
      </w:r>
      <w:r>
        <w:br/>
      </w:r>
      <w:r>
        <w:rPr>
          <w:rStyle w:val="FunctionTok"/>
        </w:rPr>
        <w:t xml:space="preserve">hist</w:t>
      </w:r>
      <w:r>
        <w:rPr>
          <w:rStyle w:val="NormalTok"/>
        </w:rPr>
        <w:t xml:space="preserve">(shells.resid</w:t>
      </w:r>
      <w:r>
        <w:rPr>
          <w:rStyle w:val="SpecialCharTok"/>
        </w:rPr>
        <w:t xml:space="preserve">$</w:t>
      </w:r>
      <w:r>
        <w:rPr>
          <w:rStyle w:val="NormalTok"/>
        </w:rPr>
        <w:t xml:space="preserve">height)</w:t>
      </w:r>
      <w:r>
        <w:br/>
      </w:r>
      <w:r>
        <w:rPr>
          <w:rStyle w:val="FunctionTok"/>
        </w:rPr>
        <w:t xml:space="preserve">hist</w:t>
      </w:r>
      <w:r>
        <w:rPr>
          <w:rStyle w:val="NormalTok"/>
        </w:rPr>
        <w:t xml:space="preserve">(shells.resid</w:t>
      </w:r>
      <w:r>
        <w:rPr>
          <w:rStyle w:val="SpecialCharTok"/>
        </w:rPr>
        <w:t xml:space="preserve">$</w:t>
      </w:r>
      <w:r>
        <w:rPr>
          <w:rStyle w:val="NormalTok"/>
        </w:rPr>
        <w:t xml:space="preserve">depth)</w:t>
      </w:r>
      <w:r>
        <w:br/>
      </w:r>
      <w:r>
        <w:rPr>
          <w:rStyle w:val="FunctionTok"/>
        </w:rPr>
        <w:t xml:space="preserve">hist</w:t>
      </w:r>
      <w:r>
        <w:rPr>
          <w:rStyle w:val="NormalTok"/>
        </w:rPr>
        <w:t xml:space="preserve">(shells.resid</w:t>
      </w:r>
      <w:r>
        <w:rPr>
          <w:rStyle w:val="SpecialCharTok"/>
        </w:rPr>
        <w:t xml:space="preserve">$</w:t>
      </w:r>
      <w:r>
        <w:rPr>
          <w:rStyle w:val="NormalTok"/>
        </w:rPr>
        <w:t xml:space="preserve">weight)</w:t>
      </w:r>
    </w:p>
    <w:p>
      <w:pPr>
        <w:pStyle w:val="FirstParagraph"/>
      </w:pPr>
      <w:r>
        <w:drawing>
          <wp:inline>
            <wp:extent cx="4620126" cy="3696101"/>
            <wp:effectExtent b="0" l="0" r="0" t="0"/>
            <wp:docPr descr="" title="" id="28" name="Picture"/>
            <a:graphic>
              <a:graphicData uri="http://schemas.openxmlformats.org/drawingml/2006/picture">
                <pic:pic>
                  <pic:nvPicPr>
                    <pic:cNvPr descr="data_screen_exercise_key_files/figure-docx/shells.histo-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is the same variable you thought was right-skewed based on boxplot and normal probability plot also right skewed as a histogram? How can you tell skew from a histogram?</w:t>
      </w:r>
    </w:p>
    <w:p>
      <w:pPr>
        <w:pStyle w:val="BlockText"/>
      </w:pPr>
      <w:r>
        <w:t xml:space="preserve">Yes, weight is still right skewed.</w:t>
      </w:r>
    </w:p>
    <w:p>
      <w:pPr>
        <w:pStyle w:val="FirstParagraph"/>
      </w:pPr>
      <w:r>
        <w:t xml:space="preserve">Next we can make a scatterplot matrix that puts scatterplots in the lower triangle, and correlations in the upper triangle. Run this code chunk to add the panel.cor() function into your environment:</w:t>
      </w:r>
    </w:p>
    <w:p>
      <w:pPr>
        <w:pStyle w:val="SourceCode"/>
      </w:pP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cex.cor, ...)</w:t>
      </w:r>
      <w:r>
        <w:br/>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    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    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NormalTok"/>
        </w:rPr>
        <w:t xml:space="preserve">    </w:t>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r)</w:t>
      </w:r>
      <w:r>
        <w:br/>
      </w:r>
      <w:r>
        <w:rPr>
          <w:rStyle w:val="NormalTok"/>
        </w:rPr>
        <w:t xml:space="preserve">}</w:t>
      </w:r>
    </w:p>
    <w:p>
      <w:pPr>
        <w:pStyle w:val="FirstParagraph"/>
      </w:pPr>
      <w:r>
        <w:t xml:space="preserve">Next we can make the scatterplot matrix using the pairs() function:</w:t>
      </w:r>
    </w:p>
    <w:p>
      <w:pPr>
        <w:pStyle w:val="SourceCode"/>
      </w:pPr>
      <w:r>
        <w:rPr>
          <w:rStyle w:val="FunctionTok"/>
        </w:rPr>
        <w:t xml:space="preserve">pairs</w:t>
      </w:r>
      <w:r>
        <w:rPr>
          <w:rStyle w:val="NormalTok"/>
        </w:rPr>
        <w:t xml:space="preserve">(shells[shell.vars], </w:t>
      </w:r>
      <w:r>
        <w:rPr>
          <w:rStyle w:val="AttributeTok"/>
        </w:rPr>
        <w:t xml:space="preserve">upper.panel =</w:t>
      </w:r>
      <w:r>
        <w:rPr>
          <w:rStyle w:val="NormalTok"/>
        </w:rPr>
        <w:t xml:space="preserve"> panel.cor, </w:t>
      </w:r>
      <w:r>
        <w:rPr>
          <w:rStyle w:val="AttributeTok"/>
        </w:rPr>
        <w:t xml:space="preserve">col =</w:t>
      </w:r>
      <w:r>
        <w:rPr>
          <w:rStyle w:val="NormalTok"/>
        </w:rPr>
        <w:t xml:space="preserve"> </w:t>
      </w:r>
      <w:r>
        <w:rPr>
          <w:rStyle w:val="FunctionTok"/>
        </w:rPr>
        <w:t xml:space="preserve">factor</w:t>
      </w:r>
      <w:r>
        <w:rPr>
          <w:rStyle w:val="NormalTok"/>
        </w:rPr>
        <w:t xml:space="preserve">(shells</w:t>
      </w:r>
      <w:r>
        <w:rPr>
          <w:rStyle w:val="SpecialCharTok"/>
        </w:rPr>
        <w:t xml:space="preserve">$</w:t>
      </w:r>
      <w:r>
        <w:rPr>
          <w:rStyle w:val="NormalTok"/>
        </w:rPr>
        <w:t xml:space="preserve">shell.type))</w:t>
      </w:r>
    </w:p>
    <w:p>
      <w:pPr>
        <w:pStyle w:val="FirstParagraph"/>
      </w:pPr>
      <w:r>
        <w:drawing>
          <wp:inline>
            <wp:extent cx="4620126" cy="3696101"/>
            <wp:effectExtent b="0" l="0" r="0" t="0"/>
            <wp:docPr descr="" title="" id="31" name="Picture"/>
            <a:graphic>
              <a:graphicData uri="http://schemas.openxmlformats.org/drawingml/2006/picture">
                <pic:pic>
                  <pic:nvPicPr>
                    <pic:cNvPr descr="data_screen_exercise_key_files/figure-docx/pairs.plo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which variable is involved in the plots that show non-linear relationships?</w:t>
      </w:r>
    </w:p>
    <w:p>
      <w:pPr>
        <w:pStyle w:val="BlockText"/>
      </w:pPr>
      <w:r>
        <w:t xml:space="preserve">Weight has non-linear relationships with other variables.</w:t>
      </w:r>
    </w:p>
    <w:p>
      <w:pPr>
        <w:pStyle w:val="FirstParagraph"/>
      </w:pPr>
      <w:r>
        <w:t xml:space="preserve">Weight seems to be right-skewed and non-linearly related to other variables, so let’s try log-transforming it:</w:t>
      </w:r>
    </w:p>
    <w:p>
      <w:pPr>
        <w:pStyle w:val="SourceCode"/>
      </w:pPr>
      <w:r>
        <w:rPr>
          <w:rStyle w:val="NormalTok"/>
        </w:rPr>
        <w:t xml:space="preserve">shells</w:t>
      </w:r>
      <w:r>
        <w:rPr>
          <w:rStyle w:val="SpecialCharTok"/>
        </w:rPr>
        <w:t xml:space="preserve">$</w:t>
      </w:r>
      <w:r>
        <w:rPr>
          <w:rStyle w:val="NormalTok"/>
        </w:rPr>
        <w:t xml:space="preserve">ln.weight </w:t>
      </w:r>
      <w:r>
        <w:rPr>
          <w:rStyle w:val="OtherTok"/>
        </w:rPr>
        <w:t xml:space="preserve">&lt;-</w:t>
      </w:r>
      <w:r>
        <w:rPr>
          <w:rStyle w:val="NormalTok"/>
        </w:rPr>
        <w:t xml:space="preserve"> </w:t>
      </w:r>
      <w:r>
        <w:rPr>
          <w:rStyle w:val="FunctionTok"/>
        </w:rPr>
        <w:t xml:space="preserve">log</w:t>
      </w:r>
      <w:r>
        <w:rPr>
          <w:rStyle w:val="NormalTok"/>
        </w:rPr>
        <w:t xml:space="preserve">(shells</w:t>
      </w:r>
      <w:r>
        <w:rPr>
          <w:rStyle w:val="SpecialCharTok"/>
        </w:rPr>
        <w:t xml:space="preserve">$</w:t>
      </w:r>
      <w:r>
        <w:rPr>
          <w:rStyle w:val="NormalTok"/>
        </w:rPr>
        <w:t xml:space="preserve">weight)</w:t>
      </w:r>
    </w:p>
    <w:p>
      <w:pPr>
        <w:pStyle w:val="FirstParagraph"/>
      </w:pPr>
      <w:r>
        <w:t xml:space="preserve">Add the residuals for ln.weight to shells.resid:</w:t>
      </w:r>
    </w:p>
    <w:p>
      <w:pPr>
        <w:pStyle w:val="SourceCode"/>
      </w:pPr>
      <w:r>
        <w:rPr>
          <w:rStyle w:val="NormalTok"/>
        </w:rPr>
        <w:t xml:space="preserve">shells.resid</w:t>
      </w:r>
      <w:r>
        <w:rPr>
          <w:rStyle w:val="SpecialCharTok"/>
        </w:rPr>
        <w:t xml:space="preserve">$</w:t>
      </w:r>
      <w:r>
        <w:rPr>
          <w:rStyle w:val="NormalTok"/>
        </w:rPr>
        <w:t xml:space="preserve">ln.weight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aov</w:t>
      </w:r>
      <w:r>
        <w:rPr>
          <w:rStyle w:val="NormalTok"/>
        </w:rPr>
        <w:t xml:space="preserve">(ln.weight </w:t>
      </w:r>
      <w:r>
        <w:rPr>
          <w:rStyle w:val="SpecialCharTok"/>
        </w:rPr>
        <w:t xml:space="preserve">~</w:t>
      </w:r>
      <w:r>
        <w:rPr>
          <w:rStyle w:val="NormalTok"/>
        </w:rPr>
        <w:t xml:space="preserve"> shell.type, </w:t>
      </w:r>
      <w:r>
        <w:rPr>
          <w:rStyle w:val="AttributeTok"/>
        </w:rPr>
        <w:t xml:space="preserve">data =</w:t>
      </w:r>
      <w:r>
        <w:rPr>
          <w:rStyle w:val="NormalTok"/>
        </w:rPr>
        <w:t xml:space="preserve"> shells))</w:t>
      </w:r>
    </w:p>
    <w:p>
      <w:pPr>
        <w:pStyle w:val="FirstParagraph"/>
      </w:pPr>
      <w:r>
        <w:t xml:space="preserve">Now make a boxplot and qqPlot for ln.weight.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(ln.weight </w:t>
      </w:r>
      <w:r>
        <w:rPr>
          <w:rStyle w:val="SpecialCharTok"/>
        </w:rPr>
        <w:t xml:space="preserve">~</w:t>
      </w:r>
      <w:r>
        <w:rPr>
          <w:rStyle w:val="NormalTok"/>
        </w:rPr>
        <w:t xml:space="preserve"> shell.type, </w:t>
      </w:r>
      <w:r>
        <w:rPr>
          <w:rStyle w:val="AttributeTok"/>
        </w:rPr>
        <w:t xml:space="preserve">data =</w:t>
      </w:r>
      <w:r>
        <w:rPr>
          <w:rStyle w:val="NormalTok"/>
        </w:rPr>
        <w:t xml:space="preserve"> shells)</w:t>
      </w:r>
      <w:r>
        <w:br/>
      </w:r>
      <w:r>
        <w:rPr>
          <w:rStyle w:val="FunctionTok"/>
        </w:rPr>
        <w:t xml:space="preserve">qqPlot</w:t>
      </w:r>
      <w:r>
        <w:rPr>
          <w:rStyle w:val="NormalTok"/>
        </w:rPr>
        <w:t xml:space="preserve">(shells.resid</w:t>
      </w:r>
      <w:r>
        <w:rPr>
          <w:rStyle w:val="SpecialCharTok"/>
        </w:rPr>
        <w:t xml:space="preserve">$</w:t>
      </w:r>
      <w:r>
        <w:rPr>
          <w:rStyle w:val="NormalTok"/>
        </w:rPr>
        <w:t xml:space="preserve">ln.weight, </w:t>
      </w:r>
      <w:r>
        <w:rPr>
          <w:rStyle w:val="AttributeTok"/>
        </w:rPr>
        <w:t xml:space="preserve">dist =</w:t>
      </w:r>
      <w:r>
        <w:rPr>
          <w:rStyle w:val="NormalTok"/>
        </w:rPr>
        <w:t xml:space="preserve"> </w:t>
      </w:r>
      <w:r>
        <w:rPr>
          <w:rStyle w:val="StringTok"/>
        </w:rPr>
        <w:t xml:space="preserve">"norm"</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_screen_exercise_key_files/figure-docx/plot.boxplots.normal.probability.plots.ln.weigh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Make a new histogram for ln.weight:</w:t>
      </w:r>
    </w:p>
    <w:p>
      <w:pPr>
        <w:pStyle w:val="SourceCode"/>
      </w:pPr>
      <w:r>
        <w:rPr>
          <w:rStyle w:val="FunctionTok"/>
        </w:rPr>
        <w:t xml:space="preserve">hist</w:t>
      </w:r>
      <w:r>
        <w:rPr>
          <w:rStyle w:val="NormalTok"/>
        </w:rPr>
        <w:t xml:space="preserve">(shells.resid</w:t>
      </w:r>
      <w:r>
        <w:rPr>
          <w:rStyle w:val="SpecialCharTok"/>
        </w:rPr>
        <w:t xml:space="preserve">$</w:t>
      </w:r>
      <w:r>
        <w:rPr>
          <w:rStyle w:val="NormalTok"/>
        </w:rPr>
        <w:t xml:space="preserve">ln.weight, </w:t>
      </w:r>
      <w:r>
        <w:rPr>
          <w:rStyle w:val="AttributeTok"/>
        </w:rPr>
        <w:t xml:space="preserve">main =</w:t>
      </w:r>
      <w:r>
        <w:rPr>
          <w:rStyle w:val="NormalTok"/>
        </w:rPr>
        <w:t xml:space="preserve"> </w:t>
      </w:r>
      <w:r>
        <w:rPr>
          <w:rStyle w:val="StringTok"/>
        </w:rPr>
        <w:t xml:space="preserve">"Log weight"</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_screen_exercise_key_files/figure-docx/ln.weight.histogram-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did log-transforming weight help with the distribution?</w:t>
      </w:r>
    </w:p>
    <w:p>
      <w:pPr>
        <w:pStyle w:val="BlockText"/>
      </w:pPr>
      <w:r>
        <w:t xml:space="preserve">Yes, weight now looks bell-shaped.</w:t>
      </w:r>
    </w:p>
    <w:p>
      <w:pPr>
        <w:pStyle w:val="FirstParagraph"/>
      </w:pPr>
      <w:r>
        <w:t xml:space="preserve">Make a list of the variables you will use in the pairs() plot:</w:t>
      </w:r>
    </w:p>
    <w:p>
      <w:pPr>
        <w:pStyle w:val="SourceCode"/>
      </w:pPr>
      <w:r>
        <w:rPr>
          <w:rStyle w:val="NormalTok"/>
        </w:rPr>
        <w:t xml:space="preserve">shell.vars[</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"ln.weight"</w:t>
      </w:r>
    </w:p>
    <w:p>
      <w:pPr>
        <w:pStyle w:val="FirstParagraph"/>
      </w:pPr>
      <w:r>
        <w:t xml:space="preserve">Plot the scatterplot matrix using log.weight instead of weight.</w:t>
      </w:r>
    </w:p>
    <w:p>
      <w:pPr>
        <w:pStyle w:val="SourceCode"/>
      </w:pPr>
      <w:r>
        <w:rPr>
          <w:rStyle w:val="FunctionTok"/>
        </w:rPr>
        <w:t xml:space="preserve">pairs</w:t>
      </w:r>
      <w:r>
        <w:rPr>
          <w:rStyle w:val="NormalTok"/>
        </w:rPr>
        <w:t xml:space="preserve">(shells[shell.vars], </w:t>
      </w:r>
      <w:r>
        <w:rPr>
          <w:rStyle w:val="AttributeTok"/>
        </w:rPr>
        <w:t xml:space="preserve">col =</w:t>
      </w:r>
      <w:r>
        <w:rPr>
          <w:rStyle w:val="NormalTok"/>
        </w:rPr>
        <w:t xml:space="preserve"> </w:t>
      </w:r>
      <w:r>
        <w:rPr>
          <w:rStyle w:val="FunctionTok"/>
        </w:rPr>
        <w:t xml:space="preserve">factor</w:t>
      </w:r>
      <w:r>
        <w:rPr>
          <w:rStyle w:val="NormalTok"/>
        </w:rPr>
        <w:t xml:space="preserve">(shells</w:t>
      </w:r>
      <w:r>
        <w:rPr>
          <w:rStyle w:val="SpecialCharTok"/>
        </w:rPr>
        <w:t xml:space="preserve">$</w:t>
      </w:r>
      <w:r>
        <w:rPr>
          <w:rStyle w:val="NormalTok"/>
        </w:rPr>
        <w:t xml:space="preserve">shell.type), </w:t>
      </w:r>
      <w:r>
        <w:rPr>
          <w:rStyle w:val="AttributeTok"/>
        </w:rPr>
        <w:t xml:space="preserve">upper.panel =</w:t>
      </w:r>
      <w:r>
        <w:rPr>
          <w:rStyle w:val="NormalTok"/>
        </w:rPr>
        <w:t xml:space="preserve"> panel.cor)</w:t>
      </w:r>
    </w:p>
    <w:p>
      <w:pPr>
        <w:pStyle w:val="FirstParagraph"/>
      </w:pPr>
      <w:r>
        <w:drawing>
          <wp:inline>
            <wp:extent cx="4620126" cy="3696101"/>
            <wp:effectExtent b="0" l="0" r="0" t="0"/>
            <wp:docPr descr="" title="" id="40" name="Picture"/>
            <a:graphic>
              <a:graphicData uri="http://schemas.openxmlformats.org/drawingml/2006/picture">
                <pic:pic>
                  <pic:nvPicPr>
                    <pic:cNvPr descr="data_screen_exercise_key_files/figure-docx/pairs.plot.log.weigh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did the transformation straighten out the curved relationships with weight? Did it introduce any new issues that weren’t there before?</w:t>
      </w:r>
    </w:p>
    <w:p>
      <w:pPr>
        <w:pStyle w:val="BlockText"/>
      </w:pPr>
      <w:r>
        <w:t xml:space="preserve">Yes, the relationships now look linear.</w:t>
      </w:r>
    </w:p>
    <w:bookmarkEnd w:id="42"/>
    <w:bookmarkStart w:id="46" w:name="multivariate-distribution-check"/>
    <w:p>
      <w:pPr>
        <w:pStyle w:val="Heading2"/>
      </w:pPr>
      <w:r>
        <w:t xml:space="preserve">Multivariate distribution check</w:t>
      </w:r>
    </w:p>
    <w:p>
      <w:pPr>
        <w:pStyle w:val="FirstParagraph"/>
      </w:pPr>
      <w:r>
        <w:t xml:space="preserve">Now we will get the residuals from a MANOVA of the shells data, and check if their Mahalanobis distances follow the Chi-square distribution, like we expect them to.</w:t>
      </w:r>
    </w:p>
    <w:p>
      <w:pPr>
        <w:pStyle w:val="BodyText"/>
      </w:pPr>
      <w:r>
        <w:t xml:space="preserve">Calculate the means of the residuals (these should all be 0 or very close to it):</w:t>
      </w:r>
    </w:p>
    <w:p>
      <w:pPr>
        <w:pStyle w:val="SourceCode"/>
      </w:pPr>
      <w:r>
        <w:rPr>
          <w:rStyle w:val="FunctionTok"/>
        </w:rPr>
        <w:t xml:space="preserve">colMeans</w:t>
      </w:r>
      <w:r>
        <w:rPr>
          <w:rStyle w:val="NormalTok"/>
        </w:rPr>
        <w:t xml:space="preserve">(shells.resid[shell.vars]) </w:t>
      </w:r>
      <w:r>
        <w:rPr>
          <w:rStyle w:val="OtherTok"/>
        </w:rPr>
        <w:t xml:space="preserve">-&gt;</w:t>
      </w:r>
      <w:r>
        <w:rPr>
          <w:rStyle w:val="NormalTok"/>
        </w:rPr>
        <w:t xml:space="preserve"> shell.means</w:t>
      </w:r>
    </w:p>
    <w:p>
      <w:pPr>
        <w:pStyle w:val="FirstParagraph"/>
      </w:pPr>
      <w:r>
        <w:t xml:space="preserve">The covariance matrix of the residuals next:</w:t>
      </w:r>
    </w:p>
    <w:p>
      <w:pPr>
        <w:pStyle w:val="SourceCode"/>
      </w:pPr>
      <w:r>
        <w:rPr>
          <w:rStyle w:val="FunctionTok"/>
        </w:rPr>
        <w:t xml:space="preserve">var</w:t>
      </w:r>
      <w:r>
        <w:rPr>
          <w:rStyle w:val="NormalTok"/>
        </w:rPr>
        <w:t xml:space="preserve">(shells.resid[shell.vars]) </w:t>
      </w:r>
      <w:r>
        <w:rPr>
          <w:rStyle w:val="OtherTok"/>
        </w:rPr>
        <w:t xml:space="preserve">-&gt;</w:t>
      </w:r>
      <w:r>
        <w:rPr>
          <w:rStyle w:val="NormalTok"/>
        </w:rPr>
        <w:t xml:space="preserve"> shell.cov</w:t>
      </w:r>
    </w:p>
    <w:p>
      <w:pPr>
        <w:pStyle w:val="FirstParagraph"/>
      </w:pPr>
      <w:r>
        <w:t xml:space="preserve">Mahalanobis distances are calcuated from the residuals, the vector of means, and the covariance matrix:</w:t>
      </w:r>
    </w:p>
    <w:p>
      <w:pPr>
        <w:pStyle w:val="SourceCode"/>
      </w:pPr>
      <w:r>
        <w:rPr>
          <w:rStyle w:val="FunctionTok"/>
        </w:rPr>
        <w:t xml:space="preserve">mahalanobis</w:t>
      </w:r>
      <w:r>
        <w:rPr>
          <w:rStyle w:val="NormalTok"/>
        </w:rPr>
        <w:t xml:space="preserve">(shells.resid[shell.vars], shell.means, shell.cov) </w:t>
      </w:r>
      <w:r>
        <w:rPr>
          <w:rStyle w:val="OtherTok"/>
        </w:rPr>
        <w:t xml:space="preserve">-&gt;</w:t>
      </w:r>
      <w:r>
        <w:rPr>
          <w:rStyle w:val="NormalTok"/>
        </w:rPr>
        <w:t xml:space="preserve"> shells</w:t>
      </w:r>
      <w:r>
        <w:rPr>
          <w:rStyle w:val="SpecialCharTok"/>
        </w:rPr>
        <w:t xml:space="preserve">$</w:t>
      </w:r>
      <w:r>
        <w:rPr>
          <w:rStyle w:val="NormalTok"/>
        </w:rPr>
        <w:t xml:space="preserve">mahal</w:t>
      </w:r>
    </w:p>
    <w:p>
      <w:pPr>
        <w:pStyle w:val="FirstParagraph"/>
      </w:pPr>
      <w:r>
        <w:t xml:space="preserve">Compare the Mahalanobis distances to the Chi-square distribution:</w:t>
      </w:r>
    </w:p>
    <w:p>
      <w:pPr>
        <w:pStyle w:val="SourceCode"/>
      </w:pPr>
      <w:r>
        <w:rPr>
          <w:rStyle w:val="FunctionTok"/>
        </w:rPr>
        <w:t xml:space="preserve">qqPlot</w:t>
      </w:r>
      <w:r>
        <w:rPr>
          <w:rStyle w:val="NormalTok"/>
        </w:rPr>
        <w:t xml:space="preserve">(shells</w:t>
      </w:r>
      <w:r>
        <w:rPr>
          <w:rStyle w:val="SpecialCharTok"/>
        </w:rPr>
        <w:t xml:space="preserve">$</w:t>
      </w:r>
      <w:r>
        <w:rPr>
          <w:rStyle w:val="NormalTok"/>
        </w:rPr>
        <w:t xml:space="preserve">mahal, </w:t>
      </w:r>
      <w:r>
        <w:rPr>
          <w:rStyle w:val="AttributeTok"/>
        </w:rPr>
        <w:t xml:space="preserve">distribution =</w:t>
      </w:r>
      <w:r>
        <w:rPr>
          <w:rStyle w:val="NormalTok"/>
        </w:rPr>
        <w:t xml:space="preserve"> </w:t>
      </w:r>
      <w:r>
        <w:rPr>
          <w:rStyle w:val="StringTok"/>
        </w:rPr>
        <w:t xml:space="preserve">"chisq"</w:t>
      </w:r>
      <w:r>
        <w:rPr>
          <w:rStyle w:val="NormalTok"/>
        </w:rPr>
        <w:t xml:space="preserve">, </w:t>
      </w:r>
      <w:r>
        <w:rPr>
          <w:rStyle w:val="AttributeTok"/>
        </w:rPr>
        <w:t xml:space="preserve">df =</w:t>
      </w:r>
      <w:r>
        <w:rPr>
          <w:rStyle w:val="NormalTok"/>
        </w:rPr>
        <w:t xml:space="preserve"> </w:t>
      </w:r>
      <w:r>
        <w:rPr>
          <w:rStyle w:val="DecValTok"/>
        </w:rPr>
        <w:t xml:space="preserve">6</w:t>
      </w:r>
      <w:r>
        <w:rPr>
          <w:rStyle w:val="NormalTok"/>
        </w:rPr>
        <w:t xml:space="preserve">, </w:t>
      </w:r>
      <w:r>
        <w:rPr>
          <w:rStyle w:val="AttributeTok"/>
        </w:rPr>
        <w:t xml:space="preserve">id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ylab =</w:t>
      </w:r>
      <w:r>
        <w:rPr>
          <w:rStyle w:val="NormalTok"/>
        </w:rPr>
        <w:t xml:space="preserve"> </w:t>
      </w:r>
      <w:r>
        <w:rPr>
          <w:rStyle w:val="StringTok"/>
        </w:rPr>
        <w:t xml:space="preserve">"Mahalanobis distance"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a_screen_exercise_key_files/figure-docx/mahalanobis.vs.chisquare-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based on the graph, are there multivariate outliers?</w:t>
      </w:r>
    </w:p>
    <w:p>
      <w:pPr>
        <w:pStyle w:val="BlockText"/>
      </w:pPr>
      <w:r>
        <w:t xml:space="preserve">Yes, there are still multivariate outliers, because there are points outside of the confidence bands.</w:t>
      </w:r>
    </w:p>
    <w:bookmarkEnd w:id="46"/>
    <w:bookmarkStart w:id="64" w:name="teeth"/>
    <w:p>
      <w:pPr>
        <w:pStyle w:val="Heading2"/>
      </w:pPr>
      <w:r>
        <w:t xml:space="preserve">Teeth</w:t>
      </w:r>
    </w:p>
    <w:p>
      <w:pPr>
        <w:pStyle w:val="FirstParagraph"/>
      </w:pPr>
      <w:r>
        <w:t xml:space="preserve">Repeat the steps on the buffalo teeth.</w:t>
      </w:r>
    </w:p>
    <w:p>
      <w:pPr>
        <w:pStyle w:val="BodyText"/>
      </w:pPr>
      <w:r>
        <w:t xml:space="preserve">Import the data:</w:t>
      </w:r>
    </w:p>
    <w:p>
      <w:pPr>
        <w:pStyle w:val="SourceCode"/>
      </w:pP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"multivariate_data_f22.xlsx"</w:t>
      </w:r>
      <w:r>
        <w:rPr>
          <w:rStyle w:val="NormalTok"/>
        </w:rPr>
        <w:t xml:space="preserve">,</w:t>
      </w:r>
      <w:r>
        <w:rPr>
          <w:rStyle w:val="StringTok"/>
        </w:rPr>
        <w:t xml:space="preserve">"teeth"</w:t>
      </w:r>
      <w:r>
        <w:rPr>
          <w:rStyle w:val="NormalTok"/>
        </w:rPr>
        <w:t xml:space="preserve">)) </w:t>
      </w:r>
      <w:r>
        <w:rPr>
          <w:rStyle w:val="OtherTok"/>
        </w:rPr>
        <w:t xml:space="preserve">-&gt;</w:t>
      </w:r>
      <w:r>
        <w:rPr>
          <w:rStyle w:val="NormalTok"/>
        </w:rPr>
        <w:t xml:space="preserve"> teeth</w:t>
      </w:r>
    </w:p>
    <w:p>
      <w:pPr>
        <w:pStyle w:val="FirstParagraph"/>
      </w:pPr>
      <w:r>
        <w:t xml:space="preserve">Plot boxplots and normal probability plots - note that there is no grouping variable for the teeth, so you don’t need to split the variables by groups for the boxplots this time. Put the variable names into an object called teeth.names, and then use lapply() to make the plots:</w:t>
      </w:r>
    </w:p>
    <w:p>
      <w:pPr>
        <w:pStyle w:val="SourceCode"/>
      </w:pP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"length"</w:t>
      </w:r>
      <w:r>
        <w:rPr>
          <w:rStyle w:val="NormalTok"/>
        </w:rPr>
        <w:t xml:space="preserve">, </w:t>
      </w:r>
      <w:r>
        <w:rPr>
          <w:rStyle w:val="StringTok"/>
        </w:rPr>
        <w:t xml:space="preserve">"width.crown"</w:t>
      </w:r>
      <w:r>
        <w:rPr>
          <w:rStyle w:val="NormalTok"/>
        </w:rPr>
        <w:t xml:space="preserve">, </w:t>
      </w:r>
      <w:r>
        <w:rPr>
          <w:rStyle w:val="StringTok"/>
        </w:rPr>
        <w:t xml:space="preserve">"width.root"</w:t>
      </w:r>
      <w:r>
        <w:rPr>
          <w:rStyle w:val="NormalTok"/>
        </w:rPr>
        <w:t xml:space="preserve">, </w:t>
      </w:r>
      <w:r>
        <w:rPr>
          <w:rStyle w:val="StringTok"/>
        </w:rPr>
        <w:t xml:space="preserve">"depth"</w:t>
      </w:r>
      <w:r>
        <w:rPr>
          <w:rStyle w:val="NormalTok"/>
        </w:rPr>
        <w:t xml:space="preserve">, </w:t>
      </w:r>
      <w:r>
        <w:rPr>
          <w:rStyle w:val="StringTok"/>
        </w:rPr>
        <w:t xml:space="preserve">"surface.len"</w:t>
      </w:r>
      <w:r>
        <w:rPr>
          <w:rStyle w:val="NormalTok"/>
        </w:rPr>
        <w:t xml:space="preserve">, </w:t>
      </w:r>
      <w:r>
        <w:rPr>
          <w:rStyle w:val="StringTok"/>
        </w:rPr>
        <w:t xml:space="preserve">"thickness"</w:t>
      </w:r>
      <w:r>
        <w:rPr>
          <w:rStyle w:val="NormalTok"/>
        </w:rPr>
        <w:t xml:space="preserve">) </w:t>
      </w:r>
      <w:r>
        <w:rPr>
          <w:rStyle w:val="OtherTok"/>
        </w:rPr>
        <w:t xml:space="preserve">-&gt;</w:t>
      </w:r>
      <w:r>
        <w:rPr>
          <w:rStyle w:val="NormalTok"/>
        </w:rPr>
        <w:t xml:space="preserve"> teeth.names</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lapply</w:t>
      </w:r>
      <w:r>
        <w:rPr>
          <w:rStyle w:val="NormalTok"/>
        </w:rPr>
        <w:t xml:space="preserve">(teeth.names,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boxplot</w:t>
      </w:r>
      <w:r>
        <w:rPr>
          <w:rStyle w:val="NormalTok"/>
        </w:rPr>
        <w:t xml:space="preserve">(teeth[,x], </w:t>
      </w:r>
      <w:r>
        <w:rPr>
          <w:rStyle w:val="AttributeTok"/>
        </w:rPr>
        <w:t xml:space="preserve">main =</w:t>
      </w:r>
      <w:r>
        <w:rPr>
          <w:rStyle w:val="NormalTok"/>
        </w:rPr>
        <w:t xml:space="preserve"> x))</w:t>
      </w:r>
    </w:p>
    <w:p>
      <w:pPr>
        <w:pStyle w:val="FirstParagraph"/>
      </w:pPr>
      <w:r>
        <w:drawing>
          <wp:inline>
            <wp:extent cx="4620126" cy="3696101"/>
            <wp:effectExtent b="0" l="0" r="0" t="0"/>
            <wp:docPr descr="" title="" id="48" name="Picture"/>
            <a:graphic>
              <a:graphicData uri="http://schemas.openxmlformats.org/drawingml/2006/picture">
                <pic:pic>
                  <pic:nvPicPr>
                    <pic:cNvPr descr="data_screen_exercise_key_files/figure-docx/boxplots.teeth-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use lapply() to get normal probability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lapply</w:t>
      </w:r>
      <w:r>
        <w:rPr>
          <w:rStyle w:val="NormalTok"/>
        </w:rPr>
        <w:t xml:space="preserve">(teeth.names,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qqPlot</w:t>
      </w:r>
      <w:r>
        <w:rPr>
          <w:rStyle w:val="NormalTok"/>
        </w:rPr>
        <w:t xml:space="preserve">(teeth[,x], </w:t>
      </w:r>
      <w:r>
        <w:rPr>
          <w:rStyle w:val="AttributeTok"/>
        </w:rPr>
        <w:t xml:space="preserve">distribution =</w:t>
      </w:r>
      <w:r>
        <w:rPr>
          <w:rStyle w:val="NormalTok"/>
        </w:rPr>
        <w:t xml:space="preserve"> </w:t>
      </w:r>
      <w:r>
        <w:rPr>
          <w:rStyle w:val="StringTok"/>
        </w:rPr>
        <w:t xml:space="preserve">"norm"</w:t>
      </w:r>
      <w:r>
        <w:rPr>
          <w:rStyle w:val="NormalTok"/>
        </w:rPr>
        <w:t xml:space="preserve">, </w:t>
      </w:r>
      <w:r>
        <w:rPr>
          <w:rStyle w:val="AttributeTok"/>
        </w:rPr>
        <w:t xml:space="preserve">main =</w:t>
      </w:r>
      <w:r>
        <w:rPr>
          <w:rStyle w:val="NormalTok"/>
        </w:rPr>
        <w:t xml:space="preserve"> x))</w:t>
      </w:r>
    </w:p>
    <w:p>
      <w:pPr>
        <w:pStyle w:val="FirstParagraph"/>
      </w:pPr>
      <w:r>
        <w:drawing>
          <wp:inline>
            <wp:extent cx="4620126" cy="3696101"/>
            <wp:effectExtent b="0" l="0" r="0" t="0"/>
            <wp:docPr descr="" title="" id="51" name="Picture"/>
            <a:graphic>
              <a:graphicData uri="http://schemas.openxmlformats.org/drawingml/2006/picture">
                <pic:pic>
                  <pic:nvPicPr>
                    <pic:cNvPr descr="data_screen_exercise_key_files/figure-docx/qqPlots.teeth-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use an lapply() to get histograms: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lapply</w:t>
      </w:r>
      <w:r>
        <w:rPr>
          <w:rStyle w:val="NormalTok"/>
        </w:rPr>
        <w:t xml:space="preserve">(teeth.names,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hist</w:t>
      </w:r>
      <w:r>
        <w:rPr>
          <w:rStyle w:val="NormalTok"/>
        </w:rPr>
        <w:t xml:space="preserve">(teeth[,x], </w:t>
      </w:r>
      <w:r>
        <w:rPr>
          <w:rStyle w:val="AttributeTok"/>
        </w:rPr>
        <w:t xml:space="preserve">main =</w:t>
      </w:r>
      <w:r>
        <w:rPr>
          <w:rStyle w:val="NormalTok"/>
        </w:rPr>
        <w:t xml:space="preserve"> x))</w:t>
      </w:r>
    </w:p>
    <w:p>
      <w:pPr>
        <w:pStyle w:val="FirstParagraph"/>
      </w:pPr>
      <w:r>
        <w:drawing>
          <wp:inline>
            <wp:extent cx="4620126" cy="3696101"/>
            <wp:effectExtent b="0" l="0" r="0" t="0"/>
            <wp:docPr descr="" title="" id="54" name="Picture"/>
            <a:graphic>
              <a:graphicData uri="http://schemas.openxmlformats.org/drawingml/2006/picture">
                <pic:pic>
                  <pic:nvPicPr>
                    <pic:cNvPr descr="data_screen_exercise_key_files/figure-docx/teeth.histogram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Scatterplot matrix (no need to color by groups this time):</w:t>
      </w:r>
    </w:p>
    <w:p>
      <w:pPr>
        <w:pStyle w:val="SourceCode"/>
      </w:pPr>
      <w:r>
        <w:rPr>
          <w:rStyle w:val="FunctionTok"/>
        </w:rPr>
        <w:t xml:space="preserve">pairs</w:t>
      </w:r>
      <w:r>
        <w:rPr>
          <w:rStyle w:val="NormalTok"/>
        </w:rPr>
        <w:t xml:space="preserve">(teeth[teeth.names], </w:t>
      </w:r>
      <w:r>
        <w:rPr>
          <w:rStyle w:val="AttributeTok"/>
        </w:rPr>
        <w:t xml:space="preserve">upper.panel =</w:t>
      </w:r>
      <w:r>
        <w:rPr>
          <w:rStyle w:val="NormalTok"/>
        </w:rPr>
        <w:t xml:space="preserve"> panel.cor)</w:t>
      </w:r>
    </w:p>
    <w:p>
      <w:pPr>
        <w:pStyle w:val="FirstParagraph"/>
      </w:pPr>
      <w:r>
        <w:drawing>
          <wp:inline>
            <wp:extent cx="4620126" cy="3696101"/>
            <wp:effectExtent b="0" l="0" r="0" t="0"/>
            <wp:docPr descr="" title="" id="57" name="Picture"/>
            <a:graphic>
              <a:graphicData uri="http://schemas.openxmlformats.org/drawingml/2006/picture">
                <pic:pic>
                  <pic:nvPicPr>
                    <pic:cNvPr descr="data_screen_exercise_key_files/figure-docx/pairs.plot.teeth-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Start w:id="59" w:name="Xd52945b034f16baa94229c34f999b6c80cbc8f5"/>
    <w:p>
      <w:pPr>
        <w:pStyle w:val="Heading3"/>
      </w:pPr>
      <w:r>
        <w:t xml:space="preserve">Log transformation - only if needed, skip if not needed</w:t>
      </w:r>
    </w:p>
    <w:p>
      <w:pPr>
        <w:pStyle w:val="FirstParagraph"/>
      </w:pPr>
      <w:r>
        <w:t xml:space="preserve">If there are any right-skewed variables log-transform them:</w:t>
      </w:r>
    </w:p>
    <w:p>
      <w:pPr>
        <w:pStyle w:val="BodyText"/>
      </w:pPr>
      <w:r>
        <w:t xml:space="preserve">Re-do the boxplots and normal probability plots using the variables you log-transformed in place of their un-transformed versions:</w:t>
      </w:r>
    </w:p>
    <w:p>
      <w:pPr>
        <w:pStyle w:val="BodyText"/>
      </w:pPr>
      <w:r>
        <w:t xml:space="preserve">Re-do the scatterplot matrix using the log-transformed variables:</w:t>
      </w:r>
    </w:p>
    <w:bookmarkEnd w:id="59"/>
    <w:bookmarkStart w:id="63" w:name="mahalanobis-distances-for-teeth-data"/>
    <w:p>
      <w:pPr>
        <w:pStyle w:val="Heading3"/>
      </w:pPr>
      <w:r>
        <w:t xml:space="preserve">Mahalanobis distances for teeth data</w:t>
      </w:r>
    </w:p>
    <w:p>
      <w:pPr>
        <w:pStyle w:val="FirstParagraph"/>
      </w:pPr>
      <w:r>
        <w:t xml:space="preserve">Calculate Mahalanobis distances - since there are no groups in the teeth data you just need to use colMeans on the variables, and var() to get the covariance matrix for the variables (no need to do a MANOVA and extract residuals):</w:t>
      </w:r>
    </w:p>
    <w:p>
      <w:pPr>
        <w:pStyle w:val="SourceCode"/>
      </w:pPr>
      <w:r>
        <w:rPr>
          <w:rStyle w:val="FunctionTok"/>
        </w:rPr>
        <w:t xml:space="preserve">colMeans</w:t>
      </w:r>
      <w:r>
        <w:rPr>
          <w:rStyle w:val="NormalTok"/>
        </w:rPr>
        <w:t xml:space="preserve">(teeth[teeth.names]) </w:t>
      </w:r>
      <w:r>
        <w:rPr>
          <w:rStyle w:val="OtherTok"/>
        </w:rPr>
        <w:t xml:space="preserve">-&gt;</w:t>
      </w:r>
      <w:r>
        <w:rPr>
          <w:rStyle w:val="NormalTok"/>
        </w:rPr>
        <w:t xml:space="preserve"> teeth.means</w:t>
      </w:r>
      <w:r>
        <w:br/>
      </w:r>
      <w:r>
        <w:rPr>
          <w:rStyle w:val="FunctionTok"/>
        </w:rPr>
        <w:t xml:space="preserve">var</w:t>
      </w:r>
      <w:r>
        <w:rPr>
          <w:rStyle w:val="NormalTok"/>
        </w:rPr>
        <w:t xml:space="preserve">(teeth[teeth.names]) </w:t>
      </w:r>
      <w:r>
        <w:rPr>
          <w:rStyle w:val="OtherTok"/>
        </w:rPr>
        <w:t xml:space="preserve">-&gt;</w:t>
      </w:r>
      <w:r>
        <w:rPr>
          <w:rStyle w:val="NormalTok"/>
        </w:rPr>
        <w:t xml:space="preserve"> teeth.covar</w:t>
      </w:r>
    </w:p>
    <w:p>
      <w:pPr>
        <w:pStyle w:val="FirstParagraph"/>
      </w:pPr>
      <w:r>
        <w:t xml:space="preserve">Calculate the Mahalanobis distances and add them as a variable in your teeth data:</w:t>
      </w:r>
    </w:p>
    <w:p>
      <w:pPr>
        <w:pStyle w:val="SourceCode"/>
      </w:pPr>
      <w:r>
        <w:rPr>
          <w:rStyle w:val="FunctionTok"/>
        </w:rPr>
        <w:t xml:space="preserve">mahalanobis</w:t>
      </w:r>
      <w:r>
        <w:rPr>
          <w:rStyle w:val="NormalTok"/>
        </w:rPr>
        <w:t xml:space="preserve">(teeth[teeth.names], teeth.means, teeth.covar) </w:t>
      </w:r>
      <w:r>
        <w:rPr>
          <w:rStyle w:val="OtherTok"/>
        </w:rPr>
        <w:t xml:space="preserve">-&gt;</w:t>
      </w:r>
      <w:r>
        <w:rPr>
          <w:rStyle w:val="NormalTok"/>
        </w:rPr>
        <w:t xml:space="preserve"> teeth</w:t>
      </w:r>
      <w:r>
        <w:rPr>
          <w:rStyle w:val="SpecialCharTok"/>
        </w:rPr>
        <w:t xml:space="preserve">$</w:t>
      </w:r>
      <w:r>
        <w:rPr>
          <w:rStyle w:val="NormalTok"/>
        </w:rPr>
        <w:t xml:space="preserve">mahal</w:t>
      </w:r>
    </w:p>
    <w:p>
      <w:pPr>
        <w:pStyle w:val="FirstParagraph"/>
      </w:pPr>
      <w:r>
        <w:t xml:space="preserve">Do a qqPlot on the Mahalanobis distances (remember, df is equal to the number of variables):</w:t>
      </w:r>
    </w:p>
    <w:p>
      <w:pPr>
        <w:pStyle w:val="SourceCode"/>
      </w:pPr>
      <w:r>
        <w:rPr>
          <w:rStyle w:val="FunctionTok"/>
        </w:rPr>
        <w:t xml:space="preserve">qqPlot</w:t>
      </w:r>
      <w:r>
        <w:rPr>
          <w:rStyle w:val="NormalTok"/>
        </w:rPr>
        <w:t xml:space="preserve">(teeth</w:t>
      </w:r>
      <w:r>
        <w:rPr>
          <w:rStyle w:val="SpecialCharTok"/>
        </w:rPr>
        <w:t xml:space="preserve">$</w:t>
      </w:r>
      <w:r>
        <w:rPr>
          <w:rStyle w:val="NormalTok"/>
        </w:rPr>
        <w:t xml:space="preserve">mahal, </w:t>
      </w:r>
      <w:r>
        <w:rPr>
          <w:rStyle w:val="AttributeTok"/>
        </w:rPr>
        <w:t xml:space="preserve">df =</w:t>
      </w:r>
      <w:r>
        <w:rPr>
          <w:rStyle w:val="NormalTok"/>
        </w:rPr>
        <w:t xml:space="preserve"> </w:t>
      </w:r>
      <w:r>
        <w:rPr>
          <w:rStyle w:val="DecValTok"/>
        </w:rPr>
        <w:t xml:space="preserve">8</w:t>
      </w:r>
      <w:r>
        <w:rPr>
          <w:rStyle w:val="NormalTok"/>
        </w:rPr>
        <w:t xml:space="preserve">, </w:t>
      </w:r>
      <w:r>
        <w:rPr>
          <w:rStyle w:val="AttributeTok"/>
        </w:rPr>
        <w:t xml:space="preserve">dist =</w:t>
      </w:r>
      <w:r>
        <w:rPr>
          <w:rStyle w:val="NormalTok"/>
        </w:rPr>
        <w:t xml:space="preserve"> </w:t>
      </w:r>
      <w:r>
        <w:rPr>
          <w:rStyle w:val="StringTok"/>
        </w:rPr>
        <w:t xml:space="preserve">"chisq"</w:t>
      </w:r>
      <w:r>
        <w:rPr>
          <w:rStyle w:val="NormalTok"/>
        </w:rPr>
        <w:t xml:space="preserve">, </w:t>
      </w:r>
      <w:r>
        <w:rPr>
          <w:rStyle w:val="AttributeTok"/>
        </w:rPr>
        <w:t xml:space="preserve">id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data_screen_exercise_key_files/figure-docx/mahalanobis.quantile.plot.teeth-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59 61 58 87 81 39 27 42 31 23</w:t>
      </w:r>
    </w:p>
    <w:p>
      <w:pPr>
        <w:pStyle w:val="FirstParagraph"/>
      </w:pPr>
      <w:r>
        <w:rPr>
          <w:bCs/>
          <w:b/>
        </w:rPr>
        <w:t xml:space="preserve">Question: are there multivariate outliers? Could you see them in the other plots, or was the Mahalanobis distance needed to identify them?</w:t>
      </w:r>
    </w:p>
    <w:p>
      <w:pPr>
        <w:pStyle w:val="BlockText"/>
      </w:pPr>
      <w:r>
        <w:t xml:space="preserve">Yes, several.</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60" Target="media/rId60.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screening</dc:title>
  <dc:creator>KEY</dc:creator>
  <cp:keywords/>
  <dcterms:created xsi:type="dcterms:W3CDTF">2022-09-23T23:47:42Z</dcterms:created>
  <dcterms:modified xsi:type="dcterms:W3CDTF">2022-09-23T23:47:42Z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Fri Sep 23 16:47:38 2022</vt:lpwstr>
  </property>
  <property fmtid="{D5CDD505-2E9C-101B-9397-08002B2CF9AE}" pid="3" name="output">
    <vt:lpwstr>word_document</vt:lpwstr>
  </property>
</Properties>
</file>