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PCA</w:t>
      </w:r>
    </w:p>
    <w:p>
      <w:pPr>
        <w:pStyle w:val="Author"/>
      </w:pPr>
      <w:r>
        <w:t xml:space="preserve">KEY</w:t>
      </w:r>
    </w:p>
    <w:p>
      <w:pPr>
        <w:pStyle w:val="Date"/>
      </w:pPr>
      <w:r>
        <w:t xml:space="preserve">Tue</w:t>
      </w:r>
      <w:r>
        <w:t xml:space="preserve"> </w:t>
      </w:r>
      <w:r>
        <w:t xml:space="preserve">Oct</w:t>
      </w:r>
      <w:r>
        <w:t xml:space="preserve"> </w:t>
      </w:r>
      <w:r>
        <w:t xml:space="preserve">1</w:t>
      </w:r>
      <w:r>
        <w:t xml:space="preserve"> </w:t>
      </w:r>
      <w:r>
        <w:t xml:space="preserve">10:43:21</w:t>
      </w:r>
      <w:r>
        <w:t xml:space="preserve"> </w:t>
      </w:r>
      <w:r>
        <w:t xml:space="preserve">2024</w:t>
      </w:r>
    </w:p>
    <w:bookmarkStart w:id="51" w:name="Xd50a1904f50c1b8d463de067cf6a67dbbbf8efb"/>
    <w:p>
      <w:pPr>
        <w:pStyle w:val="Heading2"/>
      </w:pPr>
      <w:r>
        <w:t xml:space="preserve">Principal Components Analysis of buffalo teeth</w:t>
      </w:r>
    </w:p>
    <w:p>
      <w:pPr>
        <w:pStyle w:val="FirstParagraph"/>
      </w:pPr>
      <w:r>
        <w:t xml:space="preserve">We will use PCA on the buffalo teeth data to help us understand the morphology of these complex structures.</w:t>
      </w:r>
    </w:p>
    <w:p>
      <w:pPr>
        <w:pStyle w:val="TextBody"/>
      </w:pPr>
      <w:r>
        <w:t xml:space="preserve">First, import the tooth data:</w:t>
      </w:r>
    </w:p>
    <w:p>
      <w:pPr>
        <w:pStyle w:val="SourceCode"/>
      </w:pPr>
      <w:r>
        <w:rPr>
          <w:rStyle w:val="FunctionTok"/>
        </w:rPr>
        <w:t xml:space="preserve">library</w:t>
      </w:r>
      <w:r>
        <w:rPr>
          <w:rStyle w:val="NormalTok"/>
        </w:rPr>
        <w:t xml:space="preserve">(readxl)</w:t>
      </w:r>
      <w:r>
        <w:br/>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"teeth_fixed.xlsx"</w:t>
      </w:r>
      <w:r>
        <w:rPr>
          <w:rStyle w:val="NormalTok"/>
        </w:rPr>
        <w:t xml:space="preserve">, </w:t>
      </w:r>
      <w:r>
        <w:rPr>
          <w:rStyle w:val="StringTok"/>
        </w:rPr>
        <w:t xml:space="preserve">"teeth_fixed"</w:t>
      </w:r>
      <w:r>
        <w:rPr>
          <w:rStyle w:val="NormalTok"/>
        </w:rPr>
        <w:t xml:space="preserve">)) </w:t>
      </w:r>
      <w:r>
        <w:rPr>
          <w:rStyle w:val="OtherTok"/>
        </w:rPr>
        <w:t xml:space="preserve">-&gt;</w:t>
      </w:r>
      <w:r>
        <w:rPr>
          <w:rStyle w:val="NormalTok"/>
        </w:rPr>
        <w:t xml:space="preserve"> teeth</w:t>
      </w:r>
    </w:p>
    <w:p>
      <w:pPr>
        <w:pStyle w:val="FirstParagraph"/>
      </w:pPr>
      <w:r>
        <w:t xml:space="preserve">Assign the tooth ID numbers as row labels so that they will be used to label points in our biplots:</w:t>
      </w:r>
    </w:p>
    <w:p>
      <w:pPr>
        <w:pStyle w:val="SourceCode"/>
      </w:pPr>
      <w:r>
        <w:rPr>
          <w:rStyle w:val="FunctionTok"/>
        </w:rPr>
        <w:t xml:space="preserve">row.names</w:t>
      </w:r>
      <w:r>
        <w:rPr>
          <w:rStyle w:val="NormalTok"/>
        </w:rPr>
        <w:t xml:space="preserve">(teeth) </w:t>
      </w:r>
      <w:r>
        <w:rPr>
          <w:rStyle w:val="OtherTok"/>
        </w:rPr>
        <w:t xml:space="preserve">&lt;-</w:t>
      </w:r>
      <w:r>
        <w:rPr>
          <w:rStyle w:val="NormalTok"/>
        </w:rPr>
        <w:t xml:space="preserve"> teeth</w:t>
      </w:r>
      <w:r>
        <w:rPr>
          <w:rStyle w:val="SpecialCharTok"/>
        </w:rPr>
        <w:t xml:space="preserve">$</w:t>
      </w:r>
      <w:r>
        <w:rPr>
          <w:rStyle w:val="NormalTok"/>
        </w:rPr>
        <w:t xml:space="preserve">tooth.num</w:t>
      </w:r>
    </w:p>
    <w:p>
      <w:pPr>
        <w:pStyle w:val="FirstParagraph"/>
      </w:pPr>
      <w:r>
        <w:t xml:space="preserve">Make your variable.names object:</w:t>
      </w:r>
    </w:p>
    <w:p>
      <w:pPr>
        <w:pStyle w:val="SourceCode"/>
      </w:pPr>
      <w:r>
        <w:rPr>
          <w:rStyle w:val="NormalTok"/>
        </w:rPr>
        <w:t xml:space="preserve">variable.names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"weight"</w:t>
      </w:r>
      <w:r>
        <w:rPr>
          <w:rStyle w:val="NormalTok"/>
        </w:rPr>
        <w:t xml:space="preserve">,</w:t>
      </w:r>
      <w:r>
        <w:rPr>
          <w:rStyle w:val="StringTok"/>
        </w:rPr>
        <w:t xml:space="preserve">"length"</w:t>
      </w:r>
      <w:r>
        <w:rPr>
          <w:rStyle w:val="NormalTok"/>
        </w:rPr>
        <w:t xml:space="preserve">, </w:t>
      </w:r>
      <w:r>
        <w:rPr>
          <w:rStyle w:val="StringTok"/>
        </w:rPr>
        <w:t xml:space="preserve">"width.crown"</w:t>
      </w:r>
      <w:r>
        <w:rPr>
          <w:rStyle w:val="NormalTok"/>
        </w:rPr>
        <w:t xml:space="preserve">,</w:t>
      </w:r>
      <w:r>
        <w:rPr>
          <w:rStyle w:val="StringTok"/>
        </w:rPr>
        <w:t xml:space="preserve">"width.root"</w:t>
      </w:r>
      <w:r>
        <w:rPr>
          <w:rStyle w:val="NormalTok"/>
        </w:rPr>
        <w:t xml:space="preserve">,</w:t>
      </w:r>
      <w:r>
        <w:rPr>
          <w:rStyle w:val="StringTok"/>
        </w:rPr>
        <w:t xml:space="preserve">"depth"</w:t>
      </w:r>
      <w:r>
        <w:rPr>
          <w:rStyle w:val="NormalTok"/>
        </w:rPr>
        <w:t xml:space="preserve">,</w:t>
      </w:r>
      <w:r>
        <w:rPr>
          <w:rStyle w:val="StringTok"/>
        </w:rPr>
        <w:t xml:space="preserve">"surface.len"</w:t>
      </w:r>
      <w:r>
        <w:rPr>
          <w:rStyle w:val="NormalTok"/>
        </w:rPr>
        <w:t xml:space="preserve">,</w:t>
      </w:r>
      <w:r>
        <w:rPr>
          <w:rStyle w:val="StringTok"/>
        </w:rPr>
        <w:t xml:space="preserve">"thickness"</w:t>
      </w:r>
      <w:r>
        <w:rPr>
          <w:rStyle w:val="NormalTok"/>
        </w:rPr>
        <w:t xml:space="preserve">)</w:t>
      </w:r>
    </w:p>
    <w:p>
      <w:pPr>
        <w:pStyle w:val="FirstParagraph"/>
      </w:pPr>
      <w:r>
        <w:t xml:space="preserve">Check that the correlation matrix should be expected to give us a good PCA - there should be several correlations that are above 0.4 for us to be justified in running a PCA.</w:t>
      </w:r>
    </w:p>
    <w:p>
      <w:pPr>
        <w:pStyle w:val="SourceCode"/>
      </w:pPr>
      <w:r>
        <w:rPr>
          <w:rStyle w:val="FunctionTok"/>
        </w:rPr>
        <w:t xml:space="preserve">cor</w:t>
      </w:r>
      <w:r>
        <w:rPr>
          <w:rStyle w:val="NormalTok"/>
        </w:rPr>
        <w:t xml:space="preserve">(teeth[variable.names])</w:t>
      </w:r>
    </w:p>
    <w:p>
      <w:pPr>
        <w:pStyle w:val="SourceCode"/>
      </w:pPr>
      <w:r>
        <w:rPr>
          <w:rStyle w:val="VerbatimChar"/>
        </w:rPr>
        <w:t xml:space="preserve">##             weight length width.crown width.root   depth surface.len thickness</w:t>
      </w:r>
      <w:r>
        <w:br/>
      </w:r>
      <w:r>
        <w:rPr>
          <w:rStyle w:val="VerbatimChar"/>
        </w:rPr>
        <w:t xml:space="preserve">## weight       1.000 0.8390      0.4692     0.2080  0.4138      0.8309    0.5109</w:t>
      </w:r>
      <w:r>
        <w:br/>
      </w:r>
      <w:r>
        <w:rPr>
          <w:rStyle w:val="VerbatimChar"/>
        </w:rPr>
        <w:t xml:space="preserve">## length       0.839 1.0000      0.4736     0.0602  0.5300      0.9482    0.2787</w:t>
      </w:r>
      <w:r>
        <w:br/>
      </w:r>
      <w:r>
        <w:rPr>
          <w:rStyle w:val="VerbatimChar"/>
        </w:rPr>
        <w:t xml:space="preserve">## width.crown  0.469 0.4736      1.0000    -0.0641  0.0769      0.4532    0.1798</w:t>
      </w:r>
      <w:r>
        <w:br/>
      </w:r>
      <w:r>
        <w:rPr>
          <w:rStyle w:val="VerbatimChar"/>
        </w:rPr>
        <w:t xml:space="preserve">## width.root   0.208 0.0602     -0.0641     1.0000  0.1093      0.0512   -0.0316</w:t>
      </w:r>
      <w:r>
        <w:br/>
      </w:r>
      <w:r>
        <w:rPr>
          <w:rStyle w:val="VerbatimChar"/>
        </w:rPr>
        <w:t xml:space="preserve">## depth        0.414 0.5300      0.0769     0.1093  1.0000      0.6300   -0.1221</w:t>
      </w:r>
      <w:r>
        <w:br/>
      </w:r>
      <w:r>
        <w:rPr>
          <w:rStyle w:val="VerbatimChar"/>
        </w:rPr>
        <w:t xml:space="preserve">## surface.len  0.831 0.9482      0.4532     0.0512  0.6300      1.0000    0.2763</w:t>
      </w:r>
      <w:r>
        <w:br/>
      </w:r>
      <w:r>
        <w:rPr>
          <w:rStyle w:val="VerbatimChar"/>
        </w:rPr>
        <w:t xml:space="preserve">## thickness    0.511 0.2787      0.1798    -0.0316 -0.1221      0.2763    1.0000</w:t>
      </w:r>
    </w:p>
    <w:bookmarkStart w:id="20" w:name="X3c771e8daa74d73ba98323ebc3202cd98fc68cd"/>
    <w:p>
      <w:pPr>
        <w:pStyle w:val="Heading4"/>
      </w:pPr>
      <w:r>
        <w:t xml:space="preserve">Question: are there sufficient correlations between the variables to justify a PCA? Which variables are most highly correlated?</w:t>
      </w:r>
    </w:p>
    <w:p>
      <w:pPr>
        <w:pStyle w:val="BlockText"/>
      </w:pPr>
      <w:r>
        <w:t xml:space="preserve">Yes, inside.surface.len and right.len are correlated at 0.822, and length and inside.surface.len are correlated at 0.792. These are large enough to justify PCA, even with a small sample size.</w:t>
      </w:r>
    </w:p>
    <w:bookmarkEnd w:id="20"/>
    <w:bookmarkStart w:id="29" w:name="Xd3a1b02d6e3cce8412ce07377ba0a4b974e2503"/>
    <w:p>
      <w:pPr>
        <w:pStyle w:val="Heading3"/>
      </w:pPr>
      <w:r>
        <w:t xml:space="preserve">Run the PCA, initial assessment of effectiveness</w:t>
      </w:r>
    </w:p>
    <w:p>
      <w:pPr>
        <w:pStyle w:val="FirstParagraph"/>
      </w:pPr>
      <w:r>
        <w:t xml:space="preserve">Run the principal components analysis:</w:t>
      </w:r>
    </w:p>
    <w:p>
      <w:pPr>
        <w:pStyle w:val="SourceCode"/>
      </w:pPr>
      <w:r>
        <w:rPr>
          <w:rStyle w:val="FunctionTok"/>
        </w:rPr>
        <w:t xml:space="preserve">princomp</w:t>
      </w:r>
      <w:r>
        <w:rPr>
          <w:rStyle w:val="NormalTok"/>
        </w:rPr>
        <w:t xml:space="preserve">(teeth[variable.names], </w:t>
      </w:r>
      <w:r>
        <w:rPr>
          <w:rStyle w:val="AttributeTok"/>
        </w:rPr>
        <w:t xml:space="preserve">cor =</w:t>
      </w:r>
      <w:r>
        <w:rPr>
          <w:rStyle w:val="NormalTok"/>
        </w:rPr>
        <w:t xml:space="preserve"> T) </w:t>
      </w:r>
      <w:r>
        <w:rPr>
          <w:rStyle w:val="OtherTok"/>
        </w:rPr>
        <w:t xml:space="preserve">-&gt;</w:t>
      </w:r>
      <w:r>
        <w:rPr>
          <w:rStyle w:val="NormalTok"/>
        </w:rPr>
        <w:t xml:space="preserve"> teeth.pca</w:t>
      </w:r>
      <w:r>
        <w:br/>
      </w:r>
      <w:r>
        <w:rPr>
          <w:rStyle w:val="NormalTok"/>
        </w:rPr>
        <w:t xml:space="preserve">teeth.pca</w:t>
      </w:r>
    </w:p>
    <w:p>
      <w:pPr>
        <w:pStyle w:val="SourceCode"/>
      </w:pPr>
      <w:r>
        <w:rPr>
          <w:rStyle w:val="VerbatimChar"/>
        </w:rPr>
        <w:t xml:space="preserve">## Call:</w:t>
      </w:r>
      <w:r>
        <w:br/>
      </w:r>
      <w:r>
        <w:rPr>
          <w:rStyle w:val="VerbatimChar"/>
        </w:rPr>
        <w:t xml:space="preserve">## princomp(x = teeth[variable.names], cor = T)</w:t>
      </w:r>
      <w:r>
        <w:br/>
      </w:r>
      <w:r>
        <w:rPr>
          <w:rStyle w:val="VerbatimChar"/>
        </w:rPr>
        <w:t xml:space="preserve">## </w:t>
      </w:r>
      <w:r>
        <w:br/>
      </w:r>
      <w:r>
        <w:rPr>
          <w:rStyle w:val="VerbatimChar"/>
        </w:rPr>
        <w:t xml:space="preserve">## Standard deviations:</w:t>
      </w:r>
      <w:r>
        <w:br/>
      </w:r>
      <w:r>
        <w:rPr>
          <w:rStyle w:val="VerbatimChar"/>
        </w:rPr>
        <w:t xml:space="preserve">## Comp.1 Comp.2 Comp.3 Comp.4 Comp.5 Comp.6 Comp.7 </w:t>
      </w:r>
      <w:r>
        <w:br/>
      </w:r>
      <w:r>
        <w:rPr>
          <w:rStyle w:val="VerbatimChar"/>
        </w:rPr>
        <w:t xml:space="preserve">##  1.877  1.114  1.007  0.868  0.558  0.342  0.204 </w:t>
      </w:r>
      <w:r>
        <w:br/>
      </w:r>
      <w:r>
        <w:rPr>
          <w:rStyle w:val="VerbatimChar"/>
        </w:rPr>
        <w:t xml:space="preserve">## </w:t>
      </w:r>
      <w:r>
        <w:br/>
      </w:r>
      <w:r>
        <w:rPr>
          <w:rStyle w:val="VerbatimChar"/>
        </w:rPr>
        <w:t xml:space="preserve">##  7  variables and  100 observations.</w:t>
      </w:r>
    </w:p>
    <w:bookmarkStart w:id="21" w:name="Xa9d00a835321744e1073d4592b107f7415bf791"/>
    <w:p>
      <w:pPr>
        <w:pStyle w:val="Heading4"/>
      </w:pPr>
      <w:r>
        <w:t xml:space="preserve">Question: based on the standard deviations, if we were using the Kaiser-Guttman rule for the number of components to retain and interpret, which componenents should we retain?</w:t>
      </w:r>
    </w:p>
    <w:p>
      <w:pPr>
        <w:pStyle w:val="BlockText"/>
      </w:pPr>
      <w:r>
        <w:t xml:space="preserve">We would retain the first three components, since K-G tells us to retain compenents with variances greater than 1.</w:t>
      </w:r>
    </w:p>
    <w:bookmarkEnd w:id="21"/>
    <w:bookmarkStart w:id="25" w:name="X0888f28632f0e44466074bb0e3d521edabb1489"/>
    <w:p>
      <w:pPr>
        <w:pStyle w:val="Heading4"/>
      </w:pPr>
      <w:r>
        <w:t xml:space="preserve">Question: Comp.1 has the largest standard deviation, is this a coincidence? Or will the first component always explain the most variation?</w:t>
      </w:r>
    </w:p>
    <w:p>
      <w:pPr>
        <w:pStyle w:val="BlockText"/>
      </w:pPr>
      <w:r>
        <w:t xml:space="preserve">It is not a coincidence, Component 1 is selected specifically to have the largest explained variance (and thus, the largest standard deviation as well).</w:t>
      </w:r>
    </w:p>
    <w:p>
      <w:pPr>
        <w:pStyle w:val="FirstParagraph"/>
      </w:pPr>
      <w:r>
        <w:t xml:space="preserve">Plot a scree plot of the results:</w:t>
      </w:r>
    </w:p>
    <w:p>
      <w:pPr>
        <w:pStyle w:val="SourceCode"/>
      </w:pPr>
      <w:r>
        <w:rPr>
          <w:rStyle w:val="FunctionTok"/>
        </w:rPr>
        <w:t xml:space="preserve">plot</w:t>
      </w:r>
      <w:r>
        <w:rPr>
          <w:rStyle w:val="NormalTok"/>
        </w:rPr>
        <w:t xml:space="preserve">(teeth.pca)</w:t>
      </w:r>
    </w:p>
    <w:p>
      <w:pPr>
        <w:pStyle w:val="FirstParagraph"/>
      </w:pPr>
      <w:r>
        <w:drawing>
          <wp:inline>
            <wp:extent cx="4620126" cy="3696101"/>
            <wp:effectExtent b="0" l="0" r="0" t="0"/>
            <wp:docPr descr="" title="" id="23" name="Picture"/>
            <a:graphic>
              <a:graphicData uri="http://schemas.openxmlformats.org/drawingml/2006/picture">
                <pic:pic>
                  <pic:nvPicPr>
                    <pic:cNvPr descr="pca_exercise_key_files/figure-docx/scree.plot-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Xf6f5b0d4c25d96539e39346a3a3e8ce1489977e"/>
    <w:p>
      <w:pPr>
        <w:pStyle w:val="Heading4"/>
      </w:pPr>
      <w:r>
        <w:t xml:space="preserve">Question: is there a large natural break in the sizes of the components, according to the scree plot? Between which two components does it occur?</w:t>
      </w:r>
    </w:p>
    <w:p>
      <w:pPr>
        <w:pStyle w:val="BlockText"/>
      </w:pPr>
      <w:r>
        <w:t xml:space="preserve">There is a large break between the first and second component.</w:t>
      </w:r>
    </w:p>
    <w:p>
      <w:pPr>
        <w:pStyle w:val="FirstParagraph"/>
      </w:pPr>
      <w:r>
        <w:t xml:space="preserve">We can get some additional information about how well the PCA represents the teeth data by getting a summary of the pca object:</w:t>
      </w:r>
    </w:p>
    <w:p>
      <w:pPr>
        <w:pStyle w:val="SourceCode"/>
      </w:pPr>
      <w:r>
        <w:rPr>
          <w:rStyle w:val="FunctionTok"/>
        </w:rPr>
        <w:t xml:space="preserve">summary</w:t>
      </w:r>
      <w:r>
        <w:rPr>
          <w:rStyle w:val="NormalTok"/>
        </w:rPr>
        <w:t xml:space="preserve">(teeth.pca)</w:t>
      </w:r>
    </w:p>
    <w:p>
      <w:pPr>
        <w:pStyle w:val="SourceCode"/>
      </w:pPr>
      <w:r>
        <w:rPr>
          <w:rStyle w:val="VerbatimChar"/>
        </w:rPr>
        <w:t xml:space="preserve">## Importance of components:</w:t>
      </w:r>
      <w:r>
        <w:br/>
      </w:r>
      <w:r>
        <w:rPr>
          <w:rStyle w:val="VerbatimChar"/>
        </w:rPr>
        <w:t xml:space="preserve">##                        Comp.1 Comp.2 Comp.3 Comp.4 Comp.5 Comp.6  Comp.7</w:t>
      </w:r>
      <w:r>
        <w:br/>
      </w:r>
      <w:r>
        <w:rPr>
          <w:rStyle w:val="VerbatimChar"/>
        </w:rPr>
        <w:t xml:space="preserve">## Standard deviation      1.877  1.114  1.007  0.868 0.5577 0.3416 0.20407</w:t>
      </w:r>
      <w:r>
        <w:br/>
      </w:r>
      <w:r>
        <w:rPr>
          <w:rStyle w:val="VerbatimChar"/>
        </w:rPr>
        <w:t xml:space="preserve">## Proportion of Variance  0.503  0.177  0.145  0.108 0.0444 0.0167 0.00595</w:t>
      </w:r>
      <w:r>
        <w:br/>
      </w:r>
      <w:r>
        <w:rPr>
          <w:rStyle w:val="VerbatimChar"/>
        </w:rPr>
        <w:t xml:space="preserve">## Cumulative Proportion   0.503  0.680  0.825  0.933 0.9774 0.9941 1.00000</w:t>
      </w:r>
    </w:p>
    <w:bookmarkEnd w:id="26"/>
    <w:bookmarkStart w:id="27" w:name="X12e5b468a8180450d423ac010a44461be11e482"/>
    <w:p>
      <w:pPr>
        <w:pStyle w:val="Heading4"/>
      </w:pPr>
      <w:r>
        <w:t xml:space="preserve">Question: how much variation in tooth morphology would we explain if we only retained the first component?</w:t>
      </w:r>
    </w:p>
    <w:p>
      <w:pPr>
        <w:pStyle w:val="BlockText"/>
      </w:pPr>
      <w:r>
        <w:t xml:space="preserve">We would explain 50.3% of the variation in the tooth data if we only retained the first component.</w:t>
      </w:r>
    </w:p>
    <w:bookmarkEnd w:id="27"/>
    <w:bookmarkStart w:id="28" w:name="X175d7ce176d5eab6489c60b92b7eeefae937138"/>
    <w:p>
      <w:pPr>
        <w:pStyle w:val="Heading4"/>
      </w:pPr>
      <w:r>
        <w:t xml:space="preserve">Question: how many components would we need to retain to explain 80% or more of the variation in tooth morphology?</w:t>
      </w:r>
    </w:p>
    <w:p>
      <w:pPr>
        <w:pStyle w:val="BlockText"/>
      </w:pPr>
      <w:r>
        <w:t xml:space="preserve">We would need to retain the first three compenents to explain over 80%.</w:t>
      </w:r>
    </w:p>
    <w:bookmarkEnd w:id="28"/>
    <w:bookmarkEnd w:id="29"/>
    <w:bookmarkStart w:id="36" w:name="X2ddd181d229b5507c732a88ab3657133fcad1c2"/>
    <w:p>
      <w:pPr>
        <w:pStyle w:val="Heading3"/>
      </w:pPr>
      <w:r>
        <w:t xml:space="preserve">Interpreting and naming axes - PCA axes as latent variables</w:t>
      </w:r>
    </w:p>
    <w:p>
      <w:pPr>
        <w:pStyle w:val="FirstParagraph"/>
      </w:pPr>
      <w:r>
        <w:t xml:space="preserve">Calculate loadings by correlating PCA scores with the raw variables:</w:t>
      </w:r>
    </w:p>
    <w:p>
      <w:pPr>
        <w:pStyle w:val="SourceCode"/>
      </w:pPr>
      <w:r>
        <w:rPr>
          <w:rStyle w:val="FunctionTok"/>
        </w:rPr>
        <w:t xml:space="preserve">cor</w:t>
      </w:r>
      <w:r>
        <w:rPr>
          <w:rStyle w:val="NormalTok"/>
        </w:rPr>
        <w:t xml:space="preserve">(teeth[variable.names], teeth.pca</w:t>
      </w:r>
      <w:r>
        <w:rPr>
          <w:rStyle w:val="SpecialCharTok"/>
        </w:rPr>
        <w:t xml:space="preserve">$</w:t>
      </w:r>
      <w:r>
        <w:rPr>
          <w:rStyle w:val="NormalTok"/>
        </w:rPr>
        <w:t xml:space="preserve">scores) </w:t>
      </w:r>
      <w:r>
        <w:rPr>
          <w:rStyle w:val="OtherTok"/>
        </w:rPr>
        <w:t xml:space="preserve">-&gt;</w:t>
      </w:r>
      <w:r>
        <w:rPr>
          <w:rStyle w:val="NormalTok"/>
        </w:rPr>
        <w:t xml:space="preserve"> teeth.loadings</w:t>
      </w:r>
      <w:r>
        <w:br/>
      </w:r>
      <w:r>
        <w:rPr>
          <w:rStyle w:val="NormalTok"/>
        </w:rPr>
        <w:t xml:space="preserve">teeth.loadings</w:t>
      </w:r>
    </w:p>
    <w:p>
      <w:pPr>
        <w:pStyle w:val="SourceCode"/>
      </w:pPr>
      <w:r>
        <w:rPr>
          <w:rStyle w:val="VerbatimChar"/>
        </w:rPr>
        <w:t xml:space="preserve">##             Comp.1  Comp.2  Comp.3  Comp.4  Comp.5  Comp.6   Comp.7</w:t>
      </w:r>
      <w:r>
        <w:br/>
      </w:r>
      <w:r>
        <w:rPr>
          <w:rStyle w:val="VerbatimChar"/>
        </w:rPr>
        <w:t xml:space="preserve">## weight       0.926  0.1216  0.2035  0.0426  0.0757  0.2823  0.00512</w:t>
      </w:r>
      <w:r>
        <w:br/>
      </w:r>
      <w:r>
        <w:rPr>
          <w:rStyle w:val="VerbatimChar"/>
        </w:rPr>
        <w:t xml:space="preserve">## length       0.947 -0.0547 -0.0876  0.0186  0.2504 -0.1122 -0.13316</w:t>
      </w:r>
      <w:r>
        <w:br/>
      </w:r>
      <w:r>
        <w:rPr>
          <w:rStyle w:val="VerbatimChar"/>
        </w:rPr>
        <w:t xml:space="preserve">## width.crown  0.566  0.3465 -0.2267 -0.6806 -0.2116 -0.0193 -0.00379</w:t>
      </w:r>
      <w:r>
        <w:br/>
      </w:r>
      <w:r>
        <w:rPr>
          <w:rStyle w:val="VerbatimChar"/>
        </w:rPr>
        <w:t xml:space="preserve">## width.root   0.125 -0.4129  0.8530 -0.2869 -0.0260 -0.0584  0.00191</w:t>
      </w:r>
      <w:r>
        <w:br/>
      </w:r>
      <w:r>
        <w:rPr>
          <w:rStyle w:val="VerbatimChar"/>
        </w:rPr>
        <w:t xml:space="preserve">## depth        0.593 -0.6473 -0.2042  0.2317 -0.3649  0.0116 -0.02932</w:t>
      </w:r>
      <w:r>
        <w:br/>
      </w:r>
      <w:r>
        <w:rPr>
          <w:rStyle w:val="VerbatimChar"/>
        </w:rPr>
        <w:t xml:space="preserve">## surface.len  0.958 -0.1142 -0.1146  0.0733  0.1267 -0.1121  0.15133</w:t>
      </w:r>
      <w:r>
        <w:br/>
      </w:r>
      <w:r>
        <w:rPr>
          <w:rStyle w:val="VerbatimChar"/>
        </w:rPr>
        <w:t xml:space="preserve">## thickness    0.407  0.7069  0.3622  0.3841 -0.2188 -0.0893 -0.01060</w:t>
      </w:r>
    </w:p>
    <w:bookmarkStart w:id="30" w:name="X46d66e97d1dce139c01faf647dc18de5c0bdb5a"/>
    <w:p>
      <w:pPr>
        <w:pStyle w:val="Heading4"/>
      </w:pPr>
      <w:r>
        <w:t xml:space="preserve">Question: which variables are most strongly correlated with Comp.1?</w:t>
      </w:r>
    </w:p>
    <w:p>
      <w:pPr>
        <w:pStyle w:val="BlockText"/>
      </w:pPr>
      <w:r>
        <w:t xml:space="preserve">The greatest loadings are for suface length (0.958), length (0.947), and weight (0.926).</w:t>
      </w:r>
    </w:p>
    <w:bookmarkEnd w:id="30"/>
    <w:bookmarkStart w:id="31" w:name="X417c021ce4b2016a856d633bd2fa1cdcba25bf4"/>
    <w:p>
      <w:pPr>
        <w:pStyle w:val="Heading4"/>
      </w:pPr>
      <w:r>
        <w:t xml:space="preserve">Question: if we were to only retain Comp.1 for further analysis, which two variables would be least well represented?</w:t>
      </w:r>
    </w:p>
    <w:p>
      <w:pPr>
        <w:pStyle w:val="BlockText"/>
      </w:pPr>
      <w:r>
        <w:t xml:space="preserve">Component 1 is least correlated with width of the root and thickness.</w:t>
      </w:r>
    </w:p>
    <w:bookmarkEnd w:id="31"/>
    <w:bookmarkStart w:id="32" w:name="X657a971882d4f5f6c46785a86152ac6bad6acb6"/>
    <w:p>
      <w:pPr>
        <w:pStyle w:val="Heading4"/>
      </w:pPr>
      <w:r>
        <w:t xml:space="preserve">Question: what should we name the latent variable represented by the first component? What about the second component? Why?</w:t>
      </w:r>
    </w:p>
    <w:p>
      <w:pPr>
        <w:pStyle w:val="BlockText"/>
      </w:pPr>
      <w:r>
        <w:t xml:space="preserve">The first component is positively correlated with every variable, so it indicates size of the tooth. The second component is positively related to thickness and negatively related to depth, so it is measuring shallowness of the tooth.</w:t>
      </w:r>
    </w:p>
    <w:p>
      <w:pPr>
        <w:pStyle w:val="FirstParagraph"/>
      </w:pPr>
      <w:r>
        <w:t xml:space="preserve">Add the scores as columns in the teeth data set:</w:t>
      </w:r>
    </w:p>
    <w:p>
      <w:pPr>
        <w:pStyle w:val="SourceCode"/>
      </w:pPr>
      <w:r>
        <w:rPr>
          <w:rStyle w:val="FunctionTok"/>
        </w:rPr>
        <w:t xml:space="preserve">data.frame</w:t>
      </w:r>
      <w:r>
        <w:rPr>
          <w:rStyle w:val="NormalTok"/>
        </w:rPr>
        <w:t xml:space="preserve">(teeth, teeth.pca</w:t>
      </w:r>
      <w:r>
        <w:rPr>
          <w:rStyle w:val="SpecialCharTok"/>
        </w:rPr>
        <w:t xml:space="preserve">$</w:t>
      </w:r>
      <w:r>
        <w:rPr>
          <w:rStyle w:val="NormalTok"/>
        </w:rPr>
        <w:t xml:space="preserve">scores) </w:t>
      </w:r>
      <w:r>
        <w:rPr>
          <w:rStyle w:val="OtherTok"/>
        </w:rPr>
        <w:t xml:space="preserve">-&gt;</w:t>
      </w:r>
      <w:r>
        <w:rPr>
          <w:rStyle w:val="NormalTok"/>
        </w:rPr>
        <w:t xml:space="preserve"> teeth</w:t>
      </w:r>
    </w:p>
    <w:bookmarkEnd w:id="32"/>
    <w:bookmarkStart w:id="33" w:name="Xd2fbf7a2d287e10025f0a6043aee2338a533bb2"/>
    <w:p>
      <w:pPr>
        <w:pStyle w:val="Heading4"/>
      </w:pPr>
      <w:r>
        <w:t xml:space="preserve">Question: based no the sorted Comp.1 variable, which tooth is smallest? Which is biggest?</w:t>
      </w:r>
    </w:p>
    <w:p>
      <w:pPr>
        <w:pStyle w:val="BlockText"/>
      </w:pPr>
      <w:r>
        <w:t xml:space="preserve">Tooth number 18 is smallest, and 63 is the largest.</w:t>
      </w:r>
    </w:p>
    <w:p>
      <w:pPr>
        <w:pStyle w:val="FirstParagraph"/>
      </w:pPr>
      <w:r>
        <w:t xml:space="preserve">Now import the new teeth:</w:t>
      </w:r>
    </w:p>
    <w:p>
      <w:pPr>
        <w:pStyle w:val="SourceCode"/>
      </w:pP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"teeth_fixed.xlsx"</w:t>
      </w:r>
      <w:r>
        <w:rPr>
          <w:rStyle w:val="NormalTok"/>
        </w:rPr>
        <w:t xml:space="preserve">,</w:t>
      </w:r>
      <w:r>
        <w:rPr>
          <w:rStyle w:val="StringTok"/>
        </w:rPr>
        <w:t xml:space="preserve">"new_teeth"</w:t>
      </w:r>
      <w:r>
        <w:rPr>
          <w:rStyle w:val="NormalTok"/>
        </w:rPr>
        <w:t xml:space="preserve">)) </w:t>
      </w:r>
      <w:r>
        <w:rPr>
          <w:rStyle w:val="OtherTok"/>
        </w:rPr>
        <w:t xml:space="preserve">-&gt;</w:t>
      </w:r>
      <w:r>
        <w:rPr>
          <w:rStyle w:val="NormalTok"/>
        </w:rPr>
        <w:t xml:space="preserve"> new.teeth</w:t>
      </w:r>
    </w:p>
    <w:p>
      <w:pPr>
        <w:pStyle w:val="FirstParagraph"/>
      </w:pPr>
      <w:r>
        <w:t xml:space="preserve">If we have the fitted PCA object we can use it to score the new teeth using predict():</w:t>
      </w:r>
    </w:p>
    <w:p>
      <w:pPr>
        <w:pStyle w:val="SourceCode"/>
      </w:pPr>
      <w:r>
        <w:rPr>
          <w:rStyle w:val="FunctionTok"/>
        </w:rPr>
        <w:t xml:space="preserve">predict</w:t>
      </w:r>
      <w:r>
        <w:rPr>
          <w:rStyle w:val="NormalTok"/>
        </w:rPr>
        <w:t xml:space="preserve">(teeth.pca, new.teeth)</w:t>
      </w:r>
    </w:p>
    <w:p>
      <w:pPr>
        <w:pStyle w:val="SourceCode"/>
      </w:pPr>
      <w:r>
        <w:rPr>
          <w:rStyle w:val="VerbatimChar"/>
        </w:rPr>
        <w:t xml:space="preserve">##       Comp.1 Comp.2 Comp.3  Comp.4   Comp.5  Comp.6  Comp.7</w:t>
      </w:r>
      <w:r>
        <w:br/>
      </w:r>
      <w:r>
        <w:rPr>
          <w:rStyle w:val="VerbatimChar"/>
        </w:rPr>
        <w:t xml:space="preserve">## [1,] -1.3415  0.350  0.613  0.9646 -0.20492  0.3801 -0.2949</w:t>
      </w:r>
      <w:r>
        <w:br/>
      </w:r>
      <w:r>
        <w:rPr>
          <w:rStyle w:val="VerbatimChar"/>
        </w:rPr>
        <w:t xml:space="preserve">## [2,] -0.0108  0.436 -1.448 -1.2315  0.45090  0.3117  0.0130</w:t>
      </w:r>
      <w:r>
        <w:br/>
      </w:r>
      <w:r>
        <w:rPr>
          <w:rStyle w:val="VerbatimChar"/>
        </w:rPr>
        <w:t xml:space="preserve">## [3,]  0.1611 -0.307 -0.171  0.6132 -0.00186  0.0372  0.0470</w:t>
      </w:r>
      <w:r>
        <w:br/>
      </w:r>
      <w:r>
        <w:rPr>
          <w:rStyle w:val="VerbatimChar"/>
        </w:rPr>
        <w:t xml:space="preserve">## [4,]  1.0558  0.951 -0.859  0.0717  0.15920 -0.2331 -0.1045</w:t>
      </w:r>
      <w:r>
        <w:br/>
      </w:r>
      <w:r>
        <w:rPr>
          <w:rStyle w:val="VerbatimChar"/>
        </w:rPr>
        <w:t xml:space="preserve">## [5,]  0.3996  0.165  0.851 -0.8681 -0.24040  0.2391 -0.0672</w:t>
      </w:r>
    </w:p>
    <w:p>
      <w:pPr>
        <w:pStyle w:val="FirstParagraph"/>
      </w:pPr>
      <w:r>
        <w:t xml:space="preserve">To score the new teeth onto our PCA axes without using predict() we need the means and standard deviations for the original data set - make a vector for each:</w:t>
      </w:r>
    </w:p>
    <w:p>
      <w:pPr>
        <w:pStyle w:val="SourceCode"/>
      </w:pPr>
      <w:r>
        <w:rPr>
          <w:rStyle w:val="NormalTok"/>
        </w:rPr>
        <w:t xml:space="preserve">orig.teeth.means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8.11</w:t>
      </w:r>
      <w:r>
        <w:rPr>
          <w:rStyle w:val="NormalTok"/>
        </w:rPr>
        <w:t xml:space="preserve">,</w:t>
      </w:r>
      <w:r>
        <w:rPr>
          <w:rStyle w:val="FloatTok"/>
        </w:rPr>
        <w:t xml:space="preserve">54.10</w:t>
      </w:r>
      <w:r>
        <w:rPr>
          <w:rStyle w:val="NormalTok"/>
        </w:rPr>
        <w:t xml:space="preserve">,</w:t>
      </w:r>
      <w:r>
        <w:rPr>
          <w:rStyle w:val="FloatTok"/>
        </w:rPr>
        <w:t xml:space="preserve">18.09</w:t>
      </w:r>
      <w:r>
        <w:rPr>
          <w:rStyle w:val="NormalTok"/>
        </w:rPr>
        <w:t xml:space="preserve">,</w:t>
      </w:r>
      <w:r>
        <w:rPr>
          <w:rStyle w:val="FloatTok"/>
        </w:rPr>
        <w:t xml:space="preserve">6.08</w:t>
      </w:r>
      <w:r>
        <w:rPr>
          <w:rStyle w:val="NormalTok"/>
        </w:rPr>
        <w:t xml:space="preserve">,</w:t>
      </w:r>
      <w:r>
        <w:rPr>
          <w:rStyle w:val="FloatTok"/>
        </w:rPr>
        <w:t xml:space="preserve">1.51</w:t>
      </w:r>
      <w:r>
        <w:rPr>
          <w:rStyle w:val="NormalTok"/>
        </w:rPr>
        <w:t xml:space="preserve">, </w:t>
      </w:r>
      <w:r>
        <w:rPr>
          <w:rStyle w:val="FloatTok"/>
        </w:rPr>
        <w:t xml:space="preserve">58.89</w:t>
      </w:r>
      <w:r>
        <w:rPr>
          <w:rStyle w:val="NormalTok"/>
        </w:rPr>
        <w:t xml:space="preserve">, </w:t>
      </w:r>
      <w:r>
        <w:rPr>
          <w:rStyle w:val="FloatTok"/>
        </w:rPr>
        <w:t xml:space="preserve">10.50</w:t>
      </w:r>
      <w:r>
        <w:rPr>
          <w:rStyle w:val="NormalTok"/>
        </w:rPr>
        <w:t xml:space="preserve">)</w:t>
      </w:r>
      <w:r>
        <w:br/>
      </w:r>
      <w:r>
        <w:br/>
      </w:r>
      <w:r>
        <w:rPr>
          <w:rStyle w:val="NormalTok"/>
        </w:rPr>
        <w:t xml:space="preserve">orig.teeth.sds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1.550</w:t>
      </w:r>
      <w:r>
        <w:rPr>
          <w:rStyle w:val="NormalTok"/>
        </w:rPr>
        <w:t xml:space="preserve">,</w:t>
      </w:r>
      <w:r>
        <w:rPr>
          <w:rStyle w:val="FloatTok"/>
        </w:rPr>
        <w:t xml:space="preserve">4.436</w:t>
      </w:r>
      <w:r>
        <w:rPr>
          <w:rStyle w:val="NormalTok"/>
        </w:rPr>
        <w:t xml:space="preserve">,</w:t>
      </w:r>
      <w:r>
        <w:rPr>
          <w:rStyle w:val="FloatTok"/>
        </w:rPr>
        <w:t xml:space="preserve">2.132</w:t>
      </w:r>
      <w:r>
        <w:rPr>
          <w:rStyle w:val="NormalTok"/>
        </w:rPr>
        <w:t xml:space="preserve">,</w:t>
      </w:r>
      <w:r>
        <w:rPr>
          <w:rStyle w:val="FloatTok"/>
        </w:rPr>
        <w:t xml:space="preserve">1.518</w:t>
      </w:r>
      <w:r>
        <w:rPr>
          <w:rStyle w:val="NormalTok"/>
        </w:rPr>
        <w:t xml:space="preserve">,</w:t>
      </w:r>
      <w:r>
        <w:rPr>
          <w:rStyle w:val="FloatTok"/>
        </w:rPr>
        <w:t xml:space="preserve">1.325</w:t>
      </w:r>
      <w:r>
        <w:rPr>
          <w:rStyle w:val="NormalTok"/>
        </w:rPr>
        <w:t xml:space="preserve">,</w:t>
      </w:r>
      <w:r>
        <w:rPr>
          <w:rStyle w:val="FloatTok"/>
        </w:rPr>
        <w:t xml:space="preserve">5.388</w:t>
      </w:r>
      <w:r>
        <w:rPr>
          <w:rStyle w:val="NormalTok"/>
        </w:rPr>
        <w:t xml:space="preserve">,</w:t>
      </w:r>
      <w:r>
        <w:rPr>
          <w:rStyle w:val="FloatTok"/>
        </w:rPr>
        <w:t xml:space="preserve">0.637</w:t>
      </w:r>
      <w:r>
        <w:rPr>
          <w:rStyle w:val="NormalTok"/>
        </w:rPr>
        <w:t xml:space="preserve">)</w:t>
      </w:r>
    </w:p>
    <w:p>
      <w:pPr>
        <w:pStyle w:val="FirstParagraph"/>
      </w:pPr>
      <w:r>
        <w:t xml:space="preserve">Scale the new teeth using the means and standard deviations from the original teeth:</w:t>
      </w:r>
    </w:p>
    <w:p>
      <w:pPr>
        <w:pStyle w:val="SourceCode"/>
      </w:pPr>
      <w:r>
        <w:rPr>
          <w:rStyle w:val="FunctionTok"/>
        </w:rPr>
        <w:t xml:space="preserve">scale</w:t>
      </w:r>
      <w:r>
        <w:rPr>
          <w:rStyle w:val="NormalTok"/>
        </w:rPr>
        <w:t xml:space="preserve">(new.teeth[variable.names], </w:t>
      </w:r>
      <w:r>
        <w:rPr>
          <w:rStyle w:val="AttributeTok"/>
        </w:rPr>
        <w:t xml:space="preserve">center =</w:t>
      </w:r>
      <w:r>
        <w:rPr>
          <w:rStyle w:val="NormalTok"/>
        </w:rPr>
        <w:t xml:space="preserve"> orig.teeth.means, </w:t>
      </w:r>
      <w:r>
        <w:rPr>
          <w:rStyle w:val="AttributeTok"/>
        </w:rPr>
        <w:t xml:space="preserve">scale =</w:t>
      </w:r>
      <w:r>
        <w:rPr>
          <w:rStyle w:val="NormalTok"/>
        </w:rPr>
        <w:t xml:space="preserve"> orig.teeth.sds) </w:t>
      </w:r>
      <w:r>
        <w:rPr>
          <w:rStyle w:val="OtherTok"/>
        </w:rPr>
        <w:t xml:space="preserve">-&gt;</w:t>
      </w:r>
      <w:r>
        <w:rPr>
          <w:rStyle w:val="NormalTok"/>
        </w:rPr>
        <w:t xml:space="preserve"> new.teeth.scaled</w:t>
      </w:r>
      <w:r>
        <w:br/>
      </w:r>
      <w:r>
        <w:br/>
      </w:r>
      <w:r>
        <w:rPr>
          <w:rStyle w:val="NormalTok"/>
        </w:rPr>
        <w:t xml:space="preserve">new.teeth.scaled</w:t>
      </w:r>
    </w:p>
    <w:p>
      <w:pPr>
        <w:pStyle w:val="SourceCode"/>
      </w:pPr>
      <w:r>
        <w:rPr>
          <w:rStyle w:val="VerbatimChar"/>
        </w:rPr>
        <w:t xml:space="preserve">##        weight  length width.crown width.root  depth surface.len thickness</w:t>
      </w:r>
      <w:r>
        <w:br/>
      </w:r>
      <w:r>
        <w:rPr>
          <w:rStyle w:val="VerbatimChar"/>
        </w:rPr>
        <w:t xml:space="preserve">## [1,] -0.17419 -0.7462      -1.121    -0.0791 -0.302     -1.0932    0.5651</w:t>
      </w:r>
      <w:r>
        <w:br/>
      </w:r>
      <w:r>
        <w:rPr>
          <w:rStyle w:val="VerbatimChar"/>
        </w:rPr>
        <w:t xml:space="preserve">## [2,]  0.00645  0.1646       1.229    -1.0540 -0.574      0.0204   -1.0518</w:t>
      </w:r>
      <w:r>
        <w:br/>
      </w:r>
      <w:r>
        <w:rPr>
          <w:rStyle w:val="VerbatimChar"/>
        </w:rPr>
        <w:t xml:space="preserve">## [3,]  0.07097  0.0812      -0.488    -0.2306  0.423      0.2060    0.0314</w:t>
      </w:r>
      <w:r>
        <w:br/>
      </w:r>
      <w:r>
        <w:rPr>
          <w:rStyle w:val="VerbatimChar"/>
        </w:rPr>
        <w:t xml:space="preserve">## [4,]  0.27742  0.7755       0.704    -1.0013 -0.121      0.5772    0.5495</w:t>
      </w:r>
      <w:r>
        <w:br/>
      </w:r>
      <w:r>
        <w:rPr>
          <w:rStyle w:val="VerbatimChar"/>
        </w:rPr>
        <w:t xml:space="preserve">## [5,]  0.50323 -0.0406       0.736     0.9354 -0.196     -0.1652    0.1413</w:t>
      </w:r>
      <w:r>
        <w:br/>
      </w:r>
      <w:r>
        <w:rPr>
          <w:rStyle w:val="VerbatimChar"/>
        </w:rPr>
        <w:t xml:space="preserve">## attr(,"scaled:center")</w:t>
      </w:r>
      <w:r>
        <w:br/>
      </w:r>
      <w:r>
        <w:rPr>
          <w:rStyle w:val="VerbatimChar"/>
        </w:rPr>
        <w:t xml:space="preserve">## [1]  8.11 54.10 18.09  6.08  1.51 58.89 10.50</w:t>
      </w:r>
      <w:r>
        <w:br/>
      </w:r>
      <w:r>
        <w:rPr>
          <w:rStyle w:val="VerbatimChar"/>
        </w:rPr>
        <w:t xml:space="preserve">## attr(,"scaled:scale")</w:t>
      </w:r>
      <w:r>
        <w:br/>
      </w:r>
      <w:r>
        <w:rPr>
          <w:rStyle w:val="VerbatimChar"/>
        </w:rPr>
        <w:t xml:space="preserve">## [1] 1.550 4.436 2.132 1.518 1.325 5.388 0.637</w:t>
      </w:r>
    </w:p>
    <w:p>
      <w:pPr>
        <w:pStyle w:val="FirstParagraph"/>
      </w:pPr>
      <w:r>
        <w:t xml:space="preserve">Enter the PCA coefficients into a matrix:</w:t>
      </w:r>
    </w:p>
    <w:p>
      <w:pPr>
        <w:pStyle w:val="SourceCode"/>
      </w:pPr>
      <w:r>
        <w:rPr>
          <w:rStyle w:val="NormalTok"/>
        </w:rPr>
        <w:t xml:space="preserve">comp1.coef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0.4931</w:t>
      </w:r>
      <w:r>
        <w:rPr>
          <w:rStyle w:val="NormalTok"/>
        </w:rPr>
        <w:t xml:space="preserve">,</w:t>
      </w:r>
      <w:r>
        <w:rPr>
          <w:rStyle w:val="FloatTok"/>
        </w:rPr>
        <w:t xml:space="preserve">0.5044</w:t>
      </w:r>
      <w:r>
        <w:rPr>
          <w:rStyle w:val="NormalTok"/>
        </w:rPr>
        <w:t xml:space="preserve">,</w:t>
      </w:r>
      <w:r>
        <w:rPr>
          <w:rStyle w:val="FloatTok"/>
        </w:rPr>
        <w:t xml:space="preserve">0.3015</w:t>
      </w:r>
      <w:r>
        <w:rPr>
          <w:rStyle w:val="NormalTok"/>
        </w:rPr>
        <w:t xml:space="preserve">,</w:t>
      </w:r>
      <w:r>
        <w:rPr>
          <w:rStyle w:val="FloatTok"/>
        </w:rPr>
        <w:t xml:space="preserve">0.0664</w:t>
      </w:r>
      <w:r>
        <w:rPr>
          <w:rStyle w:val="NormalTok"/>
        </w:rPr>
        <w:t xml:space="preserve">,</w:t>
      </w:r>
      <w:r>
        <w:rPr>
          <w:rStyle w:val="FloatTok"/>
        </w:rPr>
        <w:t xml:space="preserve">0.3159</w:t>
      </w:r>
      <w:r>
        <w:rPr>
          <w:rStyle w:val="NormalTok"/>
        </w:rPr>
        <w:t xml:space="preserve">,</w:t>
      </w:r>
      <w:r>
        <w:rPr>
          <w:rStyle w:val="FloatTok"/>
        </w:rPr>
        <w:t xml:space="preserve">0.5102</w:t>
      </w:r>
      <w:r>
        <w:rPr>
          <w:rStyle w:val="NormalTok"/>
        </w:rPr>
        <w:t xml:space="preserve">,</w:t>
      </w:r>
      <w:r>
        <w:rPr>
          <w:rStyle w:val="FloatTok"/>
        </w:rPr>
        <w:t xml:space="preserve">0.2169</w:t>
      </w:r>
      <w:r>
        <w:rPr>
          <w:rStyle w:val="NormalTok"/>
        </w:rPr>
        <w:t xml:space="preserve">)</w:t>
      </w:r>
      <w:r>
        <w:br/>
      </w:r>
      <w:r>
        <w:br/>
      </w:r>
      <w:r>
        <w:rPr>
          <w:rStyle w:val="NormalTok"/>
        </w:rPr>
        <w:t xml:space="preserve">comp2.coef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0.1092</w:t>
      </w:r>
      <w:r>
        <w:rPr>
          <w:rStyle w:val="NormalTok"/>
        </w:rPr>
        <w:t xml:space="preserve">,</w:t>
      </w:r>
      <w:r>
        <w:rPr>
          <w:rStyle w:val="SpecialCharTok"/>
        </w:rPr>
        <w:t xml:space="preserve">-</w:t>
      </w:r>
      <w:r>
        <w:rPr>
          <w:rStyle w:val="FloatTok"/>
        </w:rPr>
        <w:t xml:space="preserve">0.0491</w:t>
      </w:r>
      <w:r>
        <w:rPr>
          <w:rStyle w:val="NormalTok"/>
        </w:rPr>
        <w:t xml:space="preserve">,</w:t>
      </w:r>
      <w:r>
        <w:rPr>
          <w:rStyle w:val="FloatTok"/>
        </w:rPr>
        <w:t xml:space="preserve">0.3112</w:t>
      </w:r>
      <w:r>
        <w:rPr>
          <w:rStyle w:val="NormalTok"/>
        </w:rPr>
        <w:t xml:space="preserve">,</w:t>
      </w:r>
      <w:r>
        <w:rPr>
          <w:rStyle w:val="SpecialCharTok"/>
        </w:rPr>
        <w:t xml:space="preserve">-</w:t>
      </w:r>
      <w:r>
        <w:rPr>
          <w:rStyle w:val="FloatTok"/>
        </w:rPr>
        <w:t xml:space="preserve">0.3708</w:t>
      </w:r>
      <w:r>
        <w:rPr>
          <w:rStyle w:val="NormalTok"/>
        </w:rPr>
        <w:t xml:space="preserve">,</w:t>
      </w:r>
      <w:r>
        <w:rPr>
          <w:rStyle w:val="SpecialCharTok"/>
        </w:rPr>
        <w:t xml:space="preserve">-</w:t>
      </w:r>
      <w:r>
        <w:rPr>
          <w:rStyle w:val="FloatTok"/>
        </w:rPr>
        <w:t xml:space="preserve">0.5813</w:t>
      </w:r>
      <w:r>
        <w:rPr>
          <w:rStyle w:val="NormalTok"/>
        </w:rPr>
        <w:t xml:space="preserve">,</w:t>
      </w:r>
      <w:r>
        <w:rPr>
          <w:rStyle w:val="SpecialCharTok"/>
        </w:rPr>
        <w:t xml:space="preserve">-</w:t>
      </w:r>
      <w:r>
        <w:rPr>
          <w:rStyle w:val="FloatTok"/>
        </w:rPr>
        <w:t xml:space="preserve">0.1026</w:t>
      </w:r>
      <w:r>
        <w:rPr>
          <w:rStyle w:val="NormalTok"/>
        </w:rPr>
        <w:t xml:space="preserve">,</w:t>
      </w:r>
      <w:r>
        <w:rPr>
          <w:rStyle w:val="FloatTok"/>
        </w:rPr>
        <w:t xml:space="preserve">0.6348</w:t>
      </w:r>
      <w:r>
        <w:rPr>
          <w:rStyle w:val="NormalTok"/>
        </w:rPr>
        <w:t xml:space="preserve">)</w:t>
      </w:r>
      <w:r>
        <w:br/>
      </w:r>
      <w:r>
        <w:br/>
      </w:r>
      <w:r>
        <w:rPr>
          <w:rStyle w:val="NormalTok"/>
        </w:rPr>
        <w:t xml:space="preserve">coeff </w:t>
      </w:r>
      <w:r>
        <w:rPr>
          <w:rStyle w:val="OtherTok"/>
        </w:rPr>
        <w:t xml:space="preserve">&lt;-</w:t>
      </w:r>
      <w:r>
        <w:rPr>
          <w:rStyle w:val="NormalTok"/>
        </w:rPr>
        <w:t xml:space="preserve"> </w:t>
      </w:r>
      <w:r>
        <w:rPr>
          <w:rStyle w:val="FunctionTok"/>
        </w:rPr>
        <w:t xml:space="preserve">cbind</w:t>
      </w:r>
      <w:r>
        <w:rPr>
          <w:rStyle w:val="NormalTok"/>
        </w:rPr>
        <w:t xml:space="preserve">(comp1.coef, comp2.coef)</w:t>
      </w:r>
      <w:r>
        <w:br/>
      </w:r>
      <w:r>
        <w:br/>
      </w:r>
      <w:r>
        <w:rPr>
          <w:rStyle w:val="NormalTok"/>
        </w:rPr>
        <w:t xml:space="preserve">coeff</w:t>
      </w:r>
    </w:p>
    <w:p>
      <w:pPr>
        <w:pStyle w:val="SourceCode"/>
      </w:pPr>
      <w:r>
        <w:rPr>
          <w:rStyle w:val="VerbatimChar"/>
        </w:rPr>
        <w:t xml:space="preserve">##      comp1.coef comp2.coef</w:t>
      </w:r>
      <w:r>
        <w:br/>
      </w:r>
      <w:r>
        <w:rPr>
          <w:rStyle w:val="VerbatimChar"/>
        </w:rPr>
        <w:t xml:space="preserve">## [1,]     0.4931     0.1092</w:t>
      </w:r>
      <w:r>
        <w:br/>
      </w:r>
      <w:r>
        <w:rPr>
          <w:rStyle w:val="VerbatimChar"/>
        </w:rPr>
        <w:t xml:space="preserve">## [2,]     0.5044    -0.0491</w:t>
      </w:r>
      <w:r>
        <w:br/>
      </w:r>
      <w:r>
        <w:rPr>
          <w:rStyle w:val="VerbatimChar"/>
        </w:rPr>
        <w:t xml:space="preserve">## [3,]     0.3015     0.3112</w:t>
      </w:r>
      <w:r>
        <w:br/>
      </w:r>
      <w:r>
        <w:rPr>
          <w:rStyle w:val="VerbatimChar"/>
        </w:rPr>
        <w:t xml:space="preserve">## [4,]     0.0664    -0.3708</w:t>
      </w:r>
      <w:r>
        <w:br/>
      </w:r>
      <w:r>
        <w:rPr>
          <w:rStyle w:val="VerbatimChar"/>
        </w:rPr>
        <w:t xml:space="preserve">## [5,]     0.3159    -0.5813</w:t>
      </w:r>
      <w:r>
        <w:br/>
      </w:r>
      <w:r>
        <w:rPr>
          <w:rStyle w:val="VerbatimChar"/>
        </w:rPr>
        <w:t xml:space="preserve">## [6,]     0.5102    -0.1026</w:t>
      </w:r>
      <w:r>
        <w:br/>
      </w:r>
      <w:r>
        <w:rPr>
          <w:rStyle w:val="VerbatimChar"/>
        </w:rPr>
        <w:t xml:space="preserve">## [7,]     0.2169     0.6348</w:t>
      </w:r>
    </w:p>
    <w:p>
      <w:pPr>
        <w:pStyle w:val="FirstParagraph"/>
      </w:pPr>
      <w:r>
        <w:t xml:space="preserve">Now score the new teeth using the coefficients for the PCA:</w:t>
      </w:r>
    </w:p>
    <w:p>
      <w:pPr>
        <w:pStyle w:val="SourceCode"/>
      </w:pPr>
      <w:r>
        <w:rPr>
          <w:rStyle w:val="FunctionTok"/>
        </w:rPr>
        <w:t xml:space="preserve">data.frame</w:t>
      </w:r>
      <w:r>
        <w:rPr>
          <w:rStyle w:val="NormalTok"/>
        </w:rPr>
        <w:t xml:space="preserve">(new.teeth.scaled </w:t>
      </w:r>
      <w:r>
        <w:rPr>
          <w:rStyle w:val="SpecialCharTok"/>
        </w:rPr>
        <w:t xml:space="preserve">%*%</w:t>
      </w:r>
      <w:r>
        <w:rPr>
          <w:rStyle w:val="NormalTok"/>
        </w:rPr>
        <w:t xml:space="preserve"> coeff) </w:t>
      </w:r>
      <w:r>
        <w:rPr>
          <w:rStyle w:val="OtherTok"/>
        </w:rPr>
        <w:t xml:space="preserve">-&gt;</w:t>
      </w:r>
      <w:r>
        <w:rPr>
          <w:rStyle w:val="NormalTok"/>
        </w:rPr>
        <w:t xml:space="preserve"> new.teeth.scores</w:t>
      </w:r>
      <w:r>
        <w:br/>
      </w:r>
      <w:r>
        <w:rPr>
          <w:rStyle w:val="NormalTok"/>
        </w:rPr>
        <w:t xml:space="preserve">new.teeth.scores</w:t>
      </w:r>
    </w:p>
    <w:p>
      <w:pPr>
        <w:pStyle w:val="SourceCode"/>
      </w:pPr>
      <w:r>
        <w:rPr>
          <w:rStyle w:val="VerbatimChar"/>
        </w:rPr>
        <w:t xml:space="preserve">##   comp1.coef comp2.coef</w:t>
      </w:r>
      <w:r>
        <w:br/>
      </w:r>
      <w:r>
        <w:rPr>
          <w:rStyle w:val="VerbatimChar"/>
        </w:rPr>
        <w:t xml:space="preserve">## 1    -1.3360      0.344</w:t>
      </w:r>
      <w:r>
        <w:br/>
      </w:r>
      <w:r>
        <w:rPr>
          <w:rStyle w:val="VerbatimChar"/>
        </w:rPr>
        <w:t xml:space="preserve">## 2    -0.0122      0.430</w:t>
      </w:r>
      <w:r>
        <w:br/>
      </w:r>
      <w:r>
        <w:rPr>
          <w:rStyle w:val="VerbatimChar"/>
        </w:rPr>
        <w:t xml:space="preserve">## 3     0.1590     -0.309</w:t>
      </w:r>
      <w:r>
        <w:br/>
      </w:r>
      <w:r>
        <w:rPr>
          <w:rStyle w:val="VerbatimChar"/>
        </w:rPr>
        <w:t xml:space="preserve">## 4     1.0491      0.942</w:t>
      </w:r>
      <w:r>
        <w:br/>
      </w:r>
      <w:r>
        <w:rPr>
          <w:rStyle w:val="VerbatimChar"/>
        </w:rPr>
        <w:t xml:space="preserve">## 5     0.3962      0.160</w:t>
      </w:r>
    </w:p>
    <w:bookmarkEnd w:id="33"/>
    <w:bookmarkStart w:id="34" w:name="Xf09ced6d65d535116bf5ed1efc4ffdc20c05d54"/>
    <w:p>
      <w:pPr>
        <w:pStyle w:val="Heading4"/>
      </w:pPr>
      <w:r>
        <w:t xml:space="preserve">Question: which tooth is the biggest according to Comp.1? Which is the smallest?</w:t>
      </w:r>
    </w:p>
    <w:bookmarkEnd w:id="34"/>
    <w:bookmarkStart w:id="35" w:name="X8ad7046d3d58f908b7d394995dadabc9dc3f395"/>
    <w:p>
      <w:pPr>
        <w:pStyle w:val="Heading4"/>
      </w:pPr>
      <w:r>
        <w:t xml:space="preserve">Question: which tooth is the deepest, according to Comp.2? Which is shallowest?</w:t>
      </w:r>
    </w:p>
    <w:bookmarkEnd w:id="35"/>
    <w:bookmarkEnd w:id="36"/>
    <w:bookmarkStart w:id="44" w:name="X80c6933757dcf4746efcf4fca784a185d335e2b"/>
    <w:p>
      <w:pPr>
        <w:pStyle w:val="Heading3"/>
      </w:pPr>
      <w:r>
        <w:t xml:space="preserve">Understanding the structure in our tooth data</w:t>
      </w:r>
    </w:p>
    <w:p>
      <w:pPr>
        <w:pStyle w:val="FirstParagraph"/>
      </w:pPr>
      <w:r>
        <w:t xml:space="preserve">Make a biplot of the PCA:</w:t>
      </w:r>
    </w:p>
    <w:p>
      <w:pPr>
        <w:pStyle w:val="SourceCode"/>
      </w:pPr>
      <w:r>
        <w:rPr>
          <w:rStyle w:val="FunctionTok"/>
        </w:rPr>
        <w:t xml:space="preserve">biplot</w:t>
      </w:r>
      <w:r>
        <w:rPr>
          <w:rStyle w:val="NormalTok"/>
        </w:rPr>
        <w:t xml:space="preserve">(teeth.pca, </w:t>
      </w:r>
      <w:r>
        <w:rPr>
          <w:rStyle w:val="AttributeTok"/>
        </w:rPr>
        <w:t xml:space="preserve">pc.biplot =</w:t>
      </w:r>
      <w:r>
        <w:rPr>
          <w:rStyle w:val="NormalTok"/>
        </w:rPr>
        <w:t xml:space="preserve"> T)</w:t>
      </w:r>
      <w:r>
        <w:br/>
      </w:r>
      <w:r>
        <w:rPr>
          <w:rStyle w:val="FunctionTok"/>
        </w:rPr>
        <w:t xml:space="preserve">points</w:t>
      </w:r>
      <w:r>
        <w:rPr>
          <w:rStyle w:val="NormalTok"/>
        </w:rPr>
        <w:t xml:space="preserve">(new.teeth.scores,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bg =</w:t>
      </w:r>
      <w:r>
        <w:rPr>
          <w:rStyle w:val="NormalTok"/>
        </w:rPr>
        <w:t xml:space="preserve"> </w:t>
      </w:r>
      <w:r>
        <w:rPr>
          <w:rStyle w:val="StringTok"/>
        </w:rPr>
        <w:t xml:space="preserve">"red"</w:t>
      </w:r>
      <w:r>
        <w:rPr>
          <w:rStyle w:val="NormalTok"/>
        </w:rPr>
        <w:t xml:space="preserve">)</w:t>
      </w:r>
    </w:p>
    <w:p>
      <w:pPr>
        <w:pStyle w:val="FirstParagraph"/>
      </w:pPr>
      <w:r>
        <w:drawing>
          <wp:inline>
            <wp:extent cx="5943600" cy="5943600"/>
            <wp:effectExtent b="0" l="0" r="0" t="0"/>
            <wp:docPr descr="" title="" id="38" name="Picture"/>
            <a:graphic>
              <a:graphicData uri="http://schemas.openxmlformats.org/drawingml/2006/picture">
                <pic:pic>
                  <pic:nvPicPr>
                    <pic:cNvPr descr="pca_exercise_key_files/figure-docx/biplot-1.png" id="39"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bookmarkStart w:id="40" w:name="X12c27d904c015d9e016a1223501e1d5050ce4ba"/>
    <w:p>
      <w:pPr>
        <w:pStyle w:val="Heading4"/>
      </w:pPr>
      <w:r>
        <w:t xml:space="preserve">Question: based on the biplot, where on the graph would you find the largest teeth? Which tooth seems to be the largest?</w:t>
      </w:r>
    </w:p>
    <w:p>
      <w:pPr>
        <w:pStyle w:val="BlockText"/>
      </w:pPr>
      <w:r>
        <w:t xml:space="preserve">The largest teeth would be on the right side of the graph, and tooth 63 appears to be the largest.</w:t>
      </w:r>
    </w:p>
    <w:p>
      <w:pPr>
        <w:pStyle w:val="FirstParagraph"/>
      </w:pPr>
      <w:r>
        <w:t xml:space="preserve">Assign the scores for Comp.1 and Comp.2 to the teeth data, so that you can open the data set and sort on each.</w:t>
      </w:r>
    </w:p>
    <w:p>
      <w:pPr>
        <w:pStyle w:val="SourceCode"/>
      </w:pPr>
      <w:r>
        <w:rPr>
          <w:rStyle w:val="FunctionTok"/>
        </w:rPr>
        <w:t xml:space="preserve">data.frame</w:t>
      </w:r>
      <w:r>
        <w:rPr>
          <w:rStyle w:val="NormalTok"/>
        </w:rPr>
        <w:t xml:space="preserve">(teeth, teeth.pca</w:t>
      </w:r>
      <w:r>
        <w:rPr>
          <w:rStyle w:val="SpecialCharTok"/>
        </w:rPr>
        <w:t xml:space="preserve">$</w:t>
      </w:r>
      <w:r>
        <w:rPr>
          <w:rStyle w:val="NormalTok"/>
        </w:rPr>
        <w:t xml:space="preserve">scores[,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-&gt;</w:t>
      </w:r>
      <w:r>
        <w:rPr>
          <w:rStyle w:val="NormalTok"/>
        </w:rPr>
        <w:t xml:space="preserve"> teeth</w:t>
      </w:r>
    </w:p>
    <w:bookmarkEnd w:id="40"/>
    <w:bookmarkStart w:id="41" w:name="Xb4382e2f0b2dcea2eb684ae75afd9cb4c8e3d23"/>
    <w:p>
      <w:pPr>
        <w:pStyle w:val="Heading4"/>
      </w:pPr>
      <w:r>
        <w:t xml:space="preserve">Question: describe what tooth 84 should look like, based on the biplot. Should it be large, medium, or small? Should it be thick or thin? Should it be strongly curved (big depth) or shallow? Should it have a wide root or a narrow one? Then look at tooth 84 in the data set and see if it has the measurements you expected.</w:t>
      </w:r>
    </w:p>
    <w:p>
      <w:pPr>
        <w:pStyle w:val="BlockText"/>
      </w:pPr>
      <w:r>
        <w:t xml:space="preserve">Tooth 84 is medium sized, but it should be thin, strongly curved and have a wide root.</w:t>
      </w:r>
    </w:p>
    <w:bookmarkEnd w:id="41"/>
    <w:bookmarkStart w:id="42" w:name="Xee68c7c210cc944fc792e3b0b7cab12b5452937"/>
    <w:p>
      <w:pPr>
        <w:pStyle w:val="Heading4"/>
      </w:pPr>
      <w:r>
        <w:t xml:space="preserve">Question: what multi-way pattern of correlation is Comp.1 illustrating? That is, which variables are all inter-correlated, according to Comp.1?</w:t>
      </w:r>
    </w:p>
    <w:bookmarkEnd w:id="42"/>
    <w:bookmarkStart w:id="43" w:name="X9028a3f9b6f16a0d7f2fa554ebe2ac7f158f609"/>
    <w:p>
      <w:pPr>
        <w:pStyle w:val="Heading4"/>
      </w:pPr>
      <w:r>
        <w:t xml:space="preserve">Question: same question for Comp.2 - which pattern of inter-correlation does Comp.2 illustrate?</w:t>
      </w:r>
    </w:p>
    <w:bookmarkEnd w:id="43"/>
    <w:bookmarkEnd w:id="44"/>
    <w:bookmarkStart w:id="47" w:name="X239d6dcc6ca68aaa03c9811c485bcf88e55e161"/>
    <w:p>
      <w:pPr>
        <w:pStyle w:val="Heading3"/>
      </w:pPr>
      <w:r>
        <w:t xml:space="preserve">The implication of reducing dimensionality</w:t>
      </w:r>
    </w:p>
    <w:p>
      <w:pPr>
        <w:pStyle w:val="FirstParagraph"/>
      </w:pPr>
      <w:r>
        <w:t xml:space="preserve">Calculate the explained variance for each variable by squaring the loadings:</w:t>
      </w:r>
    </w:p>
    <w:p>
      <w:pPr>
        <w:pStyle w:val="SourceCode"/>
      </w:pPr>
      <w:r>
        <w:rPr>
          <w:rStyle w:val="NormalTok"/>
        </w:rPr>
        <w:t xml:space="preserve">teeth.loadings</w:t>
      </w:r>
      <w:r>
        <w:rPr>
          <w:rStyle w:val="SpecialCharTok"/>
        </w:rPr>
        <w:t xml:space="preserve">^</w:t>
      </w:r>
      <w:r>
        <w:rPr>
          <w:rStyle w:val="DecValTok"/>
        </w:rPr>
        <w:t xml:space="preserve">2</w:t>
      </w:r>
      <w:r>
        <w:rPr>
          <w:rStyle w:val="NormalTok"/>
        </w:rPr>
        <w:t xml:space="preserve"> </w:t>
      </w:r>
      <w:r>
        <w:rPr>
          <w:rStyle w:val="OtherTok"/>
        </w:rPr>
        <w:t xml:space="preserve">-&gt;</w:t>
      </w:r>
      <w:r>
        <w:rPr>
          <w:rStyle w:val="NormalTok"/>
        </w:rPr>
        <w:t xml:space="preserve"> teeth.var.explained</w:t>
      </w:r>
      <w:r>
        <w:br/>
      </w:r>
      <w:r>
        <w:rPr>
          <w:rStyle w:val="NormalTok"/>
        </w:rPr>
        <w:t xml:space="preserve">teeth.var.explained</w:t>
      </w:r>
    </w:p>
    <w:p>
      <w:pPr>
        <w:pStyle w:val="SourceCode"/>
      </w:pPr>
      <w:r>
        <w:rPr>
          <w:rStyle w:val="VerbatimChar"/>
        </w:rPr>
        <w:t xml:space="preserve">##             Comp.1  Comp.2  Comp.3   Comp.4   Comp.5   Comp.6   Comp.7</w:t>
      </w:r>
      <w:r>
        <w:br/>
      </w:r>
      <w:r>
        <w:rPr>
          <w:rStyle w:val="VerbatimChar"/>
        </w:rPr>
        <w:t xml:space="preserve">## weight      0.8566 0.01478 0.04140 0.001815 0.005724 0.079669 2.63e-05</w:t>
      </w:r>
      <w:r>
        <w:br/>
      </w:r>
      <w:r>
        <w:rPr>
          <w:rStyle w:val="VerbatimChar"/>
        </w:rPr>
        <w:t xml:space="preserve">## length      0.8960 0.00299 0.00767 0.000344 0.062689 0.012590 1.77e-02</w:t>
      </w:r>
      <w:r>
        <w:br/>
      </w:r>
      <w:r>
        <w:rPr>
          <w:rStyle w:val="VerbatimChar"/>
        </w:rPr>
        <w:t xml:space="preserve">## width.crown 0.3202 0.12006 0.05140 0.463160 0.044769 0.000374 1.44e-05</w:t>
      </w:r>
      <w:r>
        <w:br/>
      </w:r>
      <w:r>
        <w:rPr>
          <w:rStyle w:val="VerbatimChar"/>
        </w:rPr>
        <w:t xml:space="preserve">## width.root  0.0155 0.17050 0.72757 0.082335 0.000675 0.003405 3.65e-06</w:t>
      </w:r>
      <w:r>
        <w:br/>
      </w:r>
      <w:r>
        <w:rPr>
          <w:rStyle w:val="VerbatimChar"/>
        </w:rPr>
        <w:t xml:space="preserve">## depth       0.3515 0.41900 0.04168 0.053685 0.133175 0.000134 8.60e-04</w:t>
      </w:r>
      <w:r>
        <w:br/>
      </w:r>
      <w:r>
        <w:rPr>
          <w:rStyle w:val="VerbatimChar"/>
        </w:rPr>
        <w:t xml:space="preserve">## surface.len 0.9169 0.01305 0.01314 0.005367 0.016063 0.012556 2.29e-02</w:t>
      </w:r>
      <w:r>
        <w:br/>
      </w:r>
      <w:r>
        <w:rPr>
          <w:rStyle w:val="VerbatimChar"/>
        </w:rPr>
        <w:t xml:space="preserve">## thickness   0.1657 0.49964 0.13116 0.147549 0.047883 0.007982 1.12e-04</w:t>
      </w:r>
    </w:p>
    <w:bookmarkStart w:id="45" w:name="X85150097549b45d58e116abce016e206a1d94c5"/>
    <w:p>
      <w:pPr>
        <w:pStyle w:val="Heading4"/>
      </w:pPr>
      <w:r>
        <w:t xml:space="preserve">Question: which variable is best explained by Comp.1? How much of its variation is explained by Comp.1?</w:t>
      </w:r>
    </w:p>
    <w:p>
      <w:pPr>
        <w:pStyle w:val="BlockText"/>
      </w:pPr>
      <w:r>
        <w:t xml:space="preserve">Since these are squared correlations, the same variables that had high loadings are best explained. The highest is length, with 86.1% of its variance explained by Comp.1</w:t>
      </w:r>
    </w:p>
    <w:p>
      <w:pPr>
        <w:pStyle w:val="FirstParagraph"/>
      </w:pPr>
      <w:r>
        <w:t xml:space="preserve">Calculate the communalities (i.e. running sums of variance explained across the PC axes). First make the ones matrix, and then multiply the explained variation values by it to get communalities:</w:t>
      </w:r>
    </w:p>
    <w:p>
      <w:pPr>
        <w:pStyle w:val="SourceCode"/>
      </w:pPr>
      <w:r>
        <w:rPr>
          <w:rStyle w:val="FunctionTok"/>
        </w:rPr>
        <w:t xml:space="preserve">round</w:t>
      </w:r>
      <w:r>
        <w:rPr>
          <w:rStyle w:val="NormalTok"/>
        </w:rPr>
        <w:t xml:space="preserve">(</w:t>
      </w:r>
      <w:r>
        <w:rPr>
          <w:rStyle w:val="FunctionTok"/>
        </w:rPr>
        <w:t xml:space="preserve">upper.tri</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 </w:t>
      </w:r>
      <w:r>
        <w:rPr>
          <w:rStyle w:val="AttributeTok"/>
        </w:rPr>
        <w:t xml:space="preserve">diag =</w:t>
      </w:r>
      <w:r>
        <w:rPr>
          <w:rStyle w:val="NormalTok"/>
        </w:rPr>
        <w:t xml:space="preserve"> T)) </w:t>
      </w:r>
      <w:r>
        <w:rPr>
          <w:rStyle w:val="OtherTok"/>
        </w:rPr>
        <w:t xml:space="preserve">-&gt;</w:t>
      </w:r>
      <w:r>
        <w:rPr>
          <w:rStyle w:val="NormalTok"/>
        </w:rPr>
        <w:t xml:space="preserve"> ones.matrix</w:t>
      </w:r>
      <w:r>
        <w:br/>
      </w:r>
      <w:r>
        <w:br/>
      </w:r>
      <w:r>
        <w:rPr>
          <w:rStyle w:val="NormalTok"/>
        </w:rPr>
        <w:t xml:space="preserve">teeth.var.explained </w:t>
      </w:r>
      <w:r>
        <w:rPr>
          <w:rStyle w:val="SpecialCharTok"/>
        </w:rPr>
        <w:t xml:space="preserve">%*%</w:t>
      </w:r>
      <w:r>
        <w:rPr>
          <w:rStyle w:val="NormalTok"/>
        </w:rPr>
        <w:t xml:space="preserve"> ones.matrix </w:t>
      </w:r>
      <w:r>
        <w:rPr>
          <w:rStyle w:val="OtherTok"/>
        </w:rPr>
        <w:t xml:space="preserve">-&gt;</w:t>
      </w:r>
      <w:r>
        <w:rPr>
          <w:rStyle w:val="NormalTok"/>
        </w:rPr>
        <w:t xml:space="preserve"> teeth.communalities</w:t>
      </w:r>
      <w:r>
        <w:br/>
      </w:r>
      <w:r>
        <w:br/>
      </w:r>
      <w:r>
        <w:rPr>
          <w:rStyle w:val="FunctionTok"/>
        </w:rPr>
        <w:t xml:space="preserve">colnames</w:t>
      </w:r>
      <w:r>
        <w:rPr>
          <w:rStyle w:val="NormalTok"/>
        </w:rPr>
        <w:t xml:space="preserve">(teeth.communalities)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"First"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teeth.communalities</w:t>
      </w:r>
    </w:p>
    <w:p>
      <w:pPr>
        <w:pStyle w:val="SourceCode"/>
      </w:pPr>
      <w:r>
        <w:rPr>
          <w:rStyle w:val="VerbatimChar"/>
        </w:rPr>
        <w:t xml:space="preserve">##             First.1 First.2 First.3 First.4 First.5 First.6 First.7</w:t>
      </w:r>
      <w:r>
        <w:br/>
      </w:r>
      <w:r>
        <w:rPr>
          <w:rStyle w:val="VerbatimChar"/>
        </w:rPr>
        <w:t xml:space="preserve">## weight       0.8566   0.871   0.913   0.915   0.920   1.000       1</w:t>
      </w:r>
      <w:r>
        <w:br/>
      </w:r>
      <w:r>
        <w:rPr>
          <w:rStyle w:val="VerbatimChar"/>
        </w:rPr>
        <w:t xml:space="preserve">## length       0.8960   0.899   0.907   0.907   0.970   0.982       1</w:t>
      </w:r>
      <w:r>
        <w:br/>
      </w:r>
      <w:r>
        <w:rPr>
          <w:rStyle w:val="VerbatimChar"/>
        </w:rPr>
        <w:t xml:space="preserve">## width.crown  0.3202   0.440   0.492   0.955   1.000   1.000       1</w:t>
      </w:r>
      <w:r>
        <w:br/>
      </w:r>
      <w:r>
        <w:rPr>
          <w:rStyle w:val="VerbatimChar"/>
        </w:rPr>
        <w:t xml:space="preserve">## width.root   0.0155   0.186   0.914   0.996   0.997   1.000       1</w:t>
      </w:r>
      <w:r>
        <w:br/>
      </w:r>
      <w:r>
        <w:rPr>
          <w:rStyle w:val="VerbatimChar"/>
        </w:rPr>
        <w:t xml:space="preserve">## depth        0.3515   0.770   0.812   0.866   0.999   0.999       1</w:t>
      </w:r>
      <w:r>
        <w:br/>
      </w:r>
      <w:r>
        <w:rPr>
          <w:rStyle w:val="VerbatimChar"/>
        </w:rPr>
        <w:t xml:space="preserve">## surface.len  0.9169   0.930   0.943   0.948   0.965   0.977       1</w:t>
      </w:r>
      <w:r>
        <w:br/>
      </w:r>
      <w:r>
        <w:rPr>
          <w:rStyle w:val="VerbatimChar"/>
        </w:rPr>
        <w:t xml:space="preserve">## thickness    0.1657   0.665   0.796   0.944   0.992   1.000       1</w:t>
      </w:r>
    </w:p>
    <w:bookmarkEnd w:id="45"/>
    <w:bookmarkStart w:id="46" w:name="Xa8bcf6094f8a33d9450a926d0481baef3b69e30"/>
    <w:p>
      <w:pPr>
        <w:pStyle w:val="Heading4"/>
      </w:pPr>
      <w:r>
        <w:t xml:space="preserve">Question: how many components need to be retained to encompass 80% of the variation in length? How many are needed to encompass 80% or more of the variation in width.root?</w:t>
      </w:r>
    </w:p>
    <w:p>
      <w:pPr>
        <w:pStyle w:val="BlockText"/>
      </w:pPr>
      <w:r>
        <w:t xml:space="preserve">Component 1 explains more than 80% of the variation in length by itself. Root width would require three components to represent more than 80% of its variation.</w:t>
      </w:r>
    </w:p>
    <w:bookmarkEnd w:id="46"/>
    <w:bookmarkEnd w:id="47"/>
    <w:bookmarkStart w:id="50" w:name="design-considerations"/>
    <w:p>
      <w:pPr>
        <w:pStyle w:val="Heading3"/>
      </w:pPr>
      <w:r>
        <w:t xml:space="preserve">Design considerations</w:t>
      </w:r>
    </w:p>
    <w:bookmarkStart w:id="48" w:name="X14da44afae6e1b872c61af0f32d95e0e4226a11"/>
    <w:p>
      <w:pPr>
        <w:pStyle w:val="Heading4"/>
      </w:pPr>
      <w:r>
        <w:t xml:space="preserve">Question: did we have enough data to conduct this PCA? Refer to the sample size guidelines from the book (by way of lecture).</w:t>
      </w:r>
    </w:p>
    <w:p>
      <w:pPr>
        <w:pStyle w:val="BlockText"/>
      </w:pPr>
      <w:r>
        <w:t xml:space="preserve">We did, because we have several loadings that were over 0.6.</w:t>
      </w:r>
    </w:p>
    <w:p>
      <w:pPr>
        <w:pStyle w:val="FirstParagraph"/>
      </w:pPr>
      <w:r>
        <w:t xml:space="preserve">Check that the PC axes are independent by calculating the correlations between their scores:</w:t>
      </w:r>
    </w:p>
    <w:p>
      <w:pPr>
        <w:pStyle w:val="SourceCode"/>
      </w:pPr>
      <w:r>
        <w:rPr>
          <w:rStyle w:val="FunctionTok"/>
        </w:rPr>
        <w:t xml:space="preserve">cor</w:t>
      </w:r>
      <w:r>
        <w:rPr>
          <w:rStyle w:val="NormalTok"/>
        </w:rPr>
        <w:t xml:space="preserve">(teeth.pca</w:t>
      </w:r>
      <w:r>
        <w:rPr>
          <w:rStyle w:val="SpecialCharTok"/>
        </w:rPr>
        <w:t xml:space="preserve">$</w:t>
      </w:r>
      <w:r>
        <w:rPr>
          <w:rStyle w:val="NormalTok"/>
        </w:rPr>
        <w:t xml:space="preserve">scores)</w:t>
      </w:r>
    </w:p>
    <w:p>
      <w:pPr>
        <w:pStyle w:val="SourceCode"/>
      </w:pPr>
      <w:r>
        <w:rPr>
          <w:rStyle w:val="VerbatimChar"/>
        </w:rPr>
        <w:t xml:space="preserve">##           Comp.1    Comp.2    Comp.3    Comp.4    Comp.5    Comp.6    Comp.7</w:t>
      </w:r>
      <w:r>
        <w:br/>
      </w:r>
      <w:r>
        <w:rPr>
          <w:rStyle w:val="VerbatimChar"/>
        </w:rPr>
        <w:t xml:space="preserve">## Comp.1  1.00e+00 -1.70e-16 -2.06e-16 -8.00e-19 -1.11e-16 -2.11e-15 -1.31e-16</w:t>
      </w:r>
      <w:r>
        <w:br/>
      </w:r>
      <w:r>
        <w:rPr>
          <w:rStyle w:val="VerbatimChar"/>
        </w:rPr>
        <w:t xml:space="preserve">## Comp.2 -1.70e-16  1.00e+00  2.60e-15  8.60e-16 -5.60e-16 -3.26e-16  8.50e-16</w:t>
      </w:r>
      <w:r>
        <w:br/>
      </w:r>
      <w:r>
        <w:rPr>
          <w:rStyle w:val="VerbatimChar"/>
        </w:rPr>
        <w:t xml:space="preserve">## Comp.3 -2.06e-16  2.60e-15  1.00e+00 -5.27e-16  2.77e-16  6.13e-16  3.66e-16</w:t>
      </w:r>
      <w:r>
        <w:br/>
      </w:r>
      <w:r>
        <w:rPr>
          <w:rStyle w:val="VerbatimChar"/>
        </w:rPr>
        <w:t xml:space="preserve">## Comp.4 -8.00e-19  8.60e-16 -5.27e-16  1.00e+00  1.01e-15  3.47e-16 -2.20e-15</w:t>
      </w:r>
      <w:r>
        <w:br/>
      </w:r>
      <w:r>
        <w:rPr>
          <w:rStyle w:val="VerbatimChar"/>
        </w:rPr>
        <w:t xml:space="preserve">## Comp.5 -1.11e-16 -5.60e-16  2.77e-16  1.01e-15  1.00e+00  5.27e-16  2.70e-15</w:t>
      </w:r>
      <w:r>
        <w:br/>
      </w:r>
      <w:r>
        <w:rPr>
          <w:rStyle w:val="VerbatimChar"/>
        </w:rPr>
        <w:t xml:space="preserve">## Comp.6 -2.11e-15 -3.26e-16  6.13e-16  3.47e-16  5.27e-16  1.00e+00  1.57e-15</w:t>
      </w:r>
      <w:r>
        <w:br/>
      </w:r>
      <w:r>
        <w:rPr>
          <w:rStyle w:val="VerbatimChar"/>
        </w:rPr>
        <w:t xml:space="preserve">## Comp.7 -1.31e-16  8.50e-16  3.66e-16 -2.20e-15  2.70e-15  1.57e-15  1.00e+00</w:t>
      </w:r>
    </w:p>
    <w:p>
      <w:pPr>
        <w:pStyle w:val="FirstParagraph"/>
      </w:pPr>
      <w:r>
        <w:t xml:space="preserve">Be sure to look at the large printout of the biplot, with teeth placed along PC 1 and PC 2, so that you can see what each axis is telling you about the patterns of variation in the teeth.</w:t>
      </w:r>
    </w:p>
    <w:bookmarkEnd w:id="48"/>
    <w:bookmarkStart w:id="49" w:name="X230bc2a42e6d855d7226141de95de9424f47cca"/>
    <w:p>
      <w:pPr>
        <w:pStyle w:val="Heading4"/>
      </w:pPr>
      <w:r>
        <w:t xml:space="preserve">Question: after looking at how the teeth are distributed across the PCA axes, do you see any characteristics of the teeth that we didn’t represent well with our variables? Name one or two additional measurements we could have made to account for anything you think our PCA missed.</w:t>
      </w:r>
    </w:p>
    <w:bookmarkEnd w:id="49"/>
    <w:bookmarkEnd w:id="50"/>
    <w:bookmarkEnd w:id="51"/>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i w:val="false"/>
      <w:color w:val="000000"/>
      <w:sz w:val="24"/>
      <w:szCs w:val="24"/>
      <w:shd w:fill="FFFF99" w:val="clear"/>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Arial" w:cs="Noto Sans Devanagari" w:eastAsia="Noto Sans CJK SC" w:hAnsi="Arial"/>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ascii="Arial" w:cs="Noto Sans Devanagari" w:hAnsi="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Arial" w:cs="Noto Sans Devanagari" w:hAnsi="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color w:val="FF3333"/>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dc:title>
  <dc:creator>KEY</dc:creator>
  <cp:keywords/>
  <dcterms:created xsi:type="dcterms:W3CDTF">2024-10-01T17:43:22Z</dcterms:created>
  <dcterms:modified xsi:type="dcterms:W3CDTF">2024-10-01T17:43:22Z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Tue Oct 1 10:43:21 2024</vt:lpwstr>
  </property>
  <property fmtid="{D5CDD505-2E9C-101B-9397-08002B2CF9AE}" pid="3" name="output">
    <vt:lpwstr/>
  </property>
</Properties>
</file>