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eastAsia" w:ascii="宋体" w:hAnsi="宋体"/>
          <w:b/>
          <w:sz w:val="44"/>
          <w:szCs w:val="44"/>
          <w:lang w:val="en-US" w:eastAsia="zh-CN"/>
        </w:rPr>
        <w:t>11</w:t>
      </w:r>
      <w:r>
        <w:rPr>
          <w:rFonts w:ascii="宋体" w:hAnsi="宋体"/>
          <w:b/>
          <w:sz w:val="44"/>
          <w:szCs w:val="44"/>
          <w:lang w:eastAsia="zh-CN"/>
        </w:rPr>
        <w:t>.</w:t>
      </w:r>
      <w:r>
        <w:rPr>
          <w:rFonts w:hint="eastAsia" w:ascii="宋体" w:hAnsi="宋体"/>
          <w:b/>
          <w:sz w:val="44"/>
          <w:szCs w:val="44"/>
          <w:lang w:val="en-US" w:eastAsia="zh-CN"/>
        </w:rPr>
        <w:t>1</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eastAsia="zh-CN"/>
        </w:rPr>
        <w:t>1年</w:t>
      </w:r>
      <w:r>
        <w:rPr>
          <w:rFonts w:hint="eastAsia" w:ascii="宋体" w:hAnsi="宋体"/>
          <w:b/>
          <w:sz w:val="28"/>
          <w:szCs w:val="28"/>
          <w:lang w:val="en-US" w:eastAsia="zh-CN"/>
        </w:rPr>
        <w:t>8</w:t>
      </w:r>
      <w:r>
        <w:rPr>
          <w:rFonts w:hint="eastAsia" w:ascii="宋体" w:hAnsi="宋体"/>
          <w:b/>
          <w:sz w:val="28"/>
          <w:szCs w:val="28"/>
          <w:lang w:eastAsia="zh-CN"/>
        </w:rPr>
        <w:t>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778"/>
        <w:gridCol w:w="45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修订日期</w:t>
            </w:r>
          </w:p>
        </w:tc>
        <w:tc>
          <w:tcPr>
            <w:tcW w:w="778"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修改人</w:t>
            </w:r>
          </w:p>
        </w:tc>
        <w:tc>
          <w:tcPr>
            <w:tcW w:w="4504" w:type="dxa"/>
            <w:shd w:val="solid" w:color="FFFFFF" w:themeColor="background1" w:themeTint="33" w:fill="FFFFFF" w:themeFill="background1" w:themeFillTint="33"/>
          </w:tcPr>
          <w:p>
            <w:pPr>
              <w:pStyle w:val="37"/>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7"/>
              <w:widowControl w:val="0"/>
              <w:snapToGrid w:val="0"/>
              <w:spacing w:before="0" w:after="0"/>
              <w:jc w:val="both"/>
              <w:rPr>
                <w:b w:val="0"/>
                <w:sz w:val="18"/>
                <w:szCs w:val="18"/>
              </w:rPr>
            </w:pPr>
            <w:r>
              <w:rPr>
                <w:rFonts w:hint="eastAsia"/>
                <w:b w:val="0"/>
                <w:sz w:val="18"/>
                <w:szCs w:val="18"/>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pStyle w:val="3"/>
              <w:keepNext w:val="0"/>
              <w:widowControl/>
              <w:numPr>
                <w:ilvl w:val="1"/>
                <w:numId w:val="0"/>
              </w:numPr>
              <w:spacing w:before="0" w:after="0"/>
              <w:jc w:val="both"/>
              <w:outlineLvl w:val="1"/>
              <w:rPr>
                <w:rFonts w:hint="eastAsia" w:ascii="Helvetica" w:hAnsi="Helvetica" w:eastAsia="宋体" w:cs="Helvetica"/>
                <w:color w:val="auto"/>
                <w:sz w:val="16"/>
                <w:szCs w:val="16"/>
                <w:lang w:val="en-US" w:eastAsia="zh-CN"/>
              </w:rPr>
            </w:pPr>
            <w:bookmarkStart w:id="0" w:name="_Toc4845"/>
            <w:bookmarkStart w:id="1" w:name="_Toc17628"/>
            <w:bookmarkStart w:id="2" w:name="_Toc10874"/>
            <w:bookmarkStart w:id="3" w:name="_Toc317"/>
            <w:bookmarkStart w:id="4" w:name="_Toc15822"/>
            <w:bookmarkStart w:id="5" w:name="_Toc25900"/>
            <w:bookmarkStart w:id="6" w:name="_Toc20950"/>
            <w:r>
              <w:rPr>
                <w:rFonts w:ascii="Helvetica" w:hAnsi="Helvetica" w:eastAsia="Helvetica" w:cs="Helvetica"/>
                <w:color w:val="auto"/>
                <w:sz w:val="16"/>
                <w:szCs w:val="16"/>
              </w:rPr>
              <w:t>USS_music_v3.</w:t>
            </w:r>
            <w:r>
              <w:rPr>
                <w:rFonts w:hint="eastAsia" w:ascii="Helvetica" w:hAnsi="Helvetica" w:cs="Helvetica"/>
                <w:color w:val="auto"/>
                <w:sz w:val="16"/>
                <w:szCs w:val="16"/>
                <w:lang w:val="en-US" w:eastAsia="zh-CN"/>
              </w:rPr>
              <w:t>11</w:t>
            </w:r>
            <w:r>
              <w:rPr>
                <w:rFonts w:ascii="Helvetica" w:hAnsi="Helvetica" w:eastAsia="Helvetica" w:cs="Helvetica"/>
                <w:color w:val="auto"/>
                <w:sz w:val="16"/>
                <w:szCs w:val="16"/>
              </w:rPr>
              <w:t>.</w:t>
            </w:r>
            <w:bookmarkEnd w:id="0"/>
            <w:bookmarkEnd w:id="1"/>
            <w:bookmarkEnd w:id="2"/>
            <w:bookmarkEnd w:id="3"/>
            <w:bookmarkEnd w:id="4"/>
            <w:bookmarkEnd w:id="5"/>
            <w:bookmarkEnd w:id="6"/>
            <w:r>
              <w:rPr>
                <w:rFonts w:hint="eastAsia" w:ascii="Helvetica" w:hAnsi="Helvetica" w:cs="Helvetica"/>
                <w:color w:val="auto"/>
                <w:sz w:val="16"/>
                <w:szCs w:val="16"/>
                <w:lang w:val="en-US" w:eastAsia="zh-CN"/>
              </w:rPr>
              <w:t>1</w:t>
            </w:r>
          </w:p>
          <w:p>
            <w:pPr>
              <w:pStyle w:val="37"/>
              <w:widowControl w:val="0"/>
              <w:snapToGrid w:val="0"/>
              <w:spacing w:before="0" w:after="0"/>
              <w:jc w:val="center"/>
              <w:rPr>
                <w:b w:val="0"/>
                <w:sz w:val="18"/>
                <w:szCs w:val="18"/>
                <w:lang w:eastAsia="zh-CN"/>
              </w:rPr>
            </w:pPr>
          </w:p>
        </w:tc>
        <w:tc>
          <w:tcPr>
            <w:tcW w:w="1145"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eastAsia="zh-CN"/>
              </w:rPr>
              <w:t>2</w:t>
            </w:r>
            <w:r>
              <w:rPr>
                <w:b w:val="0"/>
                <w:sz w:val="18"/>
                <w:szCs w:val="18"/>
                <w:lang w:eastAsia="zh-CN"/>
              </w:rPr>
              <w:t>02</w:t>
            </w:r>
            <w:r>
              <w:rPr>
                <w:rFonts w:hint="eastAsia"/>
                <w:b w:val="0"/>
                <w:sz w:val="18"/>
                <w:szCs w:val="18"/>
                <w:lang w:eastAsia="zh-CN"/>
              </w:rPr>
              <w:t>1-</w:t>
            </w:r>
            <w:r>
              <w:rPr>
                <w:rFonts w:hint="eastAsia"/>
                <w:b w:val="0"/>
                <w:sz w:val="18"/>
                <w:szCs w:val="18"/>
                <w:lang w:val="en-US" w:eastAsia="zh-CN"/>
              </w:rPr>
              <w:t>8</w:t>
            </w:r>
            <w:r>
              <w:rPr>
                <w:rFonts w:hint="eastAsia"/>
                <w:b w:val="0"/>
                <w:sz w:val="18"/>
                <w:szCs w:val="18"/>
                <w:lang w:eastAsia="zh-CN"/>
              </w:rPr>
              <w:t>-</w:t>
            </w:r>
            <w:r>
              <w:rPr>
                <w:rFonts w:hint="eastAsia"/>
                <w:b w:val="0"/>
                <w:sz w:val="18"/>
                <w:szCs w:val="18"/>
                <w:lang w:val="en-US" w:eastAsia="zh-CN"/>
              </w:rPr>
              <w:t>18</w:t>
            </w:r>
          </w:p>
        </w:tc>
        <w:tc>
          <w:tcPr>
            <w:tcW w:w="778"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val="en-US" w:eastAsia="zh-CN"/>
              </w:rPr>
              <w:t>孙玲</w:t>
            </w:r>
          </w:p>
        </w:tc>
        <w:tc>
          <w:tcPr>
            <w:tcW w:w="4504" w:type="dxa"/>
          </w:tcPr>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1、瓦力乐库联想提示的格式优化</w:t>
            </w:r>
          </w:p>
        </w:tc>
        <w:tc>
          <w:tcPr>
            <w:tcW w:w="1122" w:type="dxa"/>
          </w:tcPr>
          <w:p>
            <w:pPr>
              <w:pStyle w:val="37"/>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eastAsia="宋体" w:cs="Times New Roman"/>
          <w:lang w:val="en-US" w:eastAsia="en-US" w:bidi="ar-SA"/>
        </w:rPr>
      </w:pPr>
      <w:bookmarkStart w:id="7" w:name="_Toc12189"/>
      <w:bookmarkStart w:id="8" w:name="_Toc22327"/>
      <w:bookmarkStart w:id="9" w:name="_Toc27168"/>
      <w:bookmarkStart w:id="10" w:name="_Toc8366"/>
      <w:r>
        <w:rPr>
          <w:rStyle w:val="133"/>
          <w:rFonts w:hint="eastAsia"/>
        </w:rPr>
        <w:t>目录</w:t>
      </w:r>
      <w:bookmarkEnd w:id="7"/>
      <w:bookmarkEnd w:id="8"/>
      <w:bookmarkEnd w:id="9"/>
      <w:bookmarkEnd w:id="10"/>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"1-2" \h \z \u</w:instrText>
      </w:r>
      <w:r>
        <w:rPr>
          <w:rFonts w:ascii="宋体" w:hAnsi="宋体"/>
          <w:sz w:val="28"/>
          <w:szCs w:val="28"/>
        </w:rPr>
        <w:instrText xml:space="preserve"> </w:instrText>
      </w:r>
      <w:r>
        <w:rPr>
          <w:rFonts w:ascii="宋体" w:hAnsi="宋体"/>
          <w:sz w:val="28"/>
          <w:szCs w:val="28"/>
        </w:rPr>
        <w:fldChar w:fldCharType="separate"/>
      </w:r>
    </w:p>
    <w:p>
      <w:pPr>
        <w:pStyle w:val="37"/>
        <w:tabs>
          <w:tab w:val="right" w:leader="dot" w:pos="8306"/>
        </w:tabs>
      </w:pPr>
      <w:r>
        <w:rPr>
          <w:rFonts w:ascii="宋体" w:hAnsi="宋体"/>
        </w:rPr>
        <w:fldChar w:fldCharType="begin"/>
      </w:r>
      <w:r>
        <w:rPr>
          <w:rFonts w:ascii="宋体" w:hAnsi="宋体"/>
        </w:rPr>
        <w:instrText xml:space="preserve"> HYPERLINK \l _Toc1656 </w:instrText>
      </w:r>
      <w:r>
        <w:rPr>
          <w:rFonts w:ascii="宋体" w:hAnsi="宋体"/>
        </w:rPr>
        <w:fldChar w:fldCharType="separate"/>
      </w:r>
      <w:r>
        <w:rPr>
          <w:rFonts w:hint="default" w:ascii="Times New Roman" w:hAnsi="Times New Roman" w:eastAsia="黑体" w:cs="Times New Roman"/>
          <w:i w:val="0"/>
          <w:szCs w:val="36"/>
        </w:rPr>
        <w:t xml:space="preserve">1. </w:t>
      </w:r>
      <w:r>
        <w:rPr>
          <w:rFonts w:hint="eastAsia"/>
        </w:rPr>
        <w:t>前言</w:t>
      </w:r>
      <w:r>
        <w:tab/>
      </w:r>
      <w:r>
        <w:fldChar w:fldCharType="begin"/>
      </w:r>
      <w:r>
        <w:instrText xml:space="preserve"> PAGEREF _Toc1656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_Toc13582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_Toc13582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_Toc10206 </w:instrText>
      </w:r>
      <w:r>
        <w:rPr>
          <w:rFonts w:ascii="宋体" w:hAnsi="宋体"/>
        </w:rPr>
        <w:fldChar w:fldCharType="separate"/>
      </w:r>
      <w:r>
        <w:rPr>
          <w:rFonts w:hint="default" w:ascii="Times New Roman" w:hAnsi="Times New Roman" w:eastAsia="黑体" w:cs="Times New Roman"/>
          <w:szCs w:val="28"/>
        </w:rPr>
        <w:t xml:space="preserve">1.2. </w:t>
      </w:r>
      <w:r>
        <w:rPr>
          <w:rFonts w:hint="eastAsia"/>
        </w:rPr>
        <w:t>术语及缩略语</w:t>
      </w:r>
      <w:r>
        <w:tab/>
      </w:r>
      <w:r>
        <w:fldChar w:fldCharType="begin"/>
      </w:r>
      <w:r>
        <w:instrText xml:space="preserve"> PAGEREF _Toc10206 \h </w:instrText>
      </w:r>
      <w:r>
        <w:fldChar w:fldCharType="separate"/>
      </w:r>
      <w:r>
        <w:t>4</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_Toc14441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_Toc14441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_Toc24004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_Toc24004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_Toc29420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_Toc29420 \h </w:instrText>
      </w:r>
      <w:r>
        <w:fldChar w:fldCharType="separate"/>
      </w:r>
      <w:r>
        <w:t>5</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_Toc17721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_Toc17721 \h </w:instrText>
      </w:r>
      <w:r>
        <w:fldChar w:fldCharType="separate"/>
      </w:r>
      <w:r>
        <w:t>5</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_Toc29880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_Toc29880 \h </w:instrText>
      </w:r>
      <w:r>
        <w:fldChar w:fldCharType="separate"/>
      </w:r>
      <w:r>
        <w:t>6</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_Toc8183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_Toc8183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_Toc10805 </w:instrText>
      </w:r>
      <w:r>
        <w:rPr>
          <w:rFonts w:ascii="宋体" w:hAnsi="宋体"/>
        </w:rPr>
        <w:fldChar w:fldCharType="separate"/>
      </w:r>
      <w:r>
        <w:rPr>
          <w:rFonts w:hint="default" w:ascii="Times New Roman" w:hAnsi="Times New Roman" w:eastAsia="黑体" w:cs="Times New Roman"/>
          <w:bCs/>
          <w:szCs w:val="28"/>
        </w:rPr>
        <w:t xml:space="preserve">4.1. </w:t>
      </w:r>
      <w:r>
        <w:rPr>
          <w:rFonts w:hint="eastAsia"/>
          <w:bCs/>
          <w:szCs w:val="28"/>
        </w:rPr>
        <w:t>最优版权判断方式和歌曲关联专辑选择方式变更</w:t>
      </w:r>
      <w:r>
        <w:tab/>
      </w:r>
      <w:r>
        <w:fldChar w:fldCharType="begin"/>
      </w:r>
      <w:r>
        <w:instrText xml:space="preserve"> PAGEREF _Toc10805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_Toc31739 </w:instrText>
      </w:r>
      <w:r>
        <w:rPr>
          <w:rFonts w:ascii="宋体" w:hAnsi="宋体"/>
        </w:rPr>
        <w:fldChar w:fldCharType="separate"/>
      </w:r>
      <w:r>
        <w:rPr>
          <w:rFonts w:hint="default" w:ascii="Times New Roman" w:hAnsi="Times New Roman" w:eastAsia="黑体" w:cs="Times New Roman"/>
          <w:bCs/>
          <w:szCs w:val="28"/>
        </w:rPr>
        <w:t xml:space="preserve">4.2. </w:t>
      </w:r>
      <w:r>
        <w:rPr>
          <w:rFonts w:hint="eastAsia"/>
          <w:bCs/>
          <w:szCs w:val="28"/>
        </w:rPr>
        <w:t>适配咪咕音乐歌曲结构改造</w:t>
      </w:r>
      <w:r>
        <w:tab/>
      </w:r>
      <w:r>
        <w:fldChar w:fldCharType="begin"/>
      </w:r>
      <w:r>
        <w:instrText xml:space="preserve"> PAGEREF _Toc31739 \h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_Toc14295 </w:instrText>
      </w:r>
      <w:r>
        <w:rPr>
          <w:rFonts w:ascii="宋体" w:hAnsi="宋体"/>
        </w:rPr>
        <w:fldChar w:fldCharType="separate"/>
      </w:r>
      <w:r>
        <w:rPr>
          <w:rFonts w:hint="default" w:ascii="Times New Roman" w:hAnsi="Times New Roman" w:eastAsia="黑体" w:cs="Times New Roman"/>
          <w:bCs/>
          <w:szCs w:val="28"/>
        </w:rPr>
        <w:t xml:space="preserve">4.3. </w:t>
      </w:r>
      <w:r>
        <w:rPr>
          <w:rFonts w:hint="eastAsia"/>
          <w:bCs/>
          <w:szCs w:val="28"/>
        </w:rPr>
        <w:t>取消歌词无版权搜索</w:t>
      </w:r>
      <w:r>
        <w:tab/>
      </w:r>
      <w:r>
        <w:fldChar w:fldCharType="begin"/>
      </w:r>
      <w:r>
        <w:instrText xml:space="preserve"> PAGEREF _Toc14295 \h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_Toc10410 </w:instrText>
      </w:r>
      <w:r>
        <w:rPr>
          <w:rFonts w:ascii="宋体" w:hAnsi="宋体"/>
        </w:rPr>
        <w:fldChar w:fldCharType="separate"/>
      </w:r>
      <w:r>
        <w:rPr>
          <w:rFonts w:hint="default" w:ascii="Times New Roman" w:hAnsi="Times New Roman" w:eastAsia="黑体" w:cs="Times New Roman"/>
          <w:bCs/>
          <w:szCs w:val="28"/>
        </w:rPr>
        <w:t xml:space="preserve">4.4. </w:t>
      </w:r>
      <w:r>
        <w:rPr>
          <w:rFonts w:hint="eastAsia"/>
          <w:bCs/>
          <w:szCs w:val="28"/>
        </w:rPr>
        <w:t>ipad的无维度搜索和分类热搜过滤彩铃数据</w:t>
      </w:r>
      <w:r>
        <w:tab/>
      </w:r>
      <w:r>
        <w:fldChar w:fldCharType="begin"/>
      </w:r>
      <w:r>
        <w:instrText xml:space="preserve"> PAGEREF _Toc10410 \h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_Toc297 </w:instrText>
      </w:r>
      <w:r>
        <w:rPr>
          <w:rFonts w:ascii="宋体" w:hAnsi="宋体"/>
        </w:rPr>
        <w:fldChar w:fldCharType="separate"/>
      </w:r>
      <w:r>
        <w:rPr>
          <w:rFonts w:hint="default" w:ascii="Times New Roman" w:hAnsi="Times New Roman" w:eastAsia="黑体" w:cs="Times New Roman"/>
          <w:bCs/>
          <w:szCs w:val="28"/>
        </w:rPr>
        <w:t xml:space="preserve">4.5. </w:t>
      </w:r>
      <w:r>
        <w:rPr>
          <w:rFonts w:hint="eastAsia"/>
          <w:bCs/>
          <w:szCs w:val="28"/>
          <w:lang w:val="en-US" w:eastAsia="zh-CN"/>
        </w:rPr>
        <w:t>音乐ES版本改造</w:t>
      </w:r>
      <w:r>
        <w:tab/>
      </w:r>
      <w:r>
        <w:fldChar w:fldCharType="begin"/>
      </w:r>
      <w:r>
        <w:instrText xml:space="preserve"> PAGEREF _Toc297 \h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_Toc28215 </w:instrText>
      </w:r>
      <w:r>
        <w:rPr>
          <w:rFonts w:ascii="宋体" w:hAnsi="宋体"/>
        </w:rPr>
        <w:fldChar w:fldCharType="separate"/>
      </w:r>
      <w:r>
        <w:rPr>
          <w:rFonts w:hint="default" w:ascii="Times New Roman" w:hAnsi="Times New Roman" w:eastAsia="黑体" w:cs="Times New Roman"/>
          <w:bCs/>
          <w:szCs w:val="28"/>
        </w:rPr>
        <w:t xml:space="preserve">4.6. </w:t>
      </w:r>
      <w:r>
        <w:rPr>
          <w:rFonts w:hint="eastAsia"/>
          <w:bCs/>
          <w:szCs w:val="28"/>
          <w:lang w:val="en-US" w:eastAsia="zh-Hans"/>
        </w:rPr>
        <w:t>实时热搜模块改造</w:t>
      </w:r>
      <w:r>
        <w:tab/>
      </w:r>
      <w:r>
        <w:fldChar w:fldCharType="begin"/>
      </w:r>
      <w:r>
        <w:instrText xml:space="preserve"> PAGEREF _Toc28215 \h </w:instrText>
      </w:r>
      <w:r>
        <w:fldChar w:fldCharType="separate"/>
      </w:r>
      <w:r>
        <w:t>9</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_Toc7453 </w:instrText>
      </w:r>
      <w:r>
        <w:rPr>
          <w:rFonts w:ascii="宋体" w:hAnsi="宋体"/>
        </w:rPr>
        <w:fldChar w:fldCharType="separate"/>
      </w:r>
      <w:r>
        <w:rPr>
          <w:rFonts w:hint="default" w:ascii="Times New Roman" w:hAnsi="Times New Roman" w:eastAsia="黑体" w:cs="Times New Roman"/>
          <w:bCs/>
          <w:szCs w:val="28"/>
        </w:rPr>
        <w:t xml:space="preserve">4.7. </w:t>
      </w:r>
      <w:r>
        <w:rPr>
          <w:rFonts w:hint="eastAsia"/>
          <w:bCs/>
          <w:szCs w:val="28"/>
          <w:lang w:val="en-US" w:eastAsia="zh-CN"/>
        </w:rPr>
        <w:t>星主播搜索</w:t>
      </w:r>
      <w:r>
        <w:tab/>
      </w:r>
      <w:r>
        <w:fldChar w:fldCharType="begin"/>
      </w:r>
      <w:r>
        <w:instrText xml:space="preserve"> PAGEREF _Toc7453 \h </w:instrText>
      </w:r>
      <w:r>
        <w:fldChar w:fldCharType="separate"/>
      </w:r>
      <w:r>
        <w:t>11</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_Toc24875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_Toc24875 \h </w:instrText>
      </w:r>
      <w:r>
        <w:fldChar w:fldCharType="separate"/>
      </w:r>
      <w:r>
        <w:t>12</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_Toc18930 </w:instrText>
      </w:r>
      <w:r>
        <w:rPr>
          <w:rFonts w:ascii="宋体" w:hAnsi="宋体"/>
        </w:rPr>
        <w:fldChar w:fldCharType="separate"/>
      </w:r>
      <w:r>
        <w:rPr>
          <w:rFonts w:hint="default" w:ascii="Times New Roman" w:hAnsi="Times New Roman" w:eastAsia="黑体" w:cs="Times New Roman"/>
          <w:szCs w:val="28"/>
          <w:lang w:val="en-US" w:eastAsia="zh-CN"/>
        </w:rPr>
        <w:t xml:space="preserve">5.1. </w:t>
      </w:r>
      <w:r>
        <w:rPr>
          <w:rFonts w:hint="eastAsia"/>
          <w:lang w:val="en-US" w:eastAsia="zh-CN"/>
        </w:rPr>
        <w:t>兼容性需求</w:t>
      </w:r>
      <w:r>
        <w:tab/>
      </w:r>
      <w:r>
        <w:fldChar w:fldCharType="begin"/>
      </w:r>
      <w:r>
        <w:instrText xml:space="preserve"> PAGEREF _Toc18930 \h </w:instrText>
      </w:r>
      <w:r>
        <w:fldChar w:fldCharType="separate"/>
      </w:r>
      <w:r>
        <w:t>12</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_Toc15164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_Toc15164 \h </w:instrText>
      </w:r>
      <w:r>
        <w:fldChar w:fldCharType="separate"/>
      </w:r>
      <w:r>
        <w:t>12</w:t>
      </w:r>
      <w:r>
        <w:fldChar w:fldCharType="end"/>
      </w:r>
      <w:r>
        <w:rPr>
          <w:rFonts w:ascii="宋体" w:hAnsi="宋体"/>
        </w:rPr>
        <w:fldChar w:fldCharType="end"/>
      </w:r>
    </w:p>
    <w:p>
      <w:pPr>
        <w:adjustRightInd w:val="0"/>
        <w:snapToGrid w:val="0"/>
        <w:spacing w:before="120" w:beforeLines="50" w:after="240" w:afterLines="100" w:line="360" w:lineRule="auto"/>
        <w:jc w:val="center"/>
        <w:rPr>
          <w:rFonts w:ascii="宋体" w:hAnsi="宋体"/>
          <w:b/>
          <w:sz w:val="28"/>
          <w:szCs w:val="28"/>
          <w:lang w:eastAsia="zh-CN"/>
        </w:rPr>
      </w:pPr>
      <w:r>
        <w:rPr>
          <w:rFonts w:ascii="宋体" w:hAnsi="宋体"/>
        </w:rPr>
        <w:fldChar w:fldCharType="end"/>
      </w:r>
      <w:bookmarkStart w:id="11" w:name="_Toc463703204"/>
      <w:bookmarkStart w:id="12" w:name="_Toc463702070"/>
      <w:bookmarkStart w:id="13" w:name="_Toc463689435"/>
      <w:bookmarkStart w:id="14" w:name="_Toc463689293"/>
      <w:bookmarkStart w:id="15" w:name="_Toc463698795"/>
      <w:bookmarkStart w:id="16" w:name="_Toc463689468"/>
      <w:bookmarkStart w:id="17" w:name="_Toc236734213"/>
      <w:bookmarkStart w:id="18" w:name="_Toc157414729"/>
      <w:bookmarkStart w:id="19" w:name="_Toc139982747"/>
      <w:bookmarkStart w:id="20" w:name="_Toc53470252"/>
      <w:bookmarkStart w:id="21" w:name="_Toc74575600"/>
      <w:bookmarkStart w:id="22" w:name="_Toc54236424"/>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pStyle w:val="2"/>
        <w:snapToGrid w:val="0"/>
        <w:spacing w:line="360" w:lineRule="auto"/>
      </w:pPr>
      <w:bookmarkStart w:id="23" w:name="_Toc1656"/>
      <w:r>
        <w:rPr>
          <w:rFonts w:hint="eastAsia"/>
        </w:rPr>
        <w:t>前言</w:t>
      </w:r>
      <w:bookmarkEnd w:id="11"/>
      <w:bookmarkEnd w:id="12"/>
      <w:bookmarkEnd w:id="13"/>
      <w:bookmarkEnd w:id="14"/>
      <w:bookmarkEnd w:id="15"/>
      <w:bookmarkEnd w:id="16"/>
      <w:bookmarkEnd w:id="23"/>
    </w:p>
    <w:p>
      <w:pPr>
        <w:pStyle w:val="3"/>
        <w:snapToGrid w:val="0"/>
        <w:spacing w:line="360" w:lineRule="auto"/>
      </w:pPr>
      <w:bookmarkStart w:id="24" w:name="_Toc13582"/>
      <w:bookmarkStart w:id="25" w:name="_Toc463703205"/>
      <w:r>
        <w:rPr>
          <w:rFonts w:hint="eastAsia"/>
        </w:rPr>
        <w:t>文档</w:t>
      </w:r>
      <w:r>
        <w:t>说明</w:t>
      </w:r>
      <w:bookmarkEnd w:id="24"/>
      <w:bookmarkEnd w:id="25"/>
    </w:p>
    <w:p>
      <w:pPr>
        <w:pStyle w:val="5"/>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5"/>
        <w:snapToGrid w:val="0"/>
        <w:rPr>
          <w:rFonts w:cstheme="minorEastAsia"/>
          <w:i w:val="0"/>
          <w:iCs/>
          <w:color w:val="auto"/>
        </w:rPr>
      </w:pPr>
      <w:r>
        <w:rPr>
          <w:rFonts w:hint="eastAsia" w:cstheme="minorEastAsia"/>
          <w:i w:val="0"/>
          <w:iCs/>
          <w:color w:val="auto"/>
        </w:rPr>
        <w:t>本文档由tsg归口。</w:t>
      </w:r>
    </w:p>
    <w:p>
      <w:pPr>
        <w:pStyle w:val="5"/>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pPr>
      <w:bookmarkStart w:id="26" w:name="_Toc463703206"/>
      <w:bookmarkStart w:id="27" w:name="_Toc10206"/>
      <w:r>
        <w:rPr>
          <w:rFonts w:hint="eastAsia"/>
        </w:rPr>
        <w:t>术语及缩略语</w:t>
      </w:r>
      <w:bookmarkEnd w:id="26"/>
      <w:bookmarkEnd w:id="27"/>
    </w:p>
    <w:tbl>
      <w:tblPr>
        <w:tblStyle w:val="50"/>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pPr>
      <w:bookmarkStart w:id="28" w:name="_Toc463698796"/>
      <w:bookmarkStart w:id="29" w:name="_Toc463702071"/>
      <w:bookmarkStart w:id="30" w:name="_Toc14441"/>
      <w:bookmarkStart w:id="31" w:name="_Toc463703207"/>
      <w:bookmarkStart w:id="32" w:name="_Toc463689294"/>
      <w:bookmarkStart w:id="33" w:name="_Toc463689469"/>
      <w:bookmarkStart w:id="34" w:name="_Toc463689436"/>
      <w:r>
        <w:rPr>
          <w:rFonts w:hint="eastAsia"/>
        </w:rPr>
        <w:t>产品背景</w:t>
      </w:r>
      <w:bookmarkEnd w:id="17"/>
      <w:bookmarkEnd w:id="28"/>
      <w:bookmarkEnd w:id="29"/>
      <w:bookmarkEnd w:id="30"/>
      <w:bookmarkEnd w:id="31"/>
      <w:bookmarkEnd w:id="32"/>
      <w:bookmarkEnd w:id="33"/>
      <w:bookmarkEnd w:id="34"/>
    </w:p>
    <w:p>
      <w:pPr>
        <w:pStyle w:val="3"/>
        <w:snapToGrid w:val="0"/>
        <w:spacing w:line="360" w:lineRule="auto"/>
      </w:pPr>
      <w:bookmarkStart w:id="35" w:name="_Toc463698797"/>
      <w:bookmarkStart w:id="36" w:name="_Toc463689437"/>
      <w:bookmarkStart w:id="37" w:name="_Toc463689295"/>
      <w:bookmarkStart w:id="38" w:name="_Toc463702072"/>
      <w:bookmarkStart w:id="39" w:name="_Toc463703208"/>
      <w:bookmarkStart w:id="40" w:name="_Toc24004"/>
      <w:bookmarkStart w:id="41" w:name="_Toc463689470"/>
      <w:r>
        <w:rPr>
          <w:rFonts w:hint="eastAsia"/>
        </w:rPr>
        <w:t>产品概念及目标</w:t>
      </w:r>
      <w:bookmarkEnd w:id="35"/>
      <w:bookmarkEnd w:id="36"/>
      <w:bookmarkEnd w:id="37"/>
      <w:bookmarkEnd w:id="38"/>
      <w:bookmarkEnd w:id="39"/>
      <w:bookmarkEnd w:id="40"/>
      <w:bookmarkEnd w:id="41"/>
    </w:p>
    <w:p>
      <w:pPr>
        <w:pStyle w:val="5"/>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5"/>
        <w:numPr>
          <w:ilvl w:val="0"/>
          <w:numId w:val="25"/>
        </w:numPr>
        <w:snapToGrid w:val="0"/>
        <w:ind w:firstLineChars="0"/>
        <w:rPr>
          <w:rFonts w:cstheme="minorEastAsia"/>
          <w:i w:val="0"/>
          <w:iCs/>
          <w:color w:val="auto"/>
        </w:rPr>
      </w:pPr>
      <w:r>
        <w:rPr>
          <w:rStyle w:val="53"/>
          <w:rFonts w:hint="eastAsia" w:cstheme="minorEastAsia"/>
          <w:b w:val="0"/>
          <w:i w:val="0"/>
          <w:iCs/>
          <w:color w:val="auto"/>
          <w:shd w:val="clear" w:color="auto" w:fill="FFFFFF"/>
        </w:rPr>
        <w:t>提供搜索入口</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bookmarkEnd w:id="18"/>
    <w:bookmarkEnd w:id="19"/>
    <w:bookmarkEnd w:id="20"/>
    <w:bookmarkEnd w:id="21"/>
    <w:bookmarkEnd w:id="22"/>
    <w:p>
      <w:pPr>
        <w:pStyle w:val="5"/>
        <w:snapToGrid w:val="0"/>
        <w:ind w:firstLine="0" w:firstLineChars="0"/>
      </w:pPr>
    </w:p>
    <w:p>
      <w:pPr>
        <w:pStyle w:val="3"/>
        <w:snapToGrid w:val="0"/>
        <w:spacing w:line="360" w:lineRule="auto"/>
      </w:pPr>
      <w:bookmarkStart w:id="42" w:name="_Toc461976900"/>
      <w:bookmarkEnd w:id="42"/>
      <w:bookmarkStart w:id="43" w:name="_Toc463702078"/>
      <w:bookmarkStart w:id="44" w:name="_Toc463689443"/>
      <w:bookmarkStart w:id="45" w:name="_Toc463703212"/>
      <w:bookmarkStart w:id="46" w:name="_Toc236734218"/>
      <w:bookmarkStart w:id="47" w:name="_Toc29420"/>
      <w:bookmarkStart w:id="48" w:name="_Toc463698803"/>
      <w:bookmarkStart w:id="49" w:name="_Toc463689476"/>
      <w:bookmarkStart w:id="50" w:name="_Toc463689301"/>
      <w:r>
        <w:rPr>
          <w:rFonts w:hint="eastAsia"/>
        </w:rPr>
        <w:t>产品形式</w:t>
      </w:r>
      <w:bookmarkEnd w:id="43"/>
      <w:bookmarkEnd w:id="44"/>
      <w:bookmarkEnd w:id="45"/>
      <w:bookmarkEnd w:id="46"/>
      <w:bookmarkEnd w:id="47"/>
      <w:bookmarkEnd w:id="48"/>
      <w:bookmarkEnd w:id="49"/>
      <w:bookmarkEnd w:id="50"/>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51" w:name="_Toc428196550"/>
      <w:bookmarkStart w:id="52" w:name="_Toc463698804"/>
      <w:bookmarkStart w:id="53" w:name="_Toc463689477"/>
      <w:bookmarkStart w:id="54" w:name="_Toc463702079"/>
      <w:bookmarkStart w:id="55" w:name="_Toc463689302"/>
      <w:bookmarkStart w:id="56" w:name="_Toc463689444"/>
      <w:bookmarkStart w:id="57" w:name="_Toc463703213"/>
      <w:bookmarkStart w:id="58" w:name="_Toc17721"/>
      <w:r>
        <w:rPr>
          <w:rFonts w:hint="eastAsia"/>
        </w:rPr>
        <w:t>业务</w:t>
      </w:r>
      <w:r>
        <w:t>服务对象</w:t>
      </w:r>
      <w:bookmarkEnd w:id="51"/>
      <w:r>
        <w:rPr>
          <w:rFonts w:hint="eastAsia"/>
        </w:rPr>
        <w:t>及业务范围</w:t>
      </w:r>
      <w:bookmarkEnd w:id="52"/>
      <w:bookmarkEnd w:id="53"/>
      <w:bookmarkEnd w:id="54"/>
      <w:bookmarkEnd w:id="55"/>
      <w:bookmarkEnd w:id="56"/>
      <w:bookmarkEnd w:id="57"/>
      <w:bookmarkEnd w:id="58"/>
    </w:p>
    <w:tbl>
      <w:tblPr>
        <w:tblStyle w:val="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5"/>
        <w:snapToGrid w:val="0"/>
        <w:ind w:firstLine="0" w:firstLineChars="0"/>
      </w:pPr>
    </w:p>
    <w:p>
      <w:pPr>
        <w:pStyle w:val="2"/>
        <w:snapToGrid w:val="0"/>
        <w:spacing w:line="360" w:lineRule="auto"/>
        <w:rPr>
          <w:rFonts w:ascii="宋体" w:hAnsi="宋体" w:eastAsia="宋体" w:cs="宋体"/>
          <w:sz w:val="24"/>
          <w:szCs w:val="24"/>
        </w:rPr>
      </w:pPr>
      <w:bookmarkStart w:id="59" w:name="_Toc463689303"/>
      <w:bookmarkStart w:id="60" w:name="_Toc463689445"/>
      <w:bookmarkStart w:id="61" w:name="_Toc463702080"/>
      <w:bookmarkStart w:id="62" w:name="_Toc463689478"/>
      <w:bookmarkStart w:id="63" w:name="_Toc463703214"/>
      <w:bookmarkStart w:id="64" w:name="_Toc463698805"/>
      <w:bookmarkStart w:id="65" w:name="_Toc29880"/>
      <w:r>
        <w:rPr>
          <w:rFonts w:hint="eastAsia"/>
        </w:rPr>
        <w:t>产品</w:t>
      </w:r>
      <w:r>
        <w:t>业务</w:t>
      </w:r>
      <w:bookmarkEnd w:id="59"/>
      <w:bookmarkEnd w:id="60"/>
      <w:bookmarkEnd w:id="61"/>
      <w:bookmarkEnd w:id="62"/>
      <w:bookmarkEnd w:id="63"/>
      <w:bookmarkEnd w:id="64"/>
      <w:r>
        <w:rPr>
          <w:rFonts w:hint="eastAsia"/>
        </w:rPr>
        <w:t>需求</w:t>
      </w:r>
      <w:bookmarkEnd w:id="65"/>
    </w:p>
    <w:p>
      <w:pPr>
        <w:shd w:val="clear" w:color="auto" w:fill="FFFFFF"/>
        <w:snapToGrid w:val="0"/>
        <w:spacing w:line="360" w:lineRule="auto"/>
        <w:ind w:left="200" w:leftChars="0" w:firstLine="200" w:firstLineChars="100"/>
        <w:rPr>
          <w:rFonts w:asciiTheme="minorEastAsia" w:hAnsiTheme="minorEastAsia" w:eastAsiaTheme="minorEastAsia"/>
          <w:bCs/>
          <w:i/>
          <w:color w:val="0000FF"/>
          <w:szCs w:val="21"/>
          <w:lang w:eastAsia="zh-CN"/>
        </w:rPr>
      </w:pPr>
      <w:r>
        <w:rPr>
          <w:rFonts w:asciiTheme="minorEastAsia" w:hAnsiTheme="minorEastAsia" w:eastAsiaTheme="minorEastAsia"/>
          <w:bCs/>
          <w:i/>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shd w:val="clear" w:color="auto" w:fill="FFFFFF"/>
        <w:snapToGrid w:val="0"/>
        <w:spacing w:line="360" w:lineRule="auto"/>
        <w:ind w:left="200" w:leftChars="0" w:firstLine="480" w:firstLineChars="200"/>
        <w:rPr>
          <w:rFonts w:hint="eastAsia" w:cstheme="minorEastAsia"/>
          <w:i w:val="0"/>
          <w:iCs/>
          <w:color w:val="auto"/>
          <w:sz w:val="24"/>
          <w:szCs w:val="24"/>
          <w:lang w:eastAsia="zh-CN"/>
        </w:rPr>
      </w:pPr>
      <w:r>
        <w:rPr>
          <w:rFonts w:hint="eastAsia" w:cstheme="minorEastAsia"/>
          <w:i w:val="0"/>
          <w:iCs/>
          <w:color w:val="auto"/>
          <w:sz w:val="24"/>
          <w:szCs w:val="24"/>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snapToGrid w:val="0"/>
        <w:spacing w:line="360" w:lineRule="auto"/>
        <w:ind w:firstLine="420" w:firstLineChars="200"/>
        <w:rPr>
          <w:rFonts w:asciiTheme="minorEastAsia" w:hAnsiTheme="minorEastAsia" w:eastAsiaTheme="minorEastAsia" w:cstheme="minorEastAsia"/>
          <w:sz w:val="21"/>
          <w:szCs w:val="21"/>
          <w:lang w:eastAsia="zh-CN"/>
        </w:rPr>
      </w:pPr>
    </w:p>
    <w:p>
      <w:pPr>
        <w:pStyle w:val="2"/>
      </w:pPr>
      <w:bookmarkStart w:id="66" w:name="_Toc10390"/>
      <w:bookmarkStart w:id="67" w:name="_Toc8183"/>
      <w:bookmarkStart w:id="68" w:name="_Toc463703224"/>
      <w:bookmarkStart w:id="69" w:name="_Toc236734244"/>
      <w:bookmarkStart w:id="70" w:name="_Toc463702088"/>
      <w:bookmarkStart w:id="71" w:name="_Toc463689313"/>
      <w:bookmarkStart w:id="72" w:name="_Toc463689455"/>
      <w:bookmarkStart w:id="73" w:name="_Toc463698815"/>
      <w:bookmarkStart w:id="74" w:name="_Toc463689488"/>
      <w:r>
        <w:rPr>
          <w:rFonts w:hint="eastAsia"/>
        </w:rPr>
        <w:t>产品功能需求</w:t>
      </w:r>
      <w:bookmarkEnd w:id="66"/>
      <w:bookmarkEnd w:id="67"/>
    </w:p>
    <w:p>
      <w:pPr>
        <w:pStyle w:val="117"/>
        <w:keepNext/>
        <w:keepLines/>
        <w:widowControl w:val="0"/>
        <w:numPr>
          <w:ilvl w:val="0"/>
          <w:numId w:val="26"/>
        </w:numPr>
        <w:spacing w:before="340" w:after="0" w:line="360" w:lineRule="auto"/>
        <w:ind w:firstLineChars="0"/>
        <w:jc w:val="both"/>
        <w:outlineLvl w:val="0"/>
        <w:rPr>
          <w:rFonts w:ascii="宋体" w:hAnsi="宋体" w:cs="宋体"/>
          <w:b/>
          <w:vanish/>
          <w:color w:val="0000FF"/>
          <w:kern w:val="44"/>
          <w:szCs w:val="21"/>
          <w:lang w:eastAsia="zh-CN"/>
        </w:rPr>
      </w:pPr>
      <w:bookmarkStart w:id="75" w:name="_Toc461983781"/>
      <w:bookmarkEnd w:id="75"/>
      <w:bookmarkStart w:id="76" w:name="_Toc463704673"/>
      <w:bookmarkEnd w:id="76"/>
      <w:bookmarkStart w:id="77" w:name="_Toc463703217"/>
      <w:bookmarkEnd w:id="77"/>
      <w:bookmarkStart w:id="78" w:name="_Toc13014"/>
      <w:bookmarkEnd w:id="78"/>
      <w:bookmarkStart w:id="79" w:name="_Toc463702297"/>
      <w:bookmarkEnd w:id="79"/>
      <w:bookmarkStart w:id="80" w:name="_Toc463703250"/>
      <w:bookmarkEnd w:id="80"/>
      <w:bookmarkStart w:id="81" w:name="_Toc464030755"/>
      <w:bookmarkEnd w:id="81"/>
      <w:bookmarkStart w:id="82" w:name="_Toc463689306"/>
      <w:bookmarkEnd w:id="82"/>
      <w:bookmarkStart w:id="83" w:name="_Toc463698808"/>
      <w:bookmarkEnd w:id="83"/>
      <w:bookmarkStart w:id="84" w:name="_Toc463702012"/>
      <w:bookmarkEnd w:id="84"/>
      <w:bookmarkStart w:id="85" w:name="_Toc463689481"/>
      <w:bookmarkEnd w:id="85"/>
      <w:bookmarkStart w:id="86" w:name="_Toc464113697"/>
      <w:bookmarkEnd w:id="86"/>
      <w:bookmarkStart w:id="87" w:name="_Toc463703328"/>
      <w:bookmarkEnd w:id="87"/>
      <w:bookmarkStart w:id="88" w:name="_Toc463703289"/>
      <w:bookmarkEnd w:id="88"/>
      <w:bookmarkStart w:id="89" w:name="_Toc464113983"/>
      <w:bookmarkEnd w:id="89"/>
      <w:bookmarkStart w:id="90" w:name="_Toc461983814"/>
      <w:bookmarkEnd w:id="90"/>
      <w:bookmarkStart w:id="91" w:name="_Toc463698770"/>
      <w:bookmarkEnd w:id="91"/>
      <w:bookmarkStart w:id="92" w:name="_Toc463701445"/>
      <w:bookmarkEnd w:id="92"/>
      <w:bookmarkStart w:id="93" w:name="_Toc6235"/>
      <w:bookmarkEnd w:id="93"/>
      <w:bookmarkStart w:id="94" w:name="_Toc463689448"/>
      <w:bookmarkEnd w:id="94"/>
      <w:bookmarkStart w:id="95" w:name="_Toc463689157"/>
      <w:bookmarkEnd w:id="95"/>
      <w:bookmarkStart w:id="96" w:name="_Toc36817082"/>
      <w:bookmarkEnd w:id="96"/>
      <w:bookmarkStart w:id="97" w:name="_Toc463702083"/>
      <w:bookmarkEnd w:id="97"/>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98" w:name="_Toc463703251"/>
      <w:bookmarkEnd w:id="98"/>
      <w:bookmarkStart w:id="99" w:name="_Toc461983782"/>
      <w:bookmarkEnd w:id="99"/>
      <w:bookmarkStart w:id="100" w:name="_Toc463698809"/>
      <w:bookmarkEnd w:id="100"/>
      <w:bookmarkStart w:id="101" w:name="_Toc463703218"/>
      <w:bookmarkEnd w:id="101"/>
      <w:bookmarkStart w:id="102" w:name="_Toc21771"/>
      <w:bookmarkEnd w:id="102"/>
      <w:bookmarkStart w:id="103" w:name="_Toc463703290"/>
      <w:bookmarkEnd w:id="103"/>
      <w:bookmarkStart w:id="104" w:name="_Toc463698771"/>
      <w:bookmarkEnd w:id="104"/>
      <w:bookmarkStart w:id="105" w:name="_Toc461983815"/>
      <w:bookmarkEnd w:id="105"/>
      <w:bookmarkStart w:id="106" w:name="_Toc463703329"/>
      <w:bookmarkEnd w:id="106"/>
      <w:bookmarkStart w:id="107" w:name="_Toc36817083"/>
      <w:bookmarkEnd w:id="107"/>
      <w:bookmarkStart w:id="108" w:name="_Toc463689449"/>
      <w:bookmarkEnd w:id="108"/>
      <w:bookmarkStart w:id="109" w:name="_Toc463702013"/>
      <w:bookmarkEnd w:id="109"/>
      <w:bookmarkStart w:id="110" w:name="_Toc463701446"/>
      <w:bookmarkEnd w:id="110"/>
      <w:bookmarkStart w:id="111" w:name="_Toc463689158"/>
      <w:bookmarkEnd w:id="111"/>
      <w:bookmarkStart w:id="112" w:name="_Toc463702298"/>
      <w:bookmarkEnd w:id="112"/>
      <w:bookmarkStart w:id="113" w:name="_Toc463704674"/>
      <w:bookmarkEnd w:id="113"/>
      <w:bookmarkStart w:id="114" w:name="_Toc464030756"/>
      <w:bookmarkEnd w:id="114"/>
      <w:bookmarkStart w:id="115" w:name="_Toc464113984"/>
      <w:bookmarkEnd w:id="115"/>
      <w:bookmarkStart w:id="116" w:name="_Toc463702084"/>
      <w:bookmarkEnd w:id="116"/>
      <w:bookmarkStart w:id="117" w:name="_Toc463689307"/>
      <w:bookmarkEnd w:id="117"/>
      <w:bookmarkStart w:id="118" w:name="_Toc6457"/>
      <w:bookmarkEnd w:id="118"/>
      <w:bookmarkStart w:id="119" w:name="_Toc463689482"/>
      <w:bookmarkEnd w:id="119"/>
      <w:bookmarkStart w:id="120" w:name="_Toc464113698"/>
      <w:bookmarkEnd w:id="120"/>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21" w:name="_Toc461983783"/>
      <w:bookmarkEnd w:id="121"/>
      <w:bookmarkStart w:id="122" w:name="_Toc463702085"/>
      <w:bookmarkEnd w:id="122"/>
      <w:bookmarkStart w:id="123" w:name="_Toc463689483"/>
      <w:bookmarkEnd w:id="123"/>
      <w:bookmarkStart w:id="124" w:name="_Toc463703330"/>
      <w:bookmarkEnd w:id="124"/>
      <w:bookmarkStart w:id="125" w:name="_Toc36817084"/>
      <w:bookmarkEnd w:id="125"/>
      <w:bookmarkStart w:id="126" w:name="_Toc464113699"/>
      <w:bookmarkEnd w:id="126"/>
      <w:bookmarkStart w:id="127" w:name="_Toc463698810"/>
      <w:bookmarkEnd w:id="127"/>
      <w:bookmarkStart w:id="128" w:name="_Toc463689308"/>
      <w:bookmarkEnd w:id="128"/>
      <w:bookmarkStart w:id="129" w:name="_Toc463689450"/>
      <w:bookmarkEnd w:id="129"/>
      <w:bookmarkStart w:id="130" w:name="_Toc22294"/>
      <w:bookmarkEnd w:id="130"/>
      <w:bookmarkStart w:id="131" w:name="_Toc463703252"/>
      <w:bookmarkEnd w:id="131"/>
      <w:bookmarkStart w:id="132" w:name="_Toc463689159"/>
      <w:bookmarkEnd w:id="132"/>
      <w:bookmarkStart w:id="133" w:name="_Toc463703219"/>
      <w:bookmarkEnd w:id="133"/>
      <w:bookmarkStart w:id="134" w:name="_Toc463704675"/>
      <w:bookmarkEnd w:id="134"/>
      <w:bookmarkStart w:id="135" w:name="_Toc463703291"/>
      <w:bookmarkEnd w:id="135"/>
      <w:bookmarkStart w:id="136" w:name="_Toc464113985"/>
      <w:bookmarkEnd w:id="136"/>
      <w:bookmarkStart w:id="137" w:name="_Toc29098"/>
      <w:bookmarkEnd w:id="137"/>
      <w:bookmarkStart w:id="138" w:name="_Toc463701447"/>
      <w:bookmarkEnd w:id="138"/>
      <w:bookmarkStart w:id="139" w:name="_Toc463698772"/>
      <w:bookmarkEnd w:id="139"/>
      <w:bookmarkStart w:id="140" w:name="_Toc461983816"/>
      <w:bookmarkEnd w:id="140"/>
      <w:bookmarkStart w:id="141" w:name="_Toc464030757"/>
      <w:bookmarkEnd w:id="141"/>
      <w:bookmarkStart w:id="142" w:name="_Toc463702014"/>
      <w:bookmarkEnd w:id="142"/>
      <w:bookmarkStart w:id="143" w:name="_Toc463702299"/>
      <w:bookmarkEnd w:id="143"/>
    </w:p>
    <w:p>
      <w:pPr>
        <w:pStyle w:val="3"/>
        <w:rPr>
          <w:rFonts w:hint="eastAsia"/>
          <w:b/>
          <w:bCs/>
          <w:sz w:val="28"/>
          <w:szCs w:val="28"/>
        </w:rPr>
      </w:pPr>
      <w:r>
        <w:rPr>
          <w:rFonts w:hint="eastAsia"/>
          <w:b/>
          <w:bCs/>
          <w:sz w:val="28"/>
          <w:szCs w:val="28"/>
        </w:rPr>
        <w:t xml:space="preserve"> 瓦力乐库联想提示的格式优化</w:t>
      </w:r>
    </w:p>
    <w:p>
      <w:pPr>
        <w:spacing w:line="360" w:lineRule="auto"/>
        <w:rPr>
          <w:rFonts w:hint="default" w:ascii="宋体" w:hAnsi="宋体" w:eastAsia="宋体" w:cs="宋体"/>
          <w:sz w:val="24"/>
          <w:szCs w:val="24"/>
        </w:rPr>
      </w:pPr>
      <w:r>
        <w:rPr>
          <w:rFonts w:hint="default" w:ascii="宋体" w:hAnsi="宋体" w:eastAsia="宋体" w:cs="宋体"/>
          <w:sz w:val="24"/>
          <w:szCs w:val="24"/>
        </w:rPr>
        <w:t>【需求描述】 </w:t>
      </w:r>
    </w:p>
    <w:p>
      <w:pPr>
        <w:numPr>
          <w:ilvl w:val="0"/>
          <w:numId w:val="27"/>
        </w:numPr>
        <w:spacing w:line="360" w:lineRule="auto"/>
        <w:ind w:left="425" w:leftChars="0" w:hanging="425" w:firstLineChars="0"/>
        <w:rPr>
          <w:rFonts w:hint="eastAsia" w:ascii="宋体" w:hAnsi="宋体" w:eastAsia="宋体" w:cs="宋体"/>
          <w:sz w:val="24"/>
          <w:szCs w:val="24"/>
        </w:rPr>
      </w:pPr>
      <w:r>
        <w:rPr>
          <w:rFonts w:hint="eastAsia" w:ascii="宋体" w:hAnsi="宋体" w:cs="宋体"/>
          <w:sz w:val="24"/>
          <w:szCs w:val="24"/>
          <w:lang w:val="en-US" w:eastAsia="zh-CN"/>
        </w:rPr>
        <w:t>瓦力</w:t>
      </w:r>
      <w:r>
        <w:rPr>
          <w:rFonts w:hint="default" w:ascii="宋体" w:hAnsi="宋体" w:eastAsia="宋体" w:cs="宋体"/>
          <w:sz w:val="24"/>
          <w:szCs w:val="24"/>
        </w:rPr>
        <w:t>搜索平台</w:t>
      </w:r>
    </w:p>
    <w:p>
      <w:pPr>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针对瓦力乐库联想提示词，联想歌手名称、歌曲名称，取消以前拼接歌手+歌曲名称的联想方式。提升用户乐库搜索体验。</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当前效果：</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033905" cy="2364105"/>
            <wp:effectExtent l="0" t="0" r="4445" b="17145"/>
            <wp:docPr id="4" name="图片 4" descr="1629861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9861643(1)"/>
                    <pic:cNvPicPr>
                      <a:picLocks noChangeAspect="1"/>
                    </pic:cNvPicPr>
                  </pic:nvPicPr>
                  <pic:blipFill>
                    <a:blip r:embed="rId10"/>
                    <a:stretch>
                      <a:fillRect/>
                    </a:stretch>
                  </pic:blipFill>
                  <pic:spPr>
                    <a:xfrm>
                      <a:off x="0" y="0"/>
                      <a:ext cx="2033905" cy="2364105"/>
                    </a:xfrm>
                    <a:prstGeom prst="rect">
                      <a:avLst/>
                    </a:prstGeom>
                  </pic:spPr>
                </pic:pic>
              </a:graphicData>
            </a:graphic>
          </wp:inline>
        </w:drawing>
      </w:r>
    </w:p>
    <w:p>
      <w:p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 xml:space="preserve">   目标效果：</w:t>
      </w:r>
    </w:p>
    <w:p>
      <w:pPr>
        <w:spacing w:line="360" w:lineRule="auto"/>
        <w:ind w:firstLine="720" w:firstLineChars="0"/>
        <w:rPr>
          <w:rFonts w:hint="default" w:ascii="宋体" w:hAnsi="宋体" w:cs="宋体"/>
          <w:sz w:val="24"/>
          <w:szCs w:val="24"/>
          <w:lang w:val="en-US" w:eastAsia="zh-CN"/>
        </w:rPr>
      </w:pPr>
      <w:bookmarkStart w:id="148" w:name="_GoBack"/>
      <w:r>
        <w:rPr>
          <w:rFonts w:hint="default" w:ascii="宋体" w:hAnsi="宋体" w:cs="宋体"/>
          <w:sz w:val="24"/>
          <w:szCs w:val="24"/>
          <w:lang w:val="en-US" w:eastAsia="zh-CN"/>
        </w:rPr>
        <w:drawing>
          <wp:inline distT="0" distB="0" distL="114300" distR="114300">
            <wp:extent cx="1950085" cy="2061210"/>
            <wp:effectExtent l="0" t="0" r="12065" b="15240"/>
            <wp:docPr id="5" name="图片 5" descr="1629861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9861685(1)"/>
                    <pic:cNvPicPr>
                      <a:picLocks noChangeAspect="1"/>
                    </pic:cNvPicPr>
                  </pic:nvPicPr>
                  <pic:blipFill>
                    <a:blip r:embed="rId11"/>
                    <a:stretch>
                      <a:fillRect/>
                    </a:stretch>
                  </pic:blipFill>
                  <pic:spPr>
                    <a:xfrm>
                      <a:off x="0" y="0"/>
                      <a:ext cx="1950085" cy="2061210"/>
                    </a:xfrm>
                    <a:prstGeom prst="rect">
                      <a:avLst/>
                    </a:prstGeom>
                  </pic:spPr>
                </pic:pic>
              </a:graphicData>
            </a:graphic>
          </wp:inline>
        </w:drawing>
      </w:r>
      <w:bookmarkEnd w:id="148"/>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00750348375</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cs="宋体"/>
          <w:sz w:val="24"/>
          <w:szCs w:val="24"/>
          <w:lang w:val="en-US" w:eastAsia="zh-CN"/>
        </w:rPr>
        <w:t>无</w:t>
      </w:r>
    </w:p>
    <w:p>
      <w:pPr>
        <w:pStyle w:val="2"/>
        <w:snapToGrid w:val="0"/>
        <w:spacing w:line="360" w:lineRule="auto"/>
      </w:pPr>
      <w:bookmarkStart w:id="144" w:name="_Toc24875"/>
      <w:r>
        <w:rPr>
          <w:rFonts w:hint="eastAsia"/>
        </w:rPr>
        <w:t>其他要求</w:t>
      </w:r>
      <w:bookmarkEnd w:id="68"/>
      <w:bookmarkEnd w:id="69"/>
      <w:bookmarkEnd w:id="70"/>
      <w:bookmarkEnd w:id="71"/>
      <w:bookmarkEnd w:id="72"/>
      <w:bookmarkEnd w:id="73"/>
      <w:bookmarkEnd w:id="74"/>
      <w:bookmarkEnd w:id="144"/>
      <w:bookmarkStart w:id="145" w:name="_Toc236734245"/>
    </w:p>
    <w:p>
      <w:pPr>
        <w:pStyle w:val="3"/>
        <w:snapToGrid w:val="0"/>
        <w:spacing w:line="360" w:lineRule="auto"/>
        <w:rPr>
          <w:rFonts w:hint="eastAsia"/>
          <w:lang w:val="en-US" w:eastAsia="zh-CN"/>
        </w:rPr>
      </w:pPr>
      <w:bookmarkStart w:id="146" w:name="_Toc18930"/>
      <w:r>
        <w:rPr>
          <w:rFonts w:hint="eastAsia"/>
          <w:lang w:val="en-US" w:eastAsia="zh-CN"/>
        </w:rPr>
        <w:t>兼容性需求</w:t>
      </w:r>
      <w:bookmarkEnd w:id="146"/>
    </w:p>
    <w:p>
      <w:pPr>
        <w:pStyle w:val="3"/>
        <w:snapToGrid w:val="0"/>
        <w:spacing w:line="360" w:lineRule="auto"/>
      </w:pPr>
      <w:bookmarkStart w:id="147" w:name="_Toc15164"/>
      <w:r>
        <w:rPr>
          <w:rFonts w:hint="eastAsia"/>
        </w:rPr>
        <w:t>可测试性需求</w:t>
      </w:r>
      <w:bookmarkEnd w:id="145"/>
      <w:bookmarkEnd w:id="147"/>
    </w:p>
    <w:p>
      <w:pPr>
        <w:pStyle w:val="5"/>
        <w:snapToGrid w:val="0"/>
      </w:pPr>
    </w:p>
    <w:sectPr>
      <w:headerReference r:id="rId4" w:type="first"/>
      <w:footerReference r:id="rId6" w:type="first"/>
      <w:headerReference r:id="rId3" w:type="default"/>
      <w:footerReference r:id="rId5"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仿宋体">
    <w:altName w:val="仿宋"/>
    <w:panose1 w:val="00000000000000000000"/>
    <w:charset w:val="86"/>
    <w:family w:val="roma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swiss"/>
    <w:pitch w:val="default"/>
    <w:sig w:usb0="00000000" w:usb1="00000000" w:usb2="00000000" w:usb3="00000000" w:csb0="2000019F" w:csb1="4F010000"/>
  </w:font>
  <w:font w:name="Microsoft JhengHei">
    <w:panose1 w:val="020B0604030504040204"/>
    <w:charset w:val="88"/>
    <w:family w:val="swiss"/>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13</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14</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59264;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eXdUAAAAHAQAADwAA&#10;AAAAAAABACAAAAAiAAAAZHJzL2Rvd25yZXYueG1sUEsBAhQAFAAAAAgAh07iQGw18dvgAQAA1wMA&#10;AA4AAAAAAAAAAQAgAAAAJAEAAGRycy9lMm9Eb2MueG1sUEsFBgAAAAAGAAYAWQEAAHY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9">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1">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2">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5">
    <w:nsid w:val="4348615D"/>
    <w:multiLevelType w:val="singleLevel"/>
    <w:tmpl w:val="4348615D"/>
    <w:lvl w:ilvl="0" w:tentative="0">
      <w:start w:val="1"/>
      <w:numFmt w:val="decimal"/>
      <w:lvlText w:val="%1."/>
      <w:lvlJc w:val="left"/>
      <w:pPr>
        <w:ind w:left="425" w:hanging="425"/>
      </w:pPr>
      <w:rPr>
        <w:rFonts w:hint="default"/>
      </w:rPr>
    </w:lvl>
  </w:abstractNum>
  <w:abstractNum w:abstractNumId="16">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4"/>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7">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9">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1">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2">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5">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1"/>
  </w:num>
  <w:num w:numId="2">
    <w:abstractNumId w:val="16"/>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2"/>
  </w:num>
  <w:num w:numId="13">
    <w:abstractNumId w:val="20"/>
  </w:num>
  <w:num w:numId="14">
    <w:abstractNumId w:val="10"/>
  </w:num>
  <w:num w:numId="15">
    <w:abstractNumId w:val="17"/>
  </w:num>
  <w:num w:numId="16">
    <w:abstractNumId w:val="19"/>
  </w:num>
  <w:num w:numId="17">
    <w:abstractNumId w:val="12"/>
  </w:num>
  <w:num w:numId="18">
    <w:abstractNumId w:val="9"/>
  </w:num>
  <w:num w:numId="19">
    <w:abstractNumId w:val="25"/>
  </w:num>
  <w:num w:numId="20">
    <w:abstractNumId w:val="13"/>
  </w:num>
  <w:num w:numId="21">
    <w:abstractNumId w:val="18"/>
  </w:num>
  <w:num w:numId="22">
    <w:abstractNumId w:val="14"/>
  </w:num>
  <w:num w:numId="23">
    <w:abstractNumId w:val="24"/>
  </w:num>
  <w:num w:numId="24">
    <w:abstractNumId w:val="23"/>
  </w:num>
  <w:num w:numId="25">
    <w:abstractNumId w:val="11"/>
  </w:num>
  <w:num w:numId="2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8CD"/>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284"/>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06D"/>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10C"/>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26BB"/>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3CE"/>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294"/>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4DC3"/>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3F28"/>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6DC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2083"/>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49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3D"/>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5A4B"/>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4602"/>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C1F"/>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27B4746"/>
    <w:rsid w:val="037A7DB2"/>
    <w:rsid w:val="05F878E2"/>
    <w:rsid w:val="05FA10BA"/>
    <w:rsid w:val="0E516528"/>
    <w:rsid w:val="10CC2410"/>
    <w:rsid w:val="11C62663"/>
    <w:rsid w:val="13761866"/>
    <w:rsid w:val="14252BD5"/>
    <w:rsid w:val="14B11298"/>
    <w:rsid w:val="15632688"/>
    <w:rsid w:val="193B1DC3"/>
    <w:rsid w:val="1B7F07BC"/>
    <w:rsid w:val="1C85728E"/>
    <w:rsid w:val="1D414331"/>
    <w:rsid w:val="1E1C4033"/>
    <w:rsid w:val="2136783D"/>
    <w:rsid w:val="21AD58AD"/>
    <w:rsid w:val="21E02253"/>
    <w:rsid w:val="225F15DF"/>
    <w:rsid w:val="237F4C9E"/>
    <w:rsid w:val="23892377"/>
    <w:rsid w:val="25085206"/>
    <w:rsid w:val="260D0558"/>
    <w:rsid w:val="27C335E7"/>
    <w:rsid w:val="286B1532"/>
    <w:rsid w:val="2A8D625F"/>
    <w:rsid w:val="2C3330B4"/>
    <w:rsid w:val="2CBDEE97"/>
    <w:rsid w:val="2E1C75C8"/>
    <w:rsid w:val="2EF14B0E"/>
    <w:rsid w:val="339016A5"/>
    <w:rsid w:val="3A13086F"/>
    <w:rsid w:val="3F265870"/>
    <w:rsid w:val="3F3B6F2D"/>
    <w:rsid w:val="3FD37BCA"/>
    <w:rsid w:val="404575BC"/>
    <w:rsid w:val="40531E53"/>
    <w:rsid w:val="4089340D"/>
    <w:rsid w:val="43B25E52"/>
    <w:rsid w:val="49181F37"/>
    <w:rsid w:val="4B163301"/>
    <w:rsid w:val="4B67672B"/>
    <w:rsid w:val="527770EF"/>
    <w:rsid w:val="54907284"/>
    <w:rsid w:val="553D434C"/>
    <w:rsid w:val="56260CE6"/>
    <w:rsid w:val="57994664"/>
    <w:rsid w:val="582C04D5"/>
    <w:rsid w:val="590E0FBC"/>
    <w:rsid w:val="5B633F67"/>
    <w:rsid w:val="5ED55B27"/>
    <w:rsid w:val="62F13726"/>
    <w:rsid w:val="664A02F1"/>
    <w:rsid w:val="67303DA7"/>
    <w:rsid w:val="68BE4B6A"/>
    <w:rsid w:val="691B1C7F"/>
    <w:rsid w:val="6AA12D80"/>
    <w:rsid w:val="6C5B4DE5"/>
    <w:rsid w:val="6D9A6EDB"/>
    <w:rsid w:val="6F875AC9"/>
    <w:rsid w:val="7010623E"/>
    <w:rsid w:val="709E7D8E"/>
    <w:rsid w:val="718E0FFA"/>
    <w:rsid w:val="74A57543"/>
    <w:rsid w:val="784E1506"/>
    <w:rsid w:val="79116F8E"/>
    <w:rsid w:val="79B536CB"/>
    <w:rsid w:val="91CAE480"/>
    <w:rsid w:val="D3F9D66A"/>
    <w:rsid w:val="DFFF143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133"/>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1"/>
    <w:link w:val="132"/>
    <w:qFormat/>
    <w:uiPriority w:val="0"/>
    <w:pPr>
      <w:keepNext/>
      <w:numPr>
        <w:ilvl w:val="1"/>
        <w:numId w:val="1"/>
      </w:numPr>
      <w:spacing w:before="180" w:after="120"/>
      <w:outlineLvl w:val="1"/>
    </w:pPr>
    <w:rPr>
      <w:rFonts w:ascii="宋体" w:hAnsi="宋体"/>
      <w:sz w:val="24"/>
      <w:szCs w:val="24"/>
      <w:lang w:eastAsia="zh-CN"/>
    </w:rPr>
  </w:style>
  <w:style w:type="paragraph" w:styleId="4">
    <w:name w:val="heading 3"/>
    <w:basedOn w:val="1"/>
    <w:next w:val="5"/>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2">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customStyle="1" w:styleId="5">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8">
    <w:name w:val="annotation subject"/>
    <w:basedOn w:val="20"/>
    <w:next w:val="20"/>
    <w:semiHidden/>
    <w:qFormat/>
    <w:uiPriority w:val="0"/>
    <w:rPr>
      <w:b/>
      <w:bCs/>
    </w:rPr>
  </w:style>
  <w:style w:type="paragraph" w:styleId="49">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1">
    <w:name w:val="Table Grid"/>
    <w:basedOn w:val="5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3">
    <w:name w:val="Strong"/>
    <w:basedOn w:val="52"/>
    <w:qFormat/>
    <w:uiPriority w:val="0"/>
    <w:rPr>
      <w:b/>
    </w:rPr>
  </w:style>
  <w:style w:type="character" w:styleId="54">
    <w:name w:val="page number"/>
    <w:basedOn w:val="52"/>
    <w:qFormat/>
    <w:uiPriority w:val="0"/>
  </w:style>
  <w:style w:type="character" w:styleId="55">
    <w:name w:val="FollowedHyperlink"/>
    <w:basedOn w:val="52"/>
    <w:qFormat/>
    <w:uiPriority w:val="0"/>
    <w:rPr>
      <w:color w:val="800080"/>
      <w:u w:val="single"/>
    </w:rPr>
  </w:style>
  <w:style w:type="character" w:styleId="56">
    <w:name w:val="Hyperlink"/>
    <w:basedOn w:val="52"/>
    <w:qFormat/>
    <w:uiPriority w:val="99"/>
    <w:rPr>
      <w:color w:val="0000FF"/>
      <w:u w:val="single"/>
    </w:rPr>
  </w:style>
  <w:style w:type="character" w:styleId="57">
    <w:name w:val="annotation reference"/>
    <w:basedOn w:val="52"/>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5"/>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5"/>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5"/>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2"/>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4"/>
    <w:qFormat/>
    <w:uiPriority w:val="0"/>
    <w:pPr>
      <w:keepLines/>
      <w:widowControl w:val="0"/>
      <w:numPr>
        <w:numId w:val="24"/>
      </w:numPr>
      <w:tabs>
        <w:tab w:val="left" w:pos="425"/>
        <w:tab w:val="left" w:pos="1418"/>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4"/>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2"/>
    <w:link w:val="23"/>
    <w:qFormat/>
    <w:uiPriority w:val="0"/>
    <w:rPr>
      <w:rFonts w:eastAsia="宋体"/>
      <w:b/>
      <w:bCs/>
      <w:color w:val="000000"/>
      <w:kern w:val="2"/>
      <w:sz w:val="28"/>
      <w:szCs w:val="28"/>
      <w:lang w:val="en-US" w:eastAsia="zh-CN" w:bidi="ar-SA"/>
    </w:rPr>
  </w:style>
  <w:style w:type="character" w:customStyle="1" w:styleId="109">
    <w:name w:val="标题 3 Char"/>
    <w:basedOn w:val="108"/>
    <w:link w:val="4"/>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4"/>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2"/>
    <w:link w:val="20"/>
    <w:semiHidden/>
    <w:qFormat/>
    <w:uiPriority w:val="0"/>
    <w:rPr>
      <w:rFonts w:eastAsia="宋体"/>
      <w:kern w:val="2"/>
      <w:sz w:val="21"/>
      <w:szCs w:val="24"/>
      <w:lang w:val="en-US" w:eastAsia="zh-CN" w:bidi="ar-SA"/>
    </w:rPr>
  </w:style>
  <w:style w:type="paragraph" w:customStyle="1" w:styleId="117">
    <w:name w:val="List Paragraph"/>
    <w:basedOn w:val="1"/>
    <w:link w:val="134"/>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2"/>
    <w:link w:val="36"/>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2"/>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2"/>
    <w:link w:val="126"/>
    <w:qFormat/>
    <w:uiPriority w:val="0"/>
    <w:rPr>
      <w:rFonts w:ascii="宋体"/>
      <w:sz w:val="21"/>
    </w:rPr>
  </w:style>
  <w:style w:type="character" w:customStyle="1" w:styleId="128">
    <w:name w:val="标题 5 Char"/>
    <w:basedOn w:val="52"/>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2"/>
    <w:link w:val="35"/>
    <w:qFormat/>
    <w:uiPriority w:val="99"/>
    <w:rPr>
      <w:lang w:eastAsia="en-US"/>
    </w:rPr>
  </w:style>
  <w:style w:type="character" w:customStyle="1" w:styleId="132">
    <w:name w:val="标题 2 Char"/>
    <w:basedOn w:val="52"/>
    <w:link w:val="3"/>
    <w:qFormat/>
    <w:uiPriority w:val="0"/>
    <w:rPr>
      <w:rFonts w:ascii="宋体" w:hAnsi="宋体"/>
      <w:sz w:val="24"/>
      <w:szCs w:val="24"/>
    </w:rPr>
  </w:style>
  <w:style w:type="character" w:customStyle="1" w:styleId="133">
    <w:name w:val="标题 1 Char"/>
    <w:link w:val="2"/>
    <w:qFormat/>
    <w:uiPriority w:val="0"/>
    <w:rPr>
      <w:rFonts w:asciiTheme="majorEastAsia" w:hAnsiTheme="majorEastAsia" w:eastAsiaTheme="majorEastAsia"/>
      <w:b/>
      <w:bCs/>
      <w:sz w:val="32"/>
      <w:szCs w:val="32"/>
      <w:lang w:eastAsia="zh-CN"/>
    </w:rPr>
  </w:style>
  <w:style w:type="character" w:customStyle="1" w:styleId="134">
    <w:name w:val="列出段落 Char"/>
    <w:link w:val="117"/>
    <w:qFormat/>
    <w:uiPriority w:val="34"/>
    <w:rPr>
      <w:lang w:eastAsia="en-US"/>
    </w:rPr>
  </w:style>
  <w:style w:type="character" w:customStyle="1" w:styleId="135">
    <w:name w:val="mr20"/>
    <w:basedOn w:val="5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duanweiwei\Library\Containers\com.kingsoft.wpsoffice.mac\Data\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14</Pages>
  <Words>880</Words>
  <Characters>5020</Characters>
  <Lines>41</Lines>
  <Paragraphs>11</Paragraphs>
  <TotalTime>0</TotalTime>
  <ScaleCrop>false</ScaleCrop>
  <LinksUpToDate>false</LinksUpToDate>
  <CharactersWithSpaces>5889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2020-04-03T14:12:00Z</dcterms:created>
  <dc:creator>Neal</dc:creator>
  <cp:lastModifiedBy>飞雪飘鸿</cp:lastModifiedBy>
  <cp:lastPrinted>2016-09-07T17:13:00Z</cp:lastPrinted>
  <dcterms:modified xsi:type="dcterms:W3CDTF">2021-08-25T03:21:40Z</dcterms:modified>
  <dc:title>Market Requirements Document</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D556C872A36046EBAEEFD3FD2879A906</vt:lpwstr>
  </property>
</Properties>
</file>