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William</w:t>
      </w:r>
      <w:r>
        <w:t xml:space="preserve"> </w:t>
      </w:r>
      <w:r>
        <w:t xml:space="preserve">Kumler</w:t>
      </w:r>
    </w:p>
    <w:bookmarkStart w:id="38" w:name="william-kumler"/>
    <w:p>
      <w:pPr>
        <w:pStyle w:val="Heading1"/>
      </w:pPr>
      <w:r>
        <w:t xml:space="preserve">William Kumler</w:t>
      </w:r>
    </w:p>
    <w:p>
      <w:pPr>
        <w:pStyle w:val="FirstParagraph"/>
      </w:pPr>
      <w:r>
        <w:t xml:space="preserve">5515 15th Ave NE, Apt #301</w:t>
      </w:r>
      <w:r>
        <w:t xml:space="preserve"> </w:t>
      </w: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wkumler@uw.edu</w:t>
        </w:r>
      </w:hyperlink>
      <w:r>
        <w:t xml:space="preserve"> </w:t>
      </w:r>
      <w:r>
        <w:t xml:space="preserve">| GitHub:</w:t>
      </w:r>
      <w:r>
        <w:t xml:space="preserve"> </w:t>
      </w:r>
      <w:hyperlink r:id="rId21">
        <w:r>
          <w:rPr>
            <w:rStyle w:val="Hyperlink"/>
          </w:rPr>
          <w:t xml:space="preserve">wkumler</w:t>
        </w:r>
      </w:hyperlink>
      <w:r>
        <w:t xml:space="preserve"> </w:t>
      </w:r>
      <w:r>
        <w:t xml:space="preserve">| ORCiD: 0000-0002-5022-8009</w:t>
      </w:r>
    </w:p>
    <w:p>
      <w:r>
        <w:pict>
          <v:rect style="width:0;height:1.5pt" o:hralign="center" o:hrstd="t" o:hr="t"/>
        </w:pict>
      </w:r>
    </w:p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Ph.D. candidate in chemical oceanography with a focus on marine microbial metabolomics under Dr. Anitra Ingalls. Focusing on automated and untargeted liquid chromatography mass spectrometry with significant development of existing and novel computational tools.</w:t>
      </w:r>
    </w:p>
    <w:p>
      <w:r>
        <w:pict>
          <v:rect style="width:0;height:1.5pt" o:hralign="center" o:hrstd="t" o:hr="t"/>
        </w:pict>
      </w:r>
    </w:p>
    <w:bookmarkEnd w:id="22"/>
    <w:bookmarkStart w:id="2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Ph.D. in Chemical Oceanography</w:t>
      </w:r>
      <w:r>
        <w:t xml:space="preserve">, University of Washington</w:t>
      </w:r>
      <w:r>
        <w:t xml:space="preserve"> </w:t>
      </w:r>
      <w:r>
        <w:rPr>
          <w:i/>
          <w:iCs/>
        </w:rPr>
        <w:t xml:space="preserve">2019 - 2025</w:t>
      </w:r>
    </w:p>
    <w:p>
      <w:pPr>
        <w:pStyle w:val="BodyText"/>
      </w:pPr>
      <w:r>
        <w:rPr>
          <w:b/>
          <w:bCs/>
        </w:rPr>
        <w:t xml:space="preserve">M.Sc. in Oceanography</w:t>
      </w:r>
      <w:r>
        <w:t xml:space="preserve">, University of Washington</w:t>
      </w:r>
      <w:r>
        <w:t xml:space="preserve"> </w:t>
      </w:r>
      <w:r>
        <w:rPr>
          <w:i/>
          <w:iCs/>
        </w:rPr>
        <w:t xml:space="preserve">2019 - 2023</w:t>
      </w:r>
    </w:p>
    <w:p>
      <w:pPr>
        <w:pStyle w:val="BodyText"/>
      </w:pPr>
      <w:r>
        <w:rPr>
          <w:b/>
          <w:bCs/>
        </w:rPr>
        <w:t xml:space="preserve">B.A. in Marine Science</w:t>
      </w:r>
      <w:r>
        <w:t xml:space="preserve">, University of California, Berkeley</w:t>
      </w:r>
      <w:r>
        <w:t xml:space="preserve"> </w:t>
      </w:r>
      <w:r>
        <w:rPr>
          <w:i/>
          <w:iCs/>
        </w:rPr>
        <w:t xml:space="preserve">2014 - 2018</w:t>
      </w:r>
    </w:p>
    <w:p>
      <w:pPr>
        <w:pStyle w:val="BodyText"/>
      </w:pPr>
      <w:r>
        <w:rPr>
          <w:b/>
          <w:bCs/>
        </w:rPr>
        <w:t xml:space="preserve">B.S. in Molecular and Environmental Biology</w:t>
      </w:r>
      <w:r>
        <w:t xml:space="preserve">, University of California, Berkeley</w:t>
      </w:r>
      <w:r>
        <w:t xml:space="preserve"> </w:t>
      </w:r>
      <w:r>
        <w:rPr>
          <w:i/>
          <w:iCs/>
        </w:rPr>
        <w:t xml:space="preserve">2014 - 2018</w:t>
      </w:r>
    </w:p>
    <w:bookmarkEnd w:id="23"/>
    <w:bookmarkStart w:id="24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Koehl Lab manager</w:t>
      </w:r>
      <w:r>
        <w:t xml:space="preserve">, University of California, Berkeley</w:t>
      </w:r>
      <w:r>
        <w:t xml:space="preserve"> </w:t>
      </w:r>
      <w:r>
        <w:rPr>
          <w:i/>
          <w:iCs/>
        </w:rPr>
        <w:t xml:space="preserve">2018 - 2019</w:t>
      </w:r>
    </w:p>
    <w:p>
      <w:pPr>
        <w:pStyle w:val="Compact"/>
        <w:numPr>
          <w:ilvl w:val="0"/>
          <w:numId w:val="1001"/>
        </w:numPr>
      </w:pPr>
      <w:r>
        <w:t xml:space="preserve">Maintain live cultures of choanoflagellates and various protozoa</w:t>
      </w:r>
    </w:p>
    <w:p>
      <w:pPr>
        <w:pStyle w:val="Compact"/>
        <w:numPr>
          <w:ilvl w:val="0"/>
          <w:numId w:val="1001"/>
        </w:numPr>
      </w:pPr>
      <w:r>
        <w:t xml:space="preserve">Manage and organize lab members, materials, and safety</w:t>
      </w:r>
    </w:p>
    <w:p>
      <w:pPr>
        <w:pStyle w:val="Compact"/>
        <w:numPr>
          <w:ilvl w:val="0"/>
          <w:numId w:val="1001"/>
        </w:numPr>
      </w:pPr>
      <w:r>
        <w:t xml:space="preserve">Assist visiting researchers with projects and statistical analyses</w:t>
      </w:r>
    </w:p>
    <w:p>
      <w:pPr>
        <w:pStyle w:val="Compact"/>
        <w:numPr>
          <w:ilvl w:val="0"/>
          <w:numId w:val="1001"/>
        </w:numPr>
      </w:pPr>
      <w:r>
        <w:t xml:space="preserve">Tutor undergraduates in ImageJ and R programming</w:t>
      </w:r>
    </w:p>
    <w:p>
      <w:pPr>
        <w:pStyle w:val="FirstParagraph"/>
      </w:pPr>
      <w:r>
        <w:rPr>
          <w:b/>
          <w:bCs/>
        </w:rPr>
        <w:t xml:space="preserve">Edwards Lab manager</w:t>
      </w:r>
      <w:r>
        <w:t xml:space="preserve">, University of California, Berkeley</w:t>
      </w:r>
      <w:r>
        <w:t xml:space="preserve"> </w:t>
      </w:r>
      <w:r>
        <w:rPr>
          <w:i/>
          <w:iCs/>
        </w:rPr>
        <w:t xml:space="preserve">2018 - 2019</w:t>
      </w:r>
    </w:p>
    <w:p>
      <w:pPr>
        <w:pStyle w:val="Compact"/>
        <w:numPr>
          <w:ilvl w:val="0"/>
          <w:numId w:val="1002"/>
        </w:numPr>
      </w:pPr>
      <w:r>
        <w:t xml:space="preserve">Laboratory planning and setup</w:t>
      </w:r>
    </w:p>
    <w:p>
      <w:pPr>
        <w:pStyle w:val="Compact"/>
        <w:numPr>
          <w:ilvl w:val="0"/>
          <w:numId w:val="1002"/>
        </w:numPr>
      </w:pPr>
      <w:r>
        <w:t xml:space="preserve">HPLC-MS (Thermo Fusion Lumos ID-X) sample preparation and analysis</w:t>
      </w:r>
    </w:p>
    <w:p>
      <w:pPr>
        <w:pStyle w:val="Compact"/>
        <w:numPr>
          <w:ilvl w:val="0"/>
          <w:numId w:val="1002"/>
        </w:numPr>
      </w:pPr>
      <w:r>
        <w:t xml:space="preserve">Data handling, statistical analyses and lipidomics pipeline development, maintenance, and expansion</w:t>
      </w:r>
    </w:p>
    <w:p>
      <w:pPr>
        <w:pStyle w:val="Compact"/>
        <w:numPr>
          <w:ilvl w:val="0"/>
          <w:numId w:val="1002"/>
        </w:numPr>
      </w:pPr>
      <w:r>
        <w:t xml:space="preserve">One-on-one education of undergraduates in R programming and SLURM cluster architecture</w:t>
      </w:r>
    </w:p>
    <w:bookmarkEnd w:id="24"/>
    <w:bookmarkStart w:id="28" w:name="publications"/>
    <w:p>
      <w:pPr>
        <w:pStyle w:val="Heading2"/>
      </w:pPr>
      <w:r>
        <w:t xml:space="preserve">Publications</w:t>
      </w:r>
    </w:p>
    <w:p>
      <w:pPr>
        <w:pStyle w:val="Compact"/>
        <w:numPr>
          <w:ilvl w:val="0"/>
          <w:numId w:val="1003"/>
        </w:numPr>
      </w:pPr>
      <w:r>
        <w:t xml:space="preserve">W. Kumler, B.J. Hazelton &amp; A.E. Ingalls (2023). Picky with peakpicking: assessing chromatographic peak quality with simple metrics in metabolomics. BMC Bioinformatics, v.24:404.</w:t>
      </w:r>
      <w:r>
        <w:t xml:space="preserve"> </w:t>
      </w:r>
      <w:hyperlink r:id="rId25">
        <w:r>
          <w:rPr>
            <w:rStyle w:val="Hyperlink"/>
          </w:rPr>
          <w:t xml:space="preserve">DOI:10.1186/s12859-023-05533-4</w:t>
        </w:r>
      </w:hyperlink>
    </w:p>
    <w:p>
      <w:pPr>
        <w:pStyle w:val="Compact"/>
        <w:numPr>
          <w:ilvl w:val="0"/>
          <w:numId w:val="1003"/>
        </w:numPr>
      </w:pPr>
      <w:r>
        <w:t xml:space="preserve">W. Kumler &amp; A.E. Ingalls (2022). Tidy data neatly resolves mass-spectrometry’s ragged arrays. R Journal, v.14:3 p193-202.</w:t>
      </w:r>
    </w:p>
    <w:p>
      <w:pPr>
        <w:pStyle w:val="Compact"/>
        <w:numPr>
          <w:ilvl w:val="0"/>
          <w:numId w:val="1003"/>
        </w:numPr>
      </w:pPr>
      <w:r>
        <w:t xml:space="preserve">A.K. Boysen, B.P. Durham, W. Kumler, R.S. Key, K.R. Heal, L.T. Carlson, R.D. Groussman, E.V. Armbrust &amp; A.E. Ingalls (2022). Glycine betaine uptake and metabolism in marine microbial communities. Environmental Microbiology, v.24:5 p2380-2403.</w:t>
      </w:r>
      <w:r>
        <w:t xml:space="preserve"> </w:t>
      </w:r>
      <w:hyperlink r:id="rId26">
        <w:r>
          <w:rPr>
            <w:rStyle w:val="Hyperlink"/>
          </w:rPr>
          <w:t xml:space="preserve">DOI:10.1111/1462-2920.16020</w:t>
        </w:r>
      </w:hyperlink>
    </w:p>
    <w:p>
      <w:pPr>
        <w:pStyle w:val="Compact"/>
        <w:numPr>
          <w:ilvl w:val="0"/>
          <w:numId w:val="1003"/>
        </w:numPr>
      </w:pPr>
      <w:r>
        <w:t xml:space="preserve">W.E. Kumler, J. Jorge, P.M. Kim, N. Iftekhar &amp; M.A.R. Koehl (2020). Does Formation of Multicellular Colonies by Choanoflagellates Affect Their Susceptibility to Capture by Passive Protozoan Predators? Journal of Eukaryotic Microbiology, v.67:5 p555-565.</w:t>
      </w:r>
      <w:r>
        <w:t xml:space="preserve"> </w:t>
      </w:r>
      <w:hyperlink r:id="rId27">
        <w:r>
          <w:rPr>
            <w:rStyle w:val="Hyperlink"/>
          </w:rPr>
          <w:t xml:space="preserve">DOI:10.1111/jeu.12808</w:t>
        </w:r>
      </w:hyperlink>
    </w:p>
    <w:p>
      <w:pPr>
        <w:pStyle w:val="FirstParagraph"/>
      </w:pPr>
      <w:r>
        <w:t xml:space="preserve">In review:</w:t>
      </w:r>
    </w:p>
    <w:p>
      <w:pPr>
        <w:pStyle w:val="Compact"/>
        <w:numPr>
          <w:ilvl w:val="0"/>
          <w:numId w:val="1004"/>
        </w:numPr>
      </w:pPr>
      <w:r>
        <w:t xml:space="preserve">W. Kumler, W. Qin, R.A. Lundeen, B. Barone, L.T. Carlson &amp; A.E. Ingalls (in review with Frontiers in Marine Science). Metabolites reflect variability introduced by mesoscale eddies in the North Pacific Subtropical Gyre.</w:t>
      </w:r>
    </w:p>
    <w:p>
      <w:pPr>
        <w:pStyle w:val="Compact"/>
        <w:numPr>
          <w:ilvl w:val="0"/>
          <w:numId w:val="1004"/>
        </w:numPr>
      </w:pPr>
      <w:r>
        <w:t xml:space="preserve">E.A. Seelen, S.J. Gleich, W. Kumler, H.S. Anderson, X. Bian, K.M. Bjorkman, D.A. Caron, S.T. Dyhrman, S. Ferrón, Z.V. Finkel, S.T. Haley, Y. Hy, A.E. Ingalls, A.J. Irwin, D.M. Karl, K.P. Kong, D. Lowenstein, A. Salazar Estrada, E. Townsend, J.C. Tracey, K. Turk-Kubo, B.A.S. Van Mooy &amp; S.G. John (in review with Nature Communications). A tale of two nutrients: how nitrogen and phosphorus differentially control marine biomass production and stoichiometry.</w:t>
      </w:r>
    </w:p>
    <w:bookmarkEnd w:id="28"/>
    <w:bookmarkStart w:id="30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5"/>
        </w:numPr>
      </w:pPr>
      <w:r>
        <w:t xml:space="preserve">J. Rainer, P. Louail, A. Vicini, R. Gine, J. Badia, M. Stravs, M. Garcia-Aloy, C. Huber, L. Salzer, J. Stanstrup, N. Shahaf, C. Panse, T. Naake, W. Kumler, P. Vangeenderhuysen, C. Brunius, H. Hecht, S. Neumann, M. Witting, S. Gibb, &amp; L. Gatto (2024). An Open Software Development-based Ecosystem of R Packages for Metabolomics Data Analysis. Presented as a poster at the 2024 Annual International Conference of the Metabolomics Society, Osaka, Japan.</w:t>
      </w:r>
      <w:r>
        <w:t xml:space="preserve"> </w:t>
      </w:r>
      <w:hyperlink r:id="rId29">
        <w:r>
          <w:rPr>
            <w:rStyle w:val="Hyperlink"/>
          </w:rPr>
          <w:t xml:space="preserve">DOI:10.5281/zenodo.13347220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S. Garcia (?) @ GRC</w:t>
      </w:r>
    </w:p>
    <w:p>
      <w:pPr>
        <w:pStyle w:val="Compact"/>
        <w:numPr>
          <w:ilvl w:val="0"/>
          <w:numId w:val="1005"/>
        </w:numPr>
      </w:pPr>
      <w:r>
        <w:t xml:space="preserve">Y. Wang, W. Kumler, I. Kern, E. Seelen, S.G. John, &amp; A.E. Ingalls (2023). Community metabolomes respond to nutrient supply in a mesocosm study in the North Pacific Subtropical Gyre. Presented as a poster at the 2023 Ocean Sciences Meeting, New Orleans, LA. Poster #OB14B-0682.</w:t>
      </w:r>
    </w:p>
    <w:p>
      <w:pPr>
        <w:pStyle w:val="Compact"/>
        <w:numPr>
          <w:ilvl w:val="0"/>
          <w:numId w:val="1005"/>
        </w:numPr>
      </w:pPr>
      <w:r>
        <w:t xml:space="preserve">W. Kumler, L.T. Carlson, &amp; A.E. Ingalls plus the PARAGON team (2023). Metabolic fate of dissolved nitrogen in the NPSG. Presented as a poster at the 2023 Ocean Sciences Meeting, New Orleans, LA. Poster #OB14B-0702</w:t>
      </w:r>
    </w:p>
    <w:p>
      <w:pPr>
        <w:pStyle w:val="Compact"/>
        <w:numPr>
          <w:ilvl w:val="0"/>
          <w:numId w:val="1005"/>
        </w:numPr>
      </w:pPr>
      <w:r>
        <w:t xml:space="preserve">W. Kumler, L.T. Carlson, &amp; A.E. Ingalls plus the PARAGON team (2023). Metabolic fate of dissolved nitrogen during PARAGON. Presented as a poster at the 2023 Simons Collaboration on Ocean Processes and Ecology, New York, NY.</w:t>
      </w:r>
    </w:p>
    <w:p>
      <w:pPr>
        <w:pStyle w:val="Compact"/>
        <w:numPr>
          <w:ilvl w:val="0"/>
          <w:numId w:val="1005"/>
        </w:numPr>
      </w:pPr>
      <w:r>
        <w:t xml:space="preserve">W. Kumler (2022). Unmasking the POC/Ness Monster: Depth and Mesoscale Features Drive Variability in Particulate Metabolite Profiles of the MESOSCOPE transect. Presented as a virtual poster at the 2022 Simons Collaboration on Ocean Processes and Ecology.</w:t>
      </w:r>
    </w:p>
    <w:p>
      <w:pPr>
        <w:pStyle w:val="Compact"/>
        <w:numPr>
          <w:ilvl w:val="0"/>
          <w:numId w:val="1005"/>
        </w:numPr>
      </w:pPr>
      <w:r>
        <w:t xml:space="preserve">W. Kumler (2022). Depth, diel, and eddy direction: The effect of three environmental factors on metabolite composition in the North Pacific Subtropical Gyre. Presented as a virtual poster at the 2021 Simons Collaboration on Ocean Processes and Ecology.</w:t>
      </w:r>
    </w:p>
    <w:p>
      <w:pPr>
        <w:pStyle w:val="Compact"/>
        <w:numPr>
          <w:ilvl w:val="0"/>
          <w:numId w:val="1005"/>
        </w:numPr>
      </w:pPr>
      <w:r>
        <w:t xml:space="preserve">W. Kumler &amp; A.E. Ingalls (2021). RaMS: R-based Access to Mass-Spectrometry Data. Presented as a poster at the 2021 Annual Conference of the Metabolomics Society (virtual). Poster #298.</w:t>
      </w:r>
    </w:p>
    <w:p>
      <w:pPr>
        <w:pStyle w:val="Compact"/>
        <w:numPr>
          <w:ilvl w:val="0"/>
          <w:numId w:val="1005"/>
        </w:numPr>
      </w:pPr>
      <w:r>
        <w:t xml:space="preserve">W. Kumler, H. Fredricks, J. Ossolinski, A. Allen, K. Thamatrakoln, K. Bidle, B. Van Mooy, &amp; B. Edwards (2019). Sign of the times: the lipid signature of a collapsing phytoplankton bloom. Presented as a poster at the 2019 Aquatic Sciences Meeting (ASLO) in San Juan, Puerto Rico. Poster #411.</w:t>
      </w:r>
    </w:p>
    <w:p>
      <w:pPr>
        <w:pStyle w:val="Compact"/>
        <w:numPr>
          <w:ilvl w:val="0"/>
          <w:numId w:val="1005"/>
        </w:numPr>
      </w:pPr>
      <w:r>
        <w:t xml:space="preserve">W. Kumler &amp; M.A.R. Koehl (2018). Evolution of multicellularity: Capture of unicellular vs colonial choanoflagellates by a protozoan predator. Presented as a poster at the 2018 Society of Integrative and Comparative Biology Annual Meeting, San Francisco, CA. Poster #P1-115.</w:t>
      </w:r>
    </w:p>
    <w:bookmarkEnd w:id="30"/>
    <w:bookmarkStart w:id="31" w:name="talks-given"/>
    <w:p>
      <w:pPr>
        <w:pStyle w:val="Heading2"/>
      </w:pPr>
      <w:r>
        <w:t xml:space="preserve">Talks given</w:t>
      </w:r>
    </w:p>
    <w:p>
      <w:pPr>
        <w:pStyle w:val="Compact"/>
        <w:numPr>
          <w:ilvl w:val="0"/>
          <w:numId w:val="1006"/>
        </w:numPr>
      </w:pPr>
      <w:r>
        <w:t xml:space="preserve">Building a robust model of peak quality for untargeted mass-spectrometry (2023)</w:t>
      </w:r>
    </w:p>
    <w:p>
      <w:pPr>
        <w:pStyle w:val="Compact"/>
        <w:numPr>
          <w:ilvl w:val="1"/>
          <w:numId w:val="1007"/>
        </w:numPr>
      </w:pPr>
      <w:r>
        <w:t xml:space="preserve">Seminar given at UW’s Quantitative Science Seminar</w:t>
      </w:r>
    </w:p>
    <w:p>
      <w:pPr>
        <w:pStyle w:val="Compact"/>
        <w:numPr>
          <w:ilvl w:val="1"/>
          <w:numId w:val="1007"/>
        </w:numPr>
      </w:pPr>
      <w:r>
        <w:t xml:space="preserve">Seminar given at UW’s eScience Seminar</w:t>
      </w:r>
    </w:p>
    <w:p>
      <w:pPr>
        <w:pStyle w:val="Compact"/>
        <w:numPr>
          <w:ilvl w:val="0"/>
          <w:numId w:val="1006"/>
        </w:numPr>
      </w:pPr>
      <w:r>
        <w:t xml:space="preserve">Data Visualization (2022)</w:t>
      </w:r>
    </w:p>
    <w:p>
      <w:pPr>
        <w:pStyle w:val="Compact"/>
        <w:numPr>
          <w:ilvl w:val="1"/>
          <w:numId w:val="1008"/>
        </w:numPr>
      </w:pPr>
      <w:r>
        <w:t xml:space="preserve">Workshop led at the Graduate Climate Conference</w:t>
      </w:r>
    </w:p>
    <w:p>
      <w:pPr>
        <w:pStyle w:val="Compact"/>
        <w:numPr>
          <w:ilvl w:val="0"/>
          <w:numId w:val="1006"/>
        </w:numPr>
      </w:pPr>
      <w:r>
        <w:t xml:space="preserve">Profiling R code and identifying bottlenecks (2019)</w:t>
      </w:r>
    </w:p>
    <w:p>
      <w:pPr>
        <w:pStyle w:val="Compact"/>
        <w:numPr>
          <w:ilvl w:val="1"/>
          <w:numId w:val="1009"/>
        </w:numPr>
      </w:pPr>
      <w:r>
        <w:t xml:space="preserve">Invited speaker at FSH 507 (Super-advanced R)</w:t>
      </w:r>
    </w:p>
    <w:bookmarkEnd w:id="31"/>
    <w:bookmarkStart w:id="32" w:name="technical-projects"/>
    <w:p>
      <w:pPr>
        <w:pStyle w:val="Heading2"/>
      </w:pPr>
      <w:r>
        <w:t xml:space="preserve">Technical Projects</w:t>
      </w:r>
    </w:p>
    <w:p>
      <w:pPr>
        <w:pStyle w:val="Compact"/>
        <w:numPr>
          <w:ilvl w:val="0"/>
          <w:numId w:val="1010"/>
        </w:numPr>
      </w:pPr>
      <w:r>
        <w:t xml:space="preserve">R-based Access to Mass-Spectrometry data (RaMS): R package for the reading and tidying of mass-spectrometry data. Available on CRAN (CRAN.R-project.org/package=RaMS) and Github (github.com/wkumler/RaMS).</w:t>
      </w:r>
    </w:p>
    <w:p>
      <w:pPr>
        <w:pStyle w:val="Compact"/>
        <w:numPr>
          <w:ilvl w:val="0"/>
          <w:numId w:val="1010"/>
        </w:numPr>
      </w:pPr>
      <w:r>
        <w:t xml:space="preserve">Python language gloss of the RaMS package (pylgrams): Python translation of the RaMS package. Available on PyPI (pypi.org/project/pylgrams/) and Github (github.com/wkumler/pylgrams).</w:t>
      </w:r>
    </w:p>
    <w:p>
      <w:pPr>
        <w:pStyle w:val="Compact"/>
        <w:numPr>
          <w:ilvl w:val="0"/>
          <w:numId w:val="1010"/>
        </w:numPr>
      </w:pPr>
      <w:r>
        <w:t xml:space="preserve">Speedy quality assurance via lasso labeling for untargeted MS data (squallms): R package for simultaneous interactive multi-file annotation of chromatographic feature quality. Available on Bioconductor (bioconductor.org/packages/devel/bioc/html/squallms.html) and Github (github.com/wkumler/squallms)</w:t>
      </w:r>
    </w:p>
    <w:bookmarkEnd w:id="32"/>
    <w:bookmarkStart w:id="33" w:name="awards"/>
    <w:p>
      <w:pPr>
        <w:pStyle w:val="Heading2"/>
      </w:pPr>
      <w:r>
        <w:t xml:space="preserve">Awards</w:t>
      </w:r>
    </w:p>
    <w:p>
      <w:pPr>
        <w:pStyle w:val="Compact"/>
        <w:numPr>
          <w:ilvl w:val="0"/>
          <w:numId w:val="1011"/>
        </w:numPr>
      </w:pPr>
      <w:r>
        <w:t xml:space="preserve">Achievement Rewards for College Scientists</w:t>
      </w:r>
    </w:p>
    <w:p>
      <w:pPr>
        <w:pStyle w:val="Compact"/>
        <w:numPr>
          <w:ilvl w:val="0"/>
          <w:numId w:val="1011"/>
        </w:numPr>
      </w:pPr>
      <w:r>
        <w:t xml:space="preserve">Mary C. Landsteiner Student Award</w:t>
      </w:r>
    </w:p>
    <w:bookmarkEnd w:id="33"/>
    <w:bookmarkStart w:id="34" w:name="mentoring"/>
    <w:p>
      <w:pPr>
        <w:pStyle w:val="Heading2"/>
      </w:pPr>
      <w:r>
        <w:t xml:space="preserve">Mentoring(?)</w:t>
      </w:r>
    </w:p>
    <w:p>
      <w:pPr>
        <w:pStyle w:val="Compact"/>
        <w:numPr>
          <w:ilvl w:val="0"/>
          <w:numId w:val="1012"/>
        </w:numPr>
      </w:pPr>
      <w:r>
        <w:t xml:space="preserve">Raafay</w:t>
      </w:r>
    </w:p>
    <w:p>
      <w:pPr>
        <w:pStyle w:val="Compact"/>
        <w:numPr>
          <w:ilvl w:val="0"/>
          <w:numId w:val="1012"/>
        </w:numPr>
      </w:pPr>
      <w:r>
        <w:t xml:space="preserve">Amy</w:t>
      </w:r>
    </w:p>
    <w:p>
      <w:pPr>
        <w:pStyle w:val="Compact"/>
        <w:numPr>
          <w:ilvl w:val="0"/>
          <w:numId w:val="1012"/>
        </w:numPr>
      </w:pPr>
      <w:r>
        <w:t xml:space="preserve">GAMP</w:t>
      </w:r>
    </w:p>
    <w:bookmarkEnd w:id="34"/>
    <w:bookmarkStart w:id="35" w:name="volunteering"/>
    <w:p>
      <w:pPr>
        <w:pStyle w:val="Heading2"/>
      </w:pPr>
      <w:r>
        <w:t xml:space="preserve">Volunteering(?)</w:t>
      </w:r>
    </w:p>
    <w:p>
      <w:pPr>
        <w:pStyle w:val="Compact"/>
        <w:numPr>
          <w:ilvl w:val="0"/>
          <w:numId w:val="1013"/>
        </w:numPr>
      </w:pPr>
      <w:r>
        <w:t xml:space="preserve">Software Carpentries</w:t>
      </w:r>
    </w:p>
    <w:p>
      <w:pPr>
        <w:pStyle w:val="Compact"/>
        <w:numPr>
          <w:ilvl w:val="0"/>
          <w:numId w:val="1013"/>
        </w:numPr>
      </w:pPr>
      <w:r>
        <w:t xml:space="preserve">SEAS Open House</w:t>
      </w:r>
    </w:p>
    <w:p>
      <w:pPr>
        <w:pStyle w:val="Compact"/>
        <w:numPr>
          <w:ilvl w:val="0"/>
          <w:numId w:val="1013"/>
        </w:numPr>
      </w:pPr>
      <w:r>
        <w:t xml:space="preserve">PRO-Series(?)</w:t>
      </w:r>
    </w:p>
    <w:p>
      <w:pPr>
        <w:pStyle w:val="Compact"/>
        <w:numPr>
          <w:ilvl w:val="0"/>
          <w:numId w:val="1013"/>
        </w:numPr>
      </w:pPr>
      <w:r>
        <w:t xml:space="preserve">Data Science Summer School</w:t>
      </w:r>
    </w:p>
    <w:p>
      <w:pPr>
        <w:pStyle w:val="Compact"/>
        <w:numPr>
          <w:ilvl w:val="0"/>
          <w:numId w:val="1013"/>
        </w:numPr>
      </w:pPr>
      <w:r>
        <w:t xml:space="preserve">Data Science Option</w:t>
      </w:r>
    </w:p>
    <w:bookmarkEnd w:id="35"/>
    <w:bookmarkStart w:id="36" w:name="fun"/>
    <w:p>
      <w:pPr>
        <w:pStyle w:val="Heading2"/>
      </w:pPr>
      <w:r>
        <w:t xml:space="preserve">Fun(?)</w:t>
      </w:r>
    </w:p>
    <w:p>
      <w:pPr>
        <w:pStyle w:val="Compact"/>
        <w:numPr>
          <w:ilvl w:val="0"/>
          <w:numId w:val="1014"/>
        </w:numPr>
      </w:pPr>
      <w:r>
        <w:t xml:space="preserve">Captain of bowling team</w:t>
      </w:r>
    </w:p>
    <w:p>
      <w:pPr>
        <w:pStyle w:val="Compact"/>
        <w:numPr>
          <w:ilvl w:val="0"/>
          <w:numId w:val="1014"/>
        </w:numPr>
      </w:pPr>
      <w:r>
        <w:t xml:space="preserve">Reproducible codfish</w:t>
      </w:r>
    </w:p>
    <w:p>
      <w:r>
        <w:pict>
          <v:rect style="width:0;height:1.5pt" o:hralign="center" o:hrstd="t" o:hr="t"/>
        </w:pic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Available upon request.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OI:10.1111/1462-2920.16020" TargetMode="External" /><Relationship Type="http://schemas.openxmlformats.org/officeDocument/2006/relationships/hyperlink" Id="rId27" Target="DOI:10.1111/jeu.12808" TargetMode="External" /><Relationship Type="http://schemas.openxmlformats.org/officeDocument/2006/relationships/hyperlink" Id="rId25" Target="DOI:10.1186/s12859-023-05533-4" TargetMode="External" /><Relationship Type="http://schemas.openxmlformats.org/officeDocument/2006/relationships/hyperlink" Id="rId29" Target="DOI:10.5281/zenodo.13347220" TargetMode="External" /><Relationship Type="http://schemas.openxmlformats.org/officeDocument/2006/relationships/hyperlink" Id="rId21" Target="https://github.com/wkumler" TargetMode="External" /><Relationship Type="http://schemas.openxmlformats.org/officeDocument/2006/relationships/hyperlink" Id="rId20" Target="mailto:wkumler@uw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1111/1462-2920.16020" TargetMode="External" /><Relationship Type="http://schemas.openxmlformats.org/officeDocument/2006/relationships/hyperlink" Id="rId27" Target="DOI:10.1111/jeu.12808" TargetMode="External" /><Relationship Type="http://schemas.openxmlformats.org/officeDocument/2006/relationships/hyperlink" Id="rId25" Target="DOI:10.1186/s12859-023-05533-4" TargetMode="External" /><Relationship Type="http://schemas.openxmlformats.org/officeDocument/2006/relationships/hyperlink" Id="rId29" Target="DOI:10.5281/zenodo.13347220" TargetMode="External" /><Relationship Type="http://schemas.openxmlformats.org/officeDocument/2006/relationships/hyperlink" Id="rId21" Target="https://github.com/wkumler" TargetMode="External" /><Relationship Type="http://schemas.openxmlformats.org/officeDocument/2006/relationships/hyperlink" Id="rId20" Target="mailto:wkumler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Kumler</dc:title>
  <dc:creator/>
  <cp:keywords/>
  <dcterms:created xsi:type="dcterms:W3CDTF">2024-10-18T01:01:59Z</dcterms:created>
  <dcterms:modified xsi:type="dcterms:W3CDTF">2024-10-18T01:01:59Z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 = inputFile, encoding = encoding, output_format = c(“word_document”, “github_document”), output_file = c(“william_kumler.docx”, “README.md”) ) })</vt:lpwstr>
  </property>
</Properties>
</file>