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DE21C" w14:textId="07F2119E" w:rsidR="00D419FD" w:rsidRDefault="007927F6">
      <w:r>
        <w:t>Introduction</w:t>
      </w:r>
    </w:p>
    <w:p w14:paraId="01E2694C" w14:textId="4888F1B0" w:rsidR="007927F6" w:rsidRDefault="007927F6" w:rsidP="007927F6">
      <w:pPr>
        <w:pStyle w:val="ListParagraph"/>
        <w:numPr>
          <w:ilvl w:val="0"/>
          <w:numId w:val="1"/>
        </w:numPr>
      </w:pPr>
      <w:r>
        <w:t>Marine carbon is important and controlled by N availability in the NPSG</w:t>
      </w:r>
    </w:p>
    <w:p w14:paraId="2835A7C0" w14:textId="01B0DB39" w:rsidR="007927F6" w:rsidRDefault="007927F6" w:rsidP="007927F6">
      <w:pPr>
        <w:pStyle w:val="ListParagraph"/>
        <w:numPr>
          <w:ilvl w:val="0"/>
          <w:numId w:val="1"/>
        </w:numPr>
      </w:pPr>
      <w:r>
        <w:t>Organic nitrogen is super diverse but this is not recognized</w:t>
      </w:r>
    </w:p>
    <w:p w14:paraId="61AA6257" w14:textId="4E455FF3" w:rsidR="007927F6" w:rsidRDefault="007927F6" w:rsidP="007927F6">
      <w:pPr>
        <w:pStyle w:val="ListParagraph"/>
        <w:numPr>
          <w:ilvl w:val="0"/>
          <w:numId w:val="1"/>
        </w:numPr>
      </w:pPr>
      <w:r>
        <w:t>Source of cell’s N has major influence on who uses it and presumably how it’s used</w:t>
      </w:r>
    </w:p>
    <w:p w14:paraId="5722AD28" w14:textId="16B8D315" w:rsidR="007927F6" w:rsidRDefault="007927F6" w:rsidP="007927F6">
      <w:pPr>
        <w:pStyle w:val="ListParagraph"/>
        <w:numPr>
          <w:ilvl w:val="1"/>
          <w:numId w:val="1"/>
        </w:numPr>
      </w:pPr>
      <w:r>
        <w:t>Lit review for nitrate and ammonia</w:t>
      </w:r>
    </w:p>
    <w:p w14:paraId="171229A5" w14:textId="2D69CD9E" w:rsidR="007927F6" w:rsidRDefault="007927F6" w:rsidP="007927F6">
      <w:pPr>
        <w:pStyle w:val="ListParagraph"/>
        <w:numPr>
          <w:ilvl w:val="2"/>
          <w:numId w:val="1"/>
        </w:numPr>
      </w:pPr>
      <w:r>
        <w:t>GS/GOGAT/GDH</w:t>
      </w:r>
    </w:p>
    <w:p w14:paraId="2476A6CC" w14:textId="02B378B7" w:rsidR="007927F6" w:rsidRDefault="007927F6" w:rsidP="007927F6">
      <w:pPr>
        <w:pStyle w:val="ListParagraph"/>
        <w:numPr>
          <w:ilvl w:val="2"/>
          <w:numId w:val="1"/>
        </w:numPr>
      </w:pPr>
      <w:r>
        <w:t>Nitrate mostly means diatoms</w:t>
      </w:r>
    </w:p>
    <w:p w14:paraId="00C26AEF" w14:textId="4470705E" w:rsidR="007927F6" w:rsidRDefault="007927F6" w:rsidP="007927F6">
      <w:pPr>
        <w:pStyle w:val="ListParagraph"/>
        <w:numPr>
          <w:ilvl w:val="1"/>
          <w:numId w:val="1"/>
        </w:numPr>
      </w:pPr>
      <w:r>
        <w:t>Expected pathways for arginine and GMP</w:t>
      </w:r>
    </w:p>
    <w:p w14:paraId="43A6D07C" w14:textId="5BF4533C" w:rsidR="007927F6" w:rsidRDefault="007927F6" w:rsidP="007927F6">
      <w:pPr>
        <w:pStyle w:val="ListParagraph"/>
        <w:numPr>
          <w:ilvl w:val="0"/>
          <w:numId w:val="1"/>
        </w:numPr>
      </w:pPr>
      <w:r>
        <w:t>Metabolomics allows us to look at the actual metabolites and their labeling patterns</w:t>
      </w:r>
    </w:p>
    <w:p w14:paraId="71D709EA" w14:textId="01797868" w:rsidR="00DD0110" w:rsidRDefault="00DD0110" w:rsidP="007927F6">
      <w:pPr>
        <w:pStyle w:val="ListParagraph"/>
        <w:numPr>
          <w:ilvl w:val="0"/>
          <w:numId w:val="1"/>
        </w:numPr>
      </w:pPr>
      <w:r>
        <w:t>Expected differences by time of day and sampling depth</w:t>
      </w:r>
    </w:p>
    <w:p w14:paraId="55156ECB" w14:textId="77777777" w:rsidR="00DD0110" w:rsidRDefault="00DD0110" w:rsidP="00DD0110">
      <w:pPr>
        <w:pStyle w:val="ListParagraph"/>
        <w:numPr>
          <w:ilvl w:val="1"/>
          <w:numId w:val="1"/>
        </w:numPr>
      </w:pPr>
      <w:r>
        <w:t>Morning = preparation for photosynthesis, evening = prep to divide? ask Kathy</w:t>
      </w:r>
    </w:p>
    <w:p w14:paraId="32484627" w14:textId="77777777" w:rsidR="00DD0110" w:rsidRDefault="00DD0110" w:rsidP="00DD0110">
      <w:pPr>
        <w:pStyle w:val="ListParagraph"/>
        <w:numPr>
          <w:ilvl w:val="1"/>
          <w:numId w:val="1"/>
        </w:numPr>
      </w:pPr>
      <w:r>
        <w:t>Surface = largely photosynthetic, 175m = largely heterotrophic</w:t>
      </w:r>
    </w:p>
    <w:p w14:paraId="50367AE4" w14:textId="19B808EF" w:rsidR="00DD0110" w:rsidRDefault="00DD0110" w:rsidP="00DD0110">
      <w:pPr>
        <w:pStyle w:val="ListParagraph"/>
        <w:numPr>
          <w:ilvl w:val="1"/>
          <w:numId w:val="1"/>
        </w:numPr>
      </w:pPr>
      <w:r>
        <w:t xml:space="preserve">From </w:t>
      </w:r>
      <w:proofErr w:type="spellStart"/>
      <w:r>
        <w:t>Fuyan</w:t>
      </w:r>
      <w:proofErr w:type="spellEnd"/>
      <w:r>
        <w:t xml:space="preserve"> – surface = mostly pro and syn plus a little alpha gamma and SAR11, 175m = MG1, SAR324. “</w:t>
      </w:r>
      <w:r w:rsidRPr="002A6928">
        <w:t xml:space="preserve">As expected, SASVs from surface waters were well represented by abundant photoautotrophic cyanobacteria like Prochlorococcus and Synechococcus, reflecting their passive entrainment with sinking particles that reach greater depths. Prokaryotic SASVs from 175 to 200 m included oligotrophic heterotrophs like SAR324, SAR11, and chemolithoautotrophic archaeal nitrifiers like </w:t>
      </w:r>
      <w:proofErr w:type="spellStart"/>
      <w:r w:rsidRPr="002A6928">
        <w:t>Nitrosopelagicus</w:t>
      </w:r>
      <w:proofErr w:type="spellEnd"/>
      <w:r w:rsidRPr="002A6928">
        <w:t>.</w:t>
      </w:r>
      <w:r>
        <w:t>”</w:t>
      </w:r>
    </w:p>
    <w:p w14:paraId="1247D60C" w14:textId="3D096C38" w:rsidR="007927F6" w:rsidRDefault="007927F6" w:rsidP="007927F6">
      <w:r>
        <w:t>Methods</w:t>
      </w:r>
    </w:p>
    <w:p w14:paraId="0DCDD280" w14:textId="1AC47998" w:rsidR="007927F6" w:rsidRDefault="007927F6" w:rsidP="007927F6">
      <w:r>
        <w:t>Results</w:t>
      </w:r>
    </w:p>
    <w:p w14:paraId="44D9706E" w14:textId="1663318B" w:rsidR="007927F6" w:rsidRDefault="007927F6" w:rsidP="007927F6">
      <w:pPr>
        <w:pStyle w:val="ListParagraph"/>
        <w:numPr>
          <w:ilvl w:val="0"/>
          <w:numId w:val="2"/>
        </w:numPr>
      </w:pPr>
      <w:r>
        <w:t>Rapid labeling of amino acids and nucleobases from ammonia at surface in morning, slow labeling of osmolytes</w:t>
      </w:r>
    </w:p>
    <w:p w14:paraId="4D4798FE" w14:textId="05DE3B55" w:rsidR="007927F6" w:rsidRDefault="00FF32C6" w:rsidP="007927F6">
      <w:pPr>
        <w:pStyle w:val="ListParagraph"/>
        <w:numPr>
          <w:ilvl w:val="1"/>
          <w:numId w:val="2"/>
        </w:numPr>
      </w:pPr>
      <w:r>
        <w:t>FIGURE</w:t>
      </w:r>
      <w:r w:rsidR="007927F6">
        <w:t>: Heatmap with grouped categories</w:t>
      </w:r>
    </w:p>
    <w:p w14:paraId="6CDDEDE6" w14:textId="368BBE1A" w:rsidR="00FF32C6" w:rsidRDefault="00FF32C6" w:rsidP="007927F6">
      <w:pPr>
        <w:pStyle w:val="ListParagraph"/>
        <w:numPr>
          <w:ilvl w:val="1"/>
          <w:numId w:val="2"/>
        </w:numPr>
      </w:pPr>
      <w:r>
        <w:rPr>
          <w:noProof/>
        </w:rPr>
        <w:lastRenderedPageBreak/>
        <w:drawing>
          <wp:inline distT="0" distB="0" distL="0" distR="0" wp14:anchorId="710114E7" wp14:editId="13987EB9">
            <wp:extent cx="4739640" cy="2910119"/>
            <wp:effectExtent l="0" t="0" r="3810" b="5080"/>
            <wp:docPr id="4407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435" cy="2920431"/>
                    </a:xfrm>
                    <a:prstGeom prst="rect">
                      <a:avLst/>
                    </a:prstGeom>
                    <a:noFill/>
                    <a:ln>
                      <a:noFill/>
                    </a:ln>
                  </pic:spPr>
                </pic:pic>
              </a:graphicData>
            </a:graphic>
          </wp:inline>
        </w:drawing>
      </w:r>
    </w:p>
    <w:p w14:paraId="503ED1B2" w14:textId="4D20038A" w:rsidR="007927F6" w:rsidRDefault="007927F6" w:rsidP="007927F6">
      <w:pPr>
        <w:pStyle w:val="ListParagraph"/>
        <w:numPr>
          <w:ilvl w:val="0"/>
          <w:numId w:val="2"/>
        </w:numPr>
      </w:pPr>
      <w:r>
        <w:t>Same basic pattern in the evening except MAAs, guanosine, proline?</w:t>
      </w:r>
    </w:p>
    <w:p w14:paraId="5FCEB097" w14:textId="0185C5CA" w:rsidR="007927F6" w:rsidRDefault="007927F6" w:rsidP="007927F6">
      <w:pPr>
        <w:pStyle w:val="ListParagraph"/>
        <w:numPr>
          <w:ilvl w:val="0"/>
          <w:numId w:val="2"/>
        </w:numPr>
      </w:pPr>
      <w:r>
        <w:t>Deep labeling is slower and much more limited</w:t>
      </w:r>
    </w:p>
    <w:p w14:paraId="46D7A0DF" w14:textId="6FC5FDDB" w:rsidR="007927F6" w:rsidRDefault="00FF32C6" w:rsidP="007927F6">
      <w:pPr>
        <w:pStyle w:val="ListParagraph"/>
        <w:numPr>
          <w:ilvl w:val="1"/>
          <w:numId w:val="2"/>
        </w:numPr>
      </w:pPr>
      <w:r>
        <w:t>FIGURE</w:t>
      </w:r>
      <w:r w:rsidR="007927F6">
        <w:t>: Regression coefficients</w:t>
      </w:r>
      <w:r>
        <w:br/>
      </w:r>
      <w:r>
        <w:rPr>
          <w:noProof/>
        </w:rPr>
        <w:drawing>
          <wp:inline distT="0" distB="0" distL="0" distR="0" wp14:anchorId="0FCA6FDB" wp14:editId="410A48F6">
            <wp:extent cx="2438400" cy="2275840"/>
            <wp:effectExtent l="0" t="0" r="0" b="0"/>
            <wp:docPr id="143175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1525" cy="2278757"/>
                    </a:xfrm>
                    <a:prstGeom prst="rect">
                      <a:avLst/>
                    </a:prstGeom>
                    <a:noFill/>
                    <a:ln>
                      <a:noFill/>
                    </a:ln>
                  </pic:spPr>
                </pic:pic>
              </a:graphicData>
            </a:graphic>
          </wp:inline>
        </w:drawing>
      </w:r>
      <w:r>
        <w:br/>
        <w:t>Plot alongside a couple actual regressions? Glut/Guan/</w:t>
      </w:r>
      <w:proofErr w:type="spellStart"/>
      <w:r>
        <w:t>Ecto</w:t>
      </w:r>
      <w:proofErr w:type="spellEnd"/>
      <w:r>
        <w:t>/GBT/Asp/</w:t>
      </w:r>
      <w:proofErr w:type="spellStart"/>
      <w:r>
        <w:t>Asn</w:t>
      </w:r>
      <w:proofErr w:type="spellEnd"/>
      <w:r>
        <w:br/>
        <w:t>Plot with error bars?</w:t>
      </w:r>
      <w:r w:rsidR="000064C5">
        <w:br/>
        <w:t>Maybe just do histogram of differences?</w:t>
      </w:r>
      <w:r w:rsidR="000064C5">
        <w:br/>
        <w:t>Maybe just do boxplot of differences?</w:t>
      </w:r>
    </w:p>
    <w:p w14:paraId="46F3728C" w14:textId="2772DBAB" w:rsidR="007927F6" w:rsidRDefault="007927F6" w:rsidP="007927F6">
      <w:pPr>
        <w:pStyle w:val="ListParagraph"/>
        <w:numPr>
          <w:ilvl w:val="1"/>
          <w:numId w:val="2"/>
        </w:numPr>
      </w:pPr>
      <w:r>
        <w:t>Asp/</w:t>
      </w:r>
      <w:proofErr w:type="spellStart"/>
      <w:r>
        <w:t>Asn</w:t>
      </w:r>
      <w:proofErr w:type="spellEnd"/>
      <w:r>
        <w:t xml:space="preserve"> especially</w:t>
      </w:r>
    </w:p>
    <w:p w14:paraId="569A2713" w14:textId="0C88EAE9" w:rsidR="007927F6" w:rsidRDefault="007927F6" w:rsidP="007927F6">
      <w:pPr>
        <w:pStyle w:val="ListParagraph"/>
        <w:numPr>
          <w:ilvl w:val="1"/>
          <w:numId w:val="2"/>
        </w:numPr>
      </w:pPr>
      <w:proofErr w:type="spellStart"/>
      <w:r>
        <w:t>Ectoine</w:t>
      </w:r>
      <w:proofErr w:type="spellEnd"/>
      <w:r>
        <w:t xml:space="preserve"> major exception (ref </w:t>
      </w:r>
      <w:proofErr w:type="spellStart"/>
      <w:r>
        <w:t>mcparland</w:t>
      </w:r>
      <w:proofErr w:type="spellEnd"/>
      <w:r>
        <w:t xml:space="preserve"> for bacterial signal)</w:t>
      </w:r>
    </w:p>
    <w:p w14:paraId="1B478B64" w14:textId="07AD2986" w:rsidR="007927F6" w:rsidRDefault="007927F6" w:rsidP="007927F6">
      <w:pPr>
        <w:pStyle w:val="ListParagraph"/>
        <w:numPr>
          <w:ilvl w:val="1"/>
          <w:numId w:val="2"/>
        </w:numPr>
      </w:pPr>
      <w:r>
        <w:t>No real morn/eve differences, as expected</w:t>
      </w:r>
    </w:p>
    <w:p w14:paraId="3E1EE1EE" w14:textId="1D93E70D" w:rsidR="007927F6" w:rsidRDefault="007927F6" w:rsidP="007927F6">
      <w:pPr>
        <w:pStyle w:val="ListParagraph"/>
        <w:numPr>
          <w:ilvl w:val="0"/>
          <w:numId w:val="2"/>
        </w:numPr>
      </w:pPr>
      <w:r>
        <w:t>Nitrate surface labeling surprisingly minimal</w:t>
      </w:r>
    </w:p>
    <w:p w14:paraId="147E39B2" w14:textId="25088435" w:rsidR="007927F6" w:rsidRDefault="007927F6" w:rsidP="007927F6">
      <w:pPr>
        <w:pStyle w:val="ListParagraph"/>
        <w:numPr>
          <w:ilvl w:val="1"/>
          <w:numId w:val="2"/>
        </w:numPr>
      </w:pPr>
      <w:r>
        <w:lastRenderedPageBreak/>
        <w:t>“</w:t>
      </w:r>
      <w:proofErr w:type="gramStart"/>
      <w:r>
        <w:t>out</w:t>
      </w:r>
      <w:proofErr w:type="gramEnd"/>
      <w:r>
        <w:t xml:space="preserve"> of order” labeling in guanine and MAAs, maybe also arginine, taurine, </w:t>
      </w:r>
      <w:proofErr w:type="spellStart"/>
      <w:r>
        <w:t>NAc</w:t>
      </w:r>
      <w:proofErr w:type="spellEnd"/>
      <w:r>
        <w:t xml:space="preserve">-lysine, maybe </w:t>
      </w:r>
      <w:proofErr w:type="spellStart"/>
      <w:r>
        <w:t>maybe</w:t>
      </w:r>
      <w:proofErr w:type="spellEnd"/>
      <w:r>
        <w:t xml:space="preserve"> theanine being unlabeled because it would mean diatoms don’t make it?</w:t>
      </w:r>
    </w:p>
    <w:p w14:paraId="3F6A79E7" w14:textId="44F74A3F" w:rsidR="00FF32C6" w:rsidRDefault="00FF32C6" w:rsidP="007927F6">
      <w:pPr>
        <w:pStyle w:val="ListParagraph"/>
        <w:numPr>
          <w:ilvl w:val="1"/>
          <w:numId w:val="2"/>
        </w:numPr>
      </w:pPr>
      <w:r>
        <w:t>FIGURE: MAA labeling?</w:t>
      </w:r>
      <w:r w:rsidR="00D16759">
        <w:br/>
      </w:r>
      <w:r w:rsidR="00D16759" w:rsidRPr="00D16759">
        <w:rPr>
          <w:noProof/>
        </w:rPr>
        <w:drawing>
          <wp:inline distT="0" distB="0" distL="0" distR="0" wp14:anchorId="68A84B12" wp14:editId="3EE5C135">
            <wp:extent cx="3488267" cy="1915193"/>
            <wp:effectExtent l="0" t="0" r="0" b="8890"/>
            <wp:docPr id="139589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92385" name=""/>
                    <pic:cNvPicPr/>
                  </pic:nvPicPr>
                  <pic:blipFill>
                    <a:blip r:embed="rId7"/>
                    <a:stretch>
                      <a:fillRect/>
                    </a:stretch>
                  </pic:blipFill>
                  <pic:spPr>
                    <a:xfrm>
                      <a:off x="0" y="0"/>
                      <a:ext cx="3590990" cy="1971592"/>
                    </a:xfrm>
                    <a:prstGeom prst="rect">
                      <a:avLst/>
                    </a:prstGeom>
                  </pic:spPr>
                </pic:pic>
              </a:graphicData>
            </a:graphic>
          </wp:inline>
        </w:drawing>
      </w:r>
      <w:r w:rsidR="00CF609E" w:rsidRPr="00CF609E">
        <w:rPr>
          <w:noProof/>
        </w:rPr>
        <w:drawing>
          <wp:inline distT="0" distB="0" distL="0" distR="0" wp14:anchorId="31959DB9" wp14:editId="7574EEEA">
            <wp:extent cx="1532467" cy="1920626"/>
            <wp:effectExtent l="0" t="0" r="0" b="3810"/>
            <wp:docPr id="894556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56495" name=""/>
                    <pic:cNvPicPr/>
                  </pic:nvPicPr>
                  <pic:blipFill>
                    <a:blip r:embed="rId8"/>
                    <a:stretch>
                      <a:fillRect/>
                    </a:stretch>
                  </pic:blipFill>
                  <pic:spPr>
                    <a:xfrm>
                      <a:off x="0" y="0"/>
                      <a:ext cx="1549798" cy="1942347"/>
                    </a:xfrm>
                    <a:prstGeom prst="rect">
                      <a:avLst/>
                    </a:prstGeom>
                  </pic:spPr>
                </pic:pic>
              </a:graphicData>
            </a:graphic>
          </wp:inline>
        </w:drawing>
      </w:r>
    </w:p>
    <w:p w14:paraId="5EFE033F" w14:textId="5041FEF1" w:rsidR="007927F6" w:rsidRDefault="007927F6" w:rsidP="007927F6">
      <w:pPr>
        <w:pStyle w:val="ListParagraph"/>
        <w:numPr>
          <w:ilvl w:val="0"/>
          <w:numId w:val="2"/>
        </w:numPr>
      </w:pPr>
      <w:r>
        <w:t>Deep nitrate labeling borked by bad sampling :(</w:t>
      </w:r>
    </w:p>
    <w:p w14:paraId="5151FDB2" w14:textId="0A0C6304" w:rsidR="007927F6" w:rsidRDefault="007927F6" w:rsidP="007927F6">
      <w:pPr>
        <w:pStyle w:val="ListParagraph"/>
        <w:numPr>
          <w:ilvl w:val="1"/>
          <w:numId w:val="2"/>
        </w:numPr>
      </w:pPr>
      <w:r>
        <w:t>Based on data available certainly seems like more labeling happens at depth than at surface</w:t>
      </w:r>
    </w:p>
    <w:p w14:paraId="4D321DBD" w14:textId="0B7187CB" w:rsidR="007927F6" w:rsidRDefault="00AF217B" w:rsidP="007927F6">
      <w:pPr>
        <w:pStyle w:val="ListParagraph"/>
        <w:numPr>
          <w:ilvl w:val="1"/>
          <w:numId w:val="2"/>
        </w:numPr>
      </w:pPr>
      <w:r>
        <w:t>Very heavy labeling of nucleobases, homarine – looks like late organic sample</w:t>
      </w:r>
    </w:p>
    <w:p w14:paraId="33F354DA" w14:textId="54D7DB41" w:rsidR="00AF217B" w:rsidRDefault="00AF217B" w:rsidP="007927F6">
      <w:pPr>
        <w:pStyle w:val="ListParagraph"/>
        <w:numPr>
          <w:ilvl w:val="1"/>
          <w:numId w:val="2"/>
        </w:numPr>
      </w:pPr>
      <w:r>
        <w:t>No MAAs present – probably deep sample</w:t>
      </w:r>
    </w:p>
    <w:p w14:paraId="2DA1ADE6" w14:textId="551A8641" w:rsidR="00AF217B" w:rsidRDefault="00AF217B" w:rsidP="007927F6">
      <w:pPr>
        <w:pStyle w:val="ListParagraph"/>
        <w:numPr>
          <w:ilvl w:val="1"/>
          <w:numId w:val="2"/>
        </w:numPr>
      </w:pPr>
      <w:r>
        <w:t>Very LITTLE labeling in the morning samples at T10/T26 when they should be the same</w:t>
      </w:r>
    </w:p>
    <w:p w14:paraId="2D3947EB" w14:textId="58DDEB34" w:rsidR="00AF217B" w:rsidRDefault="00AF217B" w:rsidP="00AF217B">
      <w:pPr>
        <w:pStyle w:val="ListParagraph"/>
        <w:numPr>
          <w:ilvl w:val="1"/>
          <w:numId w:val="2"/>
        </w:numPr>
      </w:pPr>
      <w:r>
        <w:t>Should I just throw out these data points? Ugh.</w:t>
      </w:r>
    </w:p>
    <w:p w14:paraId="75D6766B" w14:textId="04144B18" w:rsidR="00AF217B" w:rsidRDefault="00AF217B" w:rsidP="00AF217B">
      <w:pPr>
        <w:pStyle w:val="ListParagraph"/>
        <w:numPr>
          <w:ilvl w:val="0"/>
          <w:numId w:val="2"/>
        </w:numPr>
      </w:pPr>
      <w:r>
        <w:t>Both organics look very similar to each other</w:t>
      </w:r>
    </w:p>
    <w:p w14:paraId="1CECBAC9" w14:textId="77777777" w:rsidR="00AF217B" w:rsidRDefault="00AF217B" w:rsidP="00AF217B">
      <w:pPr>
        <w:pStyle w:val="ListParagraph"/>
        <w:numPr>
          <w:ilvl w:val="1"/>
          <w:numId w:val="2"/>
        </w:numPr>
      </w:pPr>
      <w:r>
        <w:t>Exceptions for guanosine (not guanine!) in GMP</w:t>
      </w:r>
    </w:p>
    <w:p w14:paraId="7DBCF334" w14:textId="470F2337" w:rsidR="00AF217B" w:rsidRDefault="00AF217B" w:rsidP="00AF217B">
      <w:pPr>
        <w:pStyle w:val="ListParagraph"/>
        <w:numPr>
          <w:ilvl w:val="1"/>
          <w:numId w:val="2"/>
        </w:numPr>
      </w:pPr>
      <w:r>
        <w:t>Exceptions for arginine/citrulline in Arg</w:t>
      </w:r>
      <w:r w:rsidR="00D87FE0">
        <w:t>, maybe some ornithine</w:t>
      </w:r>
    </w:p>
    <w:p w14:paraId="62084E84" w14:textId="3D3368C3" w:rsidR="00D87FE0" w:rsidRDefault="00D87FE0" w:rsidP="00D87FE0">
      <w:pPr>
        <w:pStyle w:val="ListParagraph"/>
        <w:numPr>
          <w:ilvl w:val="2"/>
          <w:numId w:val="2"/>
        </w:numPr>
      </w:pPr>
      <w:r>
        <w:t>Arginine (and citrulline) label seems to go away after 24/72 hours unclear how</w:t>
      </w:r>
    </w:p>
    <w:p w14:paraId="75382562" w14:textId="15E862CD" w:rsidR="00D87FE0" w:rsidRDefault="00D87FE0" w:rsidP="00AF217B">
      <w:pPr>
        <w:pStyle w:val="ListParagraph"/>
        <w:numPr>
          <w:ilvl w:val="1"/>
          <w:numId w:val="2"/>
        </w:numPr>
      </w:pPr>
      <w:r>
        <w:t>Equal labeling at surface vs deep, maybe a little more at depth</w:t>
      </w:r>
    </w:p>
    <w:p w14:paraId="4CE7759D" w14:textId="0AE8340C" w:rsidR="00D87FE0" w:rsidRDefault="00D87FE0" w:rsidP="00AF217B">
      <w:pPr>
        <w:pStyle w:val="ListParagraph"/>
        <w:numPr>
          <w:ilvl w:val="1"/>
          <w:numId w:val="2"/>
        </w:numPr>
      </w:pPr>
      <w:proofErr w:type="gramStart"/>
      <w:r>
        <w:t>Basically</w:t>
      </w:r>
      <w:proofErr w:type="gramEnd"/>
      <w:r>
        <w:t xml:space="preserve"> zero diel differences</w:t>
      </w:r>
    </w:p>
    <w:p w14:paraId="1B92CE9B" w14:textId="176438C2" w:rsidR="00AF217B" w:rsidRDefault="00D87FE0" w:rsidP="00AF217B">
      <w:pPr>
        <w:pStyle w:val="ListParagraph"/>
        <w:numPr>
          <w:ilvl w:val="1"/>
          <w:numId w:val="2"/>
        </w:numPr>
      </w:pPr>
      <w:r>
        <w:t>Surprised at BIG labeling pulse at 24hr no matter what condition, no real increase in labeling to T73</w:t>
      </w:r>
    </w:p>
    <w:p w14:paraId="3F81BFAD" w14:textId="655F06B5" w:rsidR="00D87FE0" w:rsidRDefault="00D87FE0" w:rsidP="00AF217B">
      <w:pPr>
        <w:pStyle w:val="ListParagraph"/>
        <w:numPr>
          <w:ilvl w:val="1"/>
          <w:numId w:val="2"/>
        </w:numPr>
      </w:pPr>
      <w:r>
        <w:t xml:space="preserve">Organics appear to be mostly </w:t>
      </w:r>
      <w:proofErr w:type="spellStart"/>
      <w:r>
        <w:t>remineralized</w:t>
      </w:r>
      <w:proofErr w:type="spellEnd"/>
      <w:r>
        <w:t xml:space="preserve"> into ammonia instead of passed around as-is</w:t>
      </w:r>
    </w:p>
    <w:p w14:paraId="522D8E16" w14:textId="509C295D" w:rsidR="00D87FE0" w:rsidRDefault="00D87FE0" w:rsidP="00D87FE0">
      <w:pPr>
        <w:pStyle w:val="ListParagraph"/>
        <w:numPr>
          <w:ilvl w:val="2"/>
          <w:numId w:val="2"/>
        </w:numPr>
      </w:pPr>
      <w:r>
        <w:t>Carbon backbone traced into glutamate from arginine</w:t>
      </w:r>
    </w:p>
    <w:p w14:paraId="6DEFA40E" w14:textId="77CC012B" w:rsidR="00D87FE0" w:rsidRDefault="00D87FE0" w:rsidP="00D87FE0">
      <w:pPr>
        <w:pStyle w:val="ListParagraph"/>
        <w:numPr>
          <w:ilvl w:val="2"/>
          <w:numId w:val="2"/>
        </w:numPr>
      </w:pPr>
      <w:r>
        <w:t>Carbon backbone traced into other nucleobases from GMP</w:t>
      </w:r>
    </w:p>
    <w:p w14:paraId="237D234D" w14:textId="17437DD8" w:rsidR="00D87FE0" w:rsidRDefault="00D87FE0" w:rsidP="00D87FE0">
      <w:pPr>
        <w:pStyle w:val="ListParagraph"/>
        <w:numPr>
          <w:ilvl w:val="2"/>
          <w:numId w:val="2"/>
        </w:numPr>
      </w:pPr>
      <w:r>
        <w:t>Possibly due to way too much of a given compound, useless to have that much Arg/GMP</w:t>
      </w:r>
    </w:p>
    <w:p w14:paraId="4FDE86CA" w14:textId="41C7A09D" w:rsidR="00D87FE0" w:rsidRDefault="007010C6" w:rsidP="00D87FE0">
      <w:pPr>
        <w:pStyle w:val="ListParagraph"/>
        <w:numPr>
          <w:ilvl w:val="2"/>
          <w:numId w:val="2"/>
        </w:numPr>
      </w:pPr>
      <w:r>
        <w:t>Not</w:t>
      </w:r>
      <w:r w:rsidR="00D87FE0">
        <w:t xml:space="preserve"> very much </w:t>
      </w:r>
      <w:r>
        <w:t>fully-labeled</w:t>
      </w:r>
      <w:r w:rsidR="00D87FE0">
        <w:t xml:space="preserve"> guanine despite guanosine being easily cleavable, instead it’s mostly </w:t>
      </w:r>
      <w:r>
        <w:t>made from scratch (CHECK THIS)</w:t>
      </w:r>
    </w:p>
    <w:p w14:paraId="1FF59DD0" w14:textId="77777777" w:rsidR="000064C5" w:rsidRDefault="000064C5" w:rsidP="000064C5">
      <w:pPr>
        <w:pStyle w:val="ListParagraph"/>
        <w:numPr>
          <w:ilvl w:val="1"/>
          <w:numId w:val="2"/>
        </w:numPr>
      </w:pPr>
      <w:r>
        <w:lastRenderedPageBreak/>
        <w:t>Fun callouts</w:t>
      </w:r>
    </w:p>
    <w:p w14:paraId="4AFA6C09" w14:textId="2C85B175" w:rsidR="000064C5" w:rsidRDefault="000064C5" w:rsidP="000064C5">
      <w:pPr>
        <w:pStyle w:val="ListParagraph"/>
        <w:numPr>
          <w:ilvl w:val="2"/>
          <w:numId w:val="2"/>
        </w:numPr>
      </w:pPr>
      <w:r>
        <w:t>Creatine for being mostly 2x15N 1x13C labeled from arginine</w:t>
      </w:r>
    </w:p>
    <w:p w14:paraId="09D4741E" w14:textId="63A89C61" w:rsidR="00D87FE0" w:rsidRDefault="007010C6" w:rsidP="00D87FE0">
      <w:pPr>
        <w:pStyle w:val="ListParagraph"/>
        <w:numPr>
          <w:ilvl w:val="1"/>
          <w:numId w:val="2"/>
        </w:numPr>
      </w:pPr>
      <w:r>
        <w:t>Discussion: 73 hours is probably enough for some early community restructuring</w:t>
      </w:r>
    </w:p>
    <w:p w14:paraId="74DFB640" w14:textId="151C2ACA" w:rsidR="00BC489A" w:rsidRDefault="00BC489A" w:rsidP="00D87FE0">
      <w:pPr>
        <w:pStyle w:val="ListParagraph"/>
        <w:numPr>
          <w:ilvl w:val="1"/>
          <w:numId w:val="2"/>
        </w:numPr>
      </w:pPr>
      <w:r>
        <w:t xml:space="preserve">FIGURE: </w:t>
      </w:r>
      <w:proofErr w:type="spellStart"/>
      <w:r>
        <w:t>tbd</w:t>
      </w:r>
      <w:proofErr w:type="spellEnd"/>
      <w:r>
        <w:t>, maybe another heatmap?</w:t>
      </w:r>
    </w:p>
    <w:p w14:paraId="32EE48FB" w14:textId="77777777" w:rsidR="000064C5" w:rsidRDefault="000064C5" w:rsidP="000064C5">
      <w:pPr>
        <w:pStyle w:val="ListParagraph"/>
        <w:numPr>
          <w:ilvl w:val="0"/>
          <w:numId w:val="2"/>
        </w:numPr>
      </w:pPr>
      <w:r>
        <w:t>Total number of compounds labeled at a given level over time</w:t>
      </w:r>
    </w:p>
    <w:p w14:paraId="760C5F72" w14:textId="55D33C49" w:rsidR="000064C5" w:rsidRDefault="000064C5" w:rsidP="000064C5">
      <w:pPr>
        <w:pStyle w:val="ListParagraph"/>
        <w:numPr>
          <w:ilvl w:val="1"/>
          <w:numId w:val="2"/>
        </w:numPr>
      </w:pPr>
      <w:r w:rsidRPr="000064C5">
        <w:rPr>
          <w:noProof/>
        </w:rPr>
        <w:drawing>
          <wp:inline distT="0" distB="0" distL="0" distR="0" wp14:anchorId="6B0393B9" wp14:editId="7E5C711F">
            <wp:extent cx="4785360" cy="3405990"/>
            <wp:effectExtent l="0" t="0" r="0" b="4445"/>
            <wp:docPr id="94169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98797" name=""/>
                    <pic:cNvPicPr/>
                  </pic:nvPicPr>
                  <pic:blipFill>
                    <a:blip r:embed="rId9"/>
                    <a:stretch>
                      <a:fillRect/>
                    </a:stretch>
                  </pic:blipFill>
                  <pic:spPr>
                    <a:xfrm>
                      <a:off x="0" y="0"/>
                      <a:ext cx="4793929" cy="3412089"/>
                    </a:xfrm>
                    <a:prstGeom prst="rect">
                      <a:avLst/>
                    </a:prstGeom>
                  </pic:spPr>
                </pic:pic>
              </a:graphicData>
            </a:graphic>
          </wp:inline>
        </w:drawing>
      </w:r>
    </w:p>
    <w:p w14:paraId="3733B9A0" w14:textId="022E291D" w:rsidR="00CE1BD9" w:rsidRDefault="00CE1BD9" w:rsidP="00CE1BD9">
      <w:pPr>
        <w:pStyle w:val="ListParagraph"/>
        <w:numPr>
          <w:ilvl w:val="0"/>
          <w:numId w:val="2"/>
        </w:numPr>
      </w:pPr>
      <w:r>
        <w:t>Other possible figures that don’t yet have a home:</w:t>
      </w:r>
    </w:p>
    <w:p w14:paraId="4FB94CC9" w14:textId="0B1CA385" w:rsidR="00CE1BD9" w:rsidRDefault="00CE1BD9" w:rsidP="00CE1BD9">
      <w:pPr>
        <w:pStyle w:val="ListParagraph"/>
        <w:numPr>
          <w:ilvl w:val="1"/>
          <w:numId w:val="2"/>
        </w:numPr>
      </w:pPr>
      <w:r>
        <w:t>Guanine data:</w:t>
      </w:r>
      <w:r>
        <w:br/>
      </w:r>
      <w:r w:rsidRPr="00CE1BD9">
        <w:rPr>
          <w:noProof/>
        </w:rPr>
        <w:drawing>
          <wp:inline distT="0" distB="0" distL="0" distR="0" wp14:anchorId="64B9CB4E" wp14:editId="33500650">
            <wp:extent cx="4097867" cy="3082593"/>
            <wp:effectExtent l="0" t="0" r="0" b="3810"/>
            <wp:docPr id="9" name="Picture 8">
              <a:extLst xmlns:a="http://schemas.openxmlformats.org/drawingml/2006/main">
                <a:ext uri="{FF2B5EF4-FFF2-40B4-BE49-F238E27FC236}">
                  <a16:creationId xmlns:a16="http://schemas.microsoft.com/office/drawing/2014/main" id="{17C0049D-0866-D578-196D-1FD41972CA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7C0049D-0866-D578-196D-1FD41972CAA2}"/>
                        </a:ext>
                      </a:extLst>
                    </pic:cNvPr>
                    <pic:cNvPicPr>
                      <a:picLocks noChangeAspect="1"/>
                    </pic:cNvPicPr>
                  </pic:nvPicPr>
                  <pic:blipFill>
                    <a:blip r:embed="rId10"/>
                    <a:stretch>
                      <a:fillRect/>
                    </a:stretch>
                  </pic:blipFill>
                  <pic:spPr>
                    <a:xfrm>
                      <a:off x="0" y="0"/>
                      <a:ext cx="4106797" cy="3089311"/>
                    </a:xfrm>
                    <a:prstGeom prst="rect">
                      <a:avLst/>
                    </a:prstGeom>
                  </pic:spPr>
                </pic:pic>
              </a:graphicData>
            </a:graphic>
          </wp:inline>
        </w:drawing>
      </w:r>
    </w:p>
    <w:p w14:paraId="79FFB1D0" w14:textId="5C700B58" w:rsidR="00CE1BD9" w:rsidRDefault="000F56EF" w:rsidP="00CE1BD9">
      <w:pPr>
        <w:pStyle w:val="ListParagraph"/>
        <w:numPr>
          <w:ilvl w:val="1"/>
          <w:numId w:val="2"/>
        </w:numPr>
      </w:pPr>
      <w:r w:rsidRPr="000F56EF">
        <w:lastRenderedPageBreak/>
        <w:t xml:space="preserve">NMDS plot of metabolites with just unlabeled known </w:t>
      </w:r>
      <w:proofErr w:type="spellStart"/>
      <w:r w:rsidRPr="000F56EF">
        <w:t>metabs</w:t>
      </w:r>
      <w:proofErr w:type="spellEnd"/>
      <w:r w:rsidRPr="000F56EF">
        <w:t xml:space="preserve"> (no </w:t>
      </w:r>
      <w:proofErr w:type="spellStart"/>
      <w:r w:rsidRPr="000F56EF">
        <w:t>isotopologues</w:t>
      </w:r>
      <w:proofErr w:type="spellEnd"/>
      <w:r w:rsidRPr="000F56EF">
        <w:t>)</w:t>
      </w:r>
      <w:r>
        <w:br/>
        <w:t>Shows change in unlabeled metabolite abundance over the course of the incubation (decreases in most compounds since new things are being made from isotope versions?</w:t>
      </w:r>
      <w:r>
        <w:br/>
      </w:r>
      <w:r w:rsidR="00CE1BD9" w:rsidRPr="00CE1BD9">
        <w:rPr>
          <w:noProof/>
        </w:rPr>
        <w:drawing>
          <wp:inline distT="0" distB="0" distL="0" distR="0" wp14:anchorId="78792527" wp14:editId="7A4FE01F">
            <wp:extent cx="4343400" cy="2561956"/>
            <wp:effectExtent l="0" t="0" r="0" b="0"/>
            <wp:docPr id="5" name="Picture 4">
              <a:extLst xmlns:a="http://schemas.openxmlformats.org/drawingml/2006/main">
                <a:ext uri="{FF2B5EF4-FFF2-40B4-BE49-F238E27FC236}">
                  <a16:creationId xmlns:a16="http://schemas.microsoft.com/office/drawing/2014/main" id="{725E4EF2-1D22-4206-C38C-7F27C658D6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25E4EF2-1D22-4206-C38C-7F27C658D60B}"/>
                        </a:ext>
                      </a:extLst>
                    </pic:cNvPr>
                    <pic:cNvPicPr>
                      <a:picLocks noChangeAspect="1"/>
                    </pic:cNvPicPr>
                  </pic:nvPicPr>
                  <pic:blipFill>
                    <a:blip r:embed="rId11"/>
                    <a:stretch>
                      <a:fillRect/>
                    </a:stretch>
                  </pic:blipFill>
                  <pic:spPr>
                    <a:xfrm>
                      <a:off x="0" y="0"/>
                      <a:ext cx="4354004" cy="2568211"/>
                    </a:xfrm>
                    <a:prstGeom prst="rect">
                      <a:avLst/>
                    </a:prstGeom>
                  </pic:spPr>
                </pic:pic>
              </a:graphicData>
            </a:graphic>
          </wp:inline>
        </w:drawing>
      </w:r>
    </w:p>
    <w:sectPr w:rsidR="00CE1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E07CD"/>
    <w:multiLevelType w:val="hybridMultilevel"/>
    <w:tmpl w:val="07408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26F22"/>
    <w:multiLevelType w:val="hybridMultilevel"/>
    <w:tmpl w:val="5F666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73F8B"/>
    <w:multiLevelType w:val="hybridMultilevel"/>
    <w:tmpl w:val="16C61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0031333">
    <w:abstractNumId w:val="2"/>
  </w:num>
  <w:num w:numId="2" w16cid:durableId="715275866">
    <w:abstractNumId w:val="1"/>
  </w:num>
  <w:num w:numId="3" w16cid:durableId="98258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F6"/>
    <w:rsid w:val="00000118"/>
    <w:rsid w:val="000064C5"/>
    <w:rsid w:val="000F56EF"/>
    <w:rsid w:val="006860F2"/>
    <w:rsid w:val="007010C6"/>
    <w:rsid w:val="007927F6"/>
    <w:rsid w:val="00817E1E"/>
    <w:rsid w:val="00AF217B"/>
    <w:rsid w:val="00BC489A"/>
    <w:rsid w:val="00CE1BD9"/>
    <w:rsid w:val="00CF609E"/>
    <w:rsid w:val="00D16759"/>
    <w:rsid w:val="00D419FD"/>
    <w:rsid w:val="00D87FE0"/>
    <w:rsid w:val="00DD0110"/>
    <w:rsid w:val="00EC2CAF"/>
    <w:rsid w:val="00EF60DC"/>
    <w:rsid w:val="00FF3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979A"/>
  <w15:chartTrackingRefBased/>
  <w15:docId w15:val="{E3AB38A7-5EE3-45E9-A060-64CB2743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7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27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27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27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27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2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27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27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27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27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2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7F6"/>
    <w:rPr>
      <w:rFonts w:eastAsiaTheme="majorEastAsia" w:cstheme="majorBidi"/>
      <w:color w:val="272727" w:themeColor="text1" w:themeTint="D8"/>
    </w:rPr>
  </w:style>
  <w:style w:type="paragraph" w:styleId="Title">
    <w:name w:val="Title"/>
    <w:basedOn w:val="Normal"/>
    <w:next w:val="Normal"/>
    <w:link w:val="TitleChar"/>
    <w:uiPriority w:val="10"/>
    <w:qFormat/>
    <w:rsid w:val="00792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7F6"/>
    <w:pPr>
      <w:spacing w:before="160"/>
      <w:jc w:val="center"/>
    </w:pPr>
    <w:rPr>
      <w:i/>
      <w:iCs/>
      <w:color w:val="404040" w:themeColor="text1" w:themeTint="BF"/>
    </w:rPr>
  </w:style>
  <w:style w:type="character" w:customStyle="1" w:styleId="QuoteChar">
    <w:name w:val="Quote Char"/>
    <w:basedOn w:val="DefaultParagraphFont"/>
    <w:link w:val="Quote"/>
    <w:uiPriority w:val="29"/>
    <w:rsid w:val="007927F6"/>
    <w:rPr>
      <w:i/>
      <w:iCs/>
      <w:color w:val="404040" w:themeColor="text1" w:themeTint="BF"/>
    </w:rPr>
  </w:style>
  <w:style w:type="paragraph" w:styleId="ListParagraph">
    <w:name w:val="List Paragraph"/>
    <w:basedOn w:val="Normal"/>
    <w:uiPriority w:val="34"/>
    <w:qFormat/>
    <w:rsid w:val="007927F6"/>
    <w:pPr>
      <w:ind w:left="720"/>
      <w:contextualSpacing/>
    </w:pPr>
  </w:style>
  <w:style w:type="character" w:styleId="IntenseEmphasis">
    <w:name w:val="Intense Emphasis"/>
    <w:basedOn w:val="DefaultParagraphFont"/>
    <w:uiPriority w:val="21"/>
    <w:qFormat/>
    <w:rsid w:val="007927F6"/>
    <w:rPr>
      <w:i/>
      <w:iCs/>
      <w:color w:val="2F5496" w:themeColor="accent1" w:themeShade="BF"/>
    </w:rPr>
  </w:style>
  <w:style w:type="paragraph" w:styleId="IntenseQuote">
    <w:name w:val="Intense Quote"/>
    <w:basedOn w:val="Normal"/>
    <w:next w:val="Normal"/>
    <w:link w:val="IntenseQuoteChar"/>
    <w:uiPriority w:val="30"/>
    <w:qFormat/>
    <w:rsid w:val="007927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27F6"/>
    <w:rPr>
      <w:i/>
      <w:iCs/>
      <w:color w:val="2F5496" w:themeColor="accent1" w:themeShade="BF"/>
    </w:rPr>
  </w:style>
  <w:style w:type="character" w:styleId="IntenseReference">
    <w:name w:val="Intense Reference"/>
    <w:basedOn w:val="DefaultParagraphFont"/>
    <w:uiPriority w:val="32"/>
    <w:qFormat/>
    <w:rsid w:val="007927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499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Kumler</dc:creator>
  <cp:keywords/>
  <dc:description/>
  <cp:lastModifiedBy>William Kumler</cp:lastModifiedBy>
  <cp:revision>10</cp:revision>
  <dcterms:created xsi:type="dcterms:W3CDTF">2025-05-01T20:14:00Z</dcterms:created>
  <dcterms:modified xsi:type="dcterms:W3CDTF">2025-05-02T19:12:00Z</dcterms:modified>
</cp:coreProperties>
</file>