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C0528" w14:textId="77777777" w:rsidR="00BF57C2" w:rsidRPr="00BF57C2" w:rsidRDefault="00BF57C2" w:rsidP="00BF57C2">
      <w:pPr>
        <w:rPr>
          <w:b/>
          <w:bCs/>
        </w:rPr>
      </w:pPr>
      <w:r w:rsidRPr="00BF57C2">
        <w:rPr>
          <w:b/>
          <w:bCs/>
        </w:rPr>
        <w:t>Project Scope Summary: EITASM</w:t>
      </w:r>
    </w:p>
    <w:p w14:paraId="5FBE9104" w14:textId="77777777" w:rsidR="00BF57C2" w:rsidRPr="00BF57C2" w:rsidRDefault="00BF57C2" w:rsidP="00BF57C2">
      <w:r w:rsidRPr="00BF57C2">
        <w:rPr>
          <w:b/>
          <w:bCs/>
        </w:rPr>
        <w:t>Project Vision</w:t>
      </w:r>
      <w:r w:rsidRPr="00BF57C2">
        <w:t xml:space="preserve"> The EITASM system is a centralized Relational Database Management System (RDBMS) designed for a mid-to-large enterprise (500–700 employees). It integrates data from HR, IT, and Security departments to automate asset tracking, software licensing, and security compliance within a single, secure environment.</w:t>
      </w:r>
    </w:p>
    <w:p w14:paraId="2CCE3D37" w14:textId="77777777" w:rsidR="00BF57C2" w:rsidRPr="00BF57C2" w:rsidRDefault="00BF57C2" w:rsidP="00BF57C2">
      <w:r w:rsidRPr="00BF57C2">
        <w:rPr>
          <w:b/>
          <w:bCs/>
        </w:rPr>
        <w:t>Core Technical Objectives</w:t>
      </w:r>
    </w:p>
    <w:p w14:paraId="7F0F3CFF" w14:textId="77777777" w:rsidR="00BF57C2" w:rsidRPr="00BF57C2" w:rsidRDefault="00BF57C2" w:rsidP="00BF57C2">
      <w:pPr>
        <w:numPr>
          <w:ilvl w:val="0"/>
          <w:numId w:val="1"/>
        </w:numPr>
      </w:pPr>
      <w:r w:rsidRPr="00BF57C2">
        <w:rPr>
          <w:b/>
          <w:bCs/>
        </w:rPr>
        <w:t>Asset &amp; License Lifecycle:</w:t>
      </w:r>
      <w:r w:rsidRPr="00BF57C2">
        <w:t xml:space="preserve"> Automated tracking of hardware (laptops, servers) and software utilization, ensuring 100% visibility of company property.</w:t>
      </w:r>
    </w:p>
    <w:p w14:paraId="06A3F08F" w14:textId="77777777" w:rsidR="00BF57C2" w:rsidRPr="00BF57C2" w:rsidRDefault="00BF57C2" w:rsidP="00BF57C2">
      <w:pPr>
        <w:numPr>
          <w:ilvl w:val="0"/>
          <w:numId w:val="1"/>
        </w:numPr>
      </w:pPr>
      <w:r w:rsidRPr="00BF57C2">
        <w:rPr>
          <w:b/>
          <w:bCs/>
        </w:rPr>
        <w:t>Automated Security Enforcement:</w:t>
      </w:r>
      <w:r w:rsidRPr="00BF57C2">
        <w:t xml:space="preserve"> Implementation of </w:t>
      </w:r>
      <w:r w:rsidRPr="00BF57C2">
        <w:rPr>
          <w:b/>
          <w:bCs/>
        </w:rPr>
        <w:t>SQL Triggers</w:t>
      </w:r>
      <w:r w:rsidRPr="00BF57C2">
        <w:t xml:space="preserve"> to prevent unauthorized asset assignment (comparing Employee Clearance vs. Asset Security levels) and to flag assets automatically during security incidents.</w:t>
      </w:r>
    </w:p>
    <w:p w14:paraId="5A506368" w14:textId="77777777" w:rsidR="00BF57C2" w:rsidRPr="00BF57C2" w:rsidRDefault="00BF57C2" w:rsidP="00BF57C2">
      <w:pPr>
        <w:numPr>
          <w:ilvl w:val="0"/>
          <w:numId w:val="1"/>
        </w:numPr>
      </w:pPr>
      <w:r w:rsidRPr="00BF57C2">
        <w:rPr>
          <w:b/>
          <w:bCs/>
        </w:rPr>
        <w:t>Data Integrity &amp; Normalization:</w:t>
      </w:r>
      <w:r w:rsidRPr="00BF57C2">
        <w:t xml:space="preserve"> A robust schema designed to </w:t>
      </w:r>
      <w:r w:rsidRPr="00BF57C2">
        <w:rPr>
          <w:b/>
          <w:bCs/>
        </w:rPr>
        <w:t>3rd Normal Form (3NF)</w:t>
      </w:r>
      <w:r w:rsidRPr="00BF57C2">
        <w:t xml:space="preserve"> to eliminate redundancy and ensure referential integrity across Personnel, Inventory, and Incident logs.</w:t>
      </w:r>
    </w:p>
    <w:p w14:paraId="5902753B" w14:textId="77777777" w:rsidR="00BF57C2" w:rsidRPr="00BF57C2" w:rsidRDefault="00BF57C2" w:rsidP="00BF57C2">
      <w:r w:rsidRPr="00BF57C2">
        <w:rPr>
          <w:b/>
          <w:bCs/>
        </w:rPr>
        <w:t>Advanced Database Features</w:t>
      </w:r>
    </w:p>
    <w:p w14:paraId="4E583A37" w14:textId="77777777" w:rsidR="00BF57C2" w:rsidRPr="00BF57C2" w:rsidRDefault="00BF57C2" w:rsidP="00BF57C2">
      <w:pPr>
        <w:numPr>
          <w:ilvl w:val="0"/>
          <w:numId w:val="2"/>
        </w:numPr>
      </w:pPr>
      <w:r w:rsidRPr="00BF57C2">
        <w:rPr>
          <w:b/>
          <w:bCs/>
        </w:rPr>
        <w:t>Confidentiality &amp; RBAC:</w:t>
      </w:r>
      <w:r w:rsidRPr="00BF57C2">
        <w:t xml:space="preserve"> Utilization of </w:t>
      </w:r>
      <w:r w:rsidRPr="00BF57C2">
        <w:rPr>
          <w:b/>
          <w:bCs/>
        </w:rPr>
        <w:t>SQL Views and Roles</w:t>
      </w:r>
      <w:r w:rsidRPr="00BF57C2">
        <w:t xml:space="preserve"> to enforce a "Need to Know" principle, masking sensitive personnel data (like clearance levels or potential salary data) from general IT staff.</w:t>
      </w:r>
    </w:p>
    <w:p w14:paraId="29BE2B65" w14:textId="77777777" w:rsidR="00BF57C2" w:rsidRPr="00BF57C2" w:rsidRDefault="00BF57C2" w:rsidP="00BF57C2">
      <w:pPr>
        <w:numPr>
          <w:ilvl w:val="0"/>
          <w:numId w:val="2"/>
        </w:numPr>
      </w:pPr>
      <w:r w:rsidRPr="00BF57C2">
        <w:rPr>
          <w:b/>
          <w:bCs/>
        </w:rPr>
        <w:t>Business Logic Automation:</w:t>
      </w:r>
      <w:r w:rsidRPr="00BF57C2">
        <w:t xml:space="preserve"> </w:t>
      </w:r>
      <w:r w:rsidRPr="00BF57C2">
        <w:rPr>
          <w:b/>
          <w:bCs/>
        </w:rPr>
        <w:t>Stored Procedures</w:t>
      </w:r>
      <w:r w:rsidRPr="00BF57C2">
        <w:t xml:space="preserve"> for complex workflows, such as employee onboarding (bulk asset/license provisioning) and offboarding.</w:t>
      </w:r>
    </w:p>
    <w:p w14:paraId="7F938C3E" w14:textId="77777777" w:rsidR="00BF57C2" w:rsidRPr="00BF57C2" w:rsidRDefault="00BF57C2" w:rsidP="00BF57C2">
      <w:pPr>
        <w:numPr>
          <w:ilvl w:val="0"/>
          <w:numId w:val="2"/>
        </w:numPr>
      </w:pPr>
      <w:r w:rsidRPr="00BF57C2">
        <w:rPr>
          <w:b/>
          <w:bCs/>
        </w:rPr>
        <w:lastRenderedPageBreak/>
        <w:t>Disaster Recovery:</w:t>
      </w:r>
      <w:r w:rsidRPr="00BF57C2">
        <w:t xml:space="preserve"> A formal Database Administration plan including automated </w:t>
      </w:r>
      <w:r w:rsidRPr="00BF57C2">
        <w:rPr>
          <w:b/>
          <w:bCs/>
        </w:rPr>
        <w:t>Backup and Restore</w:t>
      </w:r>
      <w:r w:rsidRPr="00BF57C2">
        <w:t xml:space="preserve"> scripts to ensure 99.9% data availability.</w:t>
      </w:r>
    </w:p>
    <w:p w14:paraId="5A781C76" w14:textId="77777777" w:rsidR="00BF57C2" w:rsidRPr="00BF57C2" w:rsidRDefault="00BF57C2" w:rsidP="00BF57C2">
      <w:r w:rsidRPr="00BF57C2">
        <w:rPr>
          <w:b/>
          <w:bCs/>
        </w:rPr>
        <w:t>Project Methodology</w:t>
      </w:r>
      <w:r w:rsidRPr="00BF57C2">
        <w:t xml:space="preserve"> The project is managed via </w:t>
      </w:r>
      <w:r w:rsidRPr="00BF57C2">
        <w:rPr>
          <w:b/>
          <w:bCs/>
        </w:rPr>
        <w:t>Agile Kanban (Trello)</w:t>
      </w:r>
      <w:r w:rsidRPr="00BF57C2">
        <w:t xml:space="preserve"> and version-controlled on </w:t>
      </w:r>
      <w:r w:rsidRPr="00BF57C2">
        <w:rPr>
          <w:b/>
          <w:bCs/>
        </w:rPr>
        <w:t>GitHub</w:t>
      </w:r>
      <w:r w:rsidRPr="00BF57C2">
        <w:t>. Development is divided into three Sprints:</w:t>
      </w:r>
    </w:p>
    <w:p w14:paraId="4CE8B11C" w14:textId="77777777" w:rsidR="00BF57C2" w:rsidRPr="00BF57C2" w:rsidRDefault="00BF57C2" w:rsidP="00BF57C2">
      <w:pPr>
        <w:numPr>
          <w:ilvl w:val="0"/>
          <w:numId w:val="3"/>
        </w:numPr>
      </w:pPr>
      <w:r w:rsidRPr="00BF57C2">
        <w:rPr>
          <w:b/>
          <w:bCs/>
        </w:rPr>
        <w:t>Sprint 1:</w:t>
      </w:r>
      <w:r w:rsidRPr="00BF57C2">
        <w:t xml:space="preserve"> Modeling &amp; Design (ERDs, Use Cases, Mind Mapping).</w:t>
      </w:r>
    </w:p>
    <w:p w14:paraId="15DF5BA3" w14:textId="77777777" w:rsidR="00BF57C2" w:rsidRPr="00BF57C2" w:rsidRDefault="00BF57C2" w:rsidP="00BF57C2">
      <w:pPr>
        <w:numPr>
          <w:ilvl w:val="0"/>
          <w:numId w:val="3"/>
        </w:numPr>
      </w:pPr>
      <w:r w:rsidRPr="00BF57C2">
        <w:rPr>
          <w:b/>
          <w:bCs/>
        </w:rPr>
        <w:t>Sprint 2:</w:t>
      </w:r>
      <w:r w:rsidRPr="00BF57C2">
        <w:t xml:space="preserve"> Core Construction (Schema DDL, 700+ record Data Seeding).</w:t>
      </w:r>
    </w:p>
    <w:p w14:paraId="34CB353C" w14:textId="77777777" w:rsidR="00BF57C2" w:rsidRPr="00BF57C2" w:rsidRDefault="00BF57C2" w:rsidP="00BF57C2">
      <w:pPr>
        <w:numPr>
          <w:ilvl w:val="0"/>
          <w:numId w:val="3"/>
        </w:numPr>
      </w:pPr>
      <w:r w:rsidRPr="00BF57C2">
        <w:rPr>
          <w:b/>
          <w:bCs/>
        </w:rPr>
        <w:t>Sprint 3:</w:t>
      </w:r>
      <w:r w:rsidRPr="00BF57C2">
        <w:t xml:space="preserve"> Advanced Logic (Triggers, Procedures, Security Audit Logging).</w:t>
      </w:r>
    </w:p>
    <w:p w14:paraId="72C62166" w14:textId="77777777" w:rsidR="00BF57C2" w:rsidRPr="00BF57C2" w:rsidRDefault="00BF57C2" w:rsidP="00BF57C2">
      <w:r w:rsidRPr="00BF57C2">
        <w:rPr>
          <w:b/>
          <w:bCs/>
        </w:rPr>
        <w:t>The Bottom Line</w:t>
      </w:r>
      <w:r w:rsidRPr="00BF57C2">
        <w:t xml:space="preserve"> EITASM moves beyond a simple inventory list by transforming a database into an active security participant that enforces corporate policy at the data layer.</w:t>
      </w:r>
    </w:p>
    <w:p w14:paraId="7EC4B2B2" w14:textId="77777777" w:rsidR="008B4941" w:rsidRDefault="008B4941"/>
    <w:sectPr w:rsidR="008B4941" w:rsidSect="00D32F98">
      <w:pgSz w:w="12240" w:h="15840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722DB"/>
    <w:multiLevelType w:val="multilevel"/>
    <w:tmpl w:val="CA76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67787"/>
    <w:multiLevelType w:val="multilevel"/>
    <w:tmpl w:val="95D69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CA6017"/>
    <w:multiLevelType w:val="multilevel"/>
    <w:tmpl w:val="1B7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959914">
    <w:abstractNumId w:val="2"/>
  </w:num>
  <w:num w:numId="2" w16cid:durableId="1966737937">
    <w:abstractNumId w:val="0"/>
  </w:num>
  <w:num w:numId="3" w16cid:durableId="1616251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957"/>
    <w:rsid w:val="00076957"/>
    <w:rsid w:val="0036769C"/>
    <w:rsid w:val="00623BB4"/>
    <w:rsid w:val="008503EC"/>
    <w:rsid w:val="008B4941"/>
    <w:rsid w:val="00BE34B2"/>
    <w:rsid w:val="00BF57C2"/>
    <w:rsid w:val="00D32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741624-A93E-4D20-AB52-7BC31970E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9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9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9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9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9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9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9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95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95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95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95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95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95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95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9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95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- Kwok Yiu Wong</dc:creator>
  <cp:keywords/>
  <dc:description/>
  <cp:lastModifiedBy>Danny - Kwok Yiu Wong</cp:lastModifiedBy>
  <cp:revision>3</cp:revision>
  <dcterms:created xsi:type="dcterms:W3CDTF">2026-05-07T07:50:00Z</dcterms:created>
  <dcterms:modified xsi:type="dcterms:W3CDTF">2026-05-07T08:53:00Z</dcterms:modified>
</cp:coreProperties>
</file>