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CC4" w:rsidRPr="00F47BB4" w:rsidRDefault="00CD4847" w:rsidP="00CD4847">
      <w:pPr>
        <w:jc w:val="center"/>
        <w:rPr>
          <w:sz w:val="48"/>
        </w:rPr>
      </w:pPr>
      <w:r w:rsidRPr="00F47BB4">
        <w:rPr>
          <w:sz w:val="48"/>
        </w:rPr>
        <w:t xml:space="preserve">Website Design </w:t>
      </w:r>
      <w:r w:rsidRPr="00F47BB4">
        <w:rPr>
          <w:rFonts w:hint="eastAsia"/>
          <w:sz w:val="48"/>
        </w:rPr>
        <w:t>Final Project Proposal</w:t>
      </w:r>
    </w:p>
    <w:p w:rsidR="00CD4847" w:rsidRPr="00F47BB4" w:rsidRDefault="00CD4847" w:rsidP="00CD4847">
      <w:pPr>
        <w:jc w:val="center"/>
        <w:rPr>
          <w:sz w:val="32"/>
        </w:rPr>
      </w:pPr>
      <w:r w:rsidRPr="00F47BB4">
        <w:rPr>
          <w:sz w:val="32"/>
        </w:rPr>
        <w:t>Team08</w:t>
      </w:r>
    </w:p>
    <w:p w:rsidR="00CD4847" w:rsidRPr="00CD4847" w:rsidRDefault="00CD4847" w:rsidP="00CD4847">
      <w:pPr>
        <w:rPr>
          <w:rFonts w:ascii="微軟正黑體" w:eastAsia="微軟正黑體" w:hAnsi="微軟正黑體"/>
          <w:b/>
          <w:sz w:val="28"/>
        </w:rPr>
      </w:pPr>
      <w:r w:rsidRPr="00CD4847">
        <w:rPr>
          <w:rFonts w:ascii="微軟正黑體" w:eastAsia="微軟正黑體" w:hAnsi="微軟正黑體" w:hint="eastAsia"/>
          <w:b/>
          <w:sz w:val="28"/>
        </w:rPr>
        <w:t>組員分工:</w:t>
      </w:r>
    </w:p>
    <w:p w:rsidR="00CD4847" w:rsidRPr="00CD4847" w:rsidRDefault="00CD4847" w:rsidP="00CD4847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CD4847">
        <w:rPr>
          <w:rFonts w:ascii="微軟正黑體" w:eastAsia="微軟正黑體" w:hAnsi="微軟正黑體" w:hint="eastAsia"/>
        </w:rPr>
        <w:t>謝宜</w:t>
      </w:r>
      <w:proofErr w:type="gramStart"/>
      <w:r w:rsidRPr="00CD4847">
        <w:rPr>
          <w:rFonts w:ascii="微軟正黑體" w:eastAsia="微軟正黑體" w:hAnsi="微軟正黑體" w:hint="eastAsia"/>
        </w:rPr>
        <w:t>紘</w:t>
      </w:r>
      <w:proofErr w:type="gramEnd"/>
      <w:r w:rsidRPr="00CD4847">
        <w:rPr>
          <w:rFonts w:ascii="微軟正黑體" w:eastAsia="微軟正黑體" w:hAnsi="微軟正黑體" w:hint="eastAsia"/>
        </w:rPr>
        <w:t xml:space="preserve"> </w:t>
      </w:r>
      <w:r w:rsidRPr="00CD4847">
        <w:rPr>
          <w:rFonts w:ascii="微軟正黑體" w:eastAsia="微軟正黑體" w:hAnsi="微軟正黑體"/>
        </w:rPr>
        <w:sym w:font="Wingdings" w:char="F0E0"/>
      </w:r>
      <w:r w:rsidRPr="00CD4847">
        <w:rPr>
          <w:rFonts w:ascii="微軟正黑體" w:eastAsia="微軟正黑體" w:hAnsi="微軟正黑體"/>
        </w:rPr>
        <w:t xml:space="preserve"> </w:t>
      </w:r>
      <w:r w:rsidRPr="00CD4847">
        <w:rPr>
          <w:rFonts w:ascii="微軟正黑體" w:eastAsia="微軟正黑體" w:hAnsi="微軟正黑體" w:hint="eastAsia"/>
        </w:rPr>
        <w:t>前</w:t>
      </w:r>
      <w:proofErr w:type="gramStart"/>
      <w:r w:rsidRPr="00CD4847">
        <w:rPr>
          <w:rFonts w:ascii="微軟正黑體" w:eastAsia="微軟正黑體" w:hAnsi="微軟正黑體" w:hint="eastAsia"/>
        </w:rPr>
        <w:t>端切版</w:t>
      </w:r>
      <w:proofErr w:type="gramEnd"/>
      <w:r w:rsidRPr="00CD4847">
        <w:rPr>
          <w:rFonts w:ascii="微軟正黑體" w:eastAsia="微軟正黑體" w:hAnsi="微軟正黑體" w:hint="eastAsia"/>
        </w:rPr>
        <w:t>、設計、UI</w:t>
      </w:r>
    </w:p>
    <w:p w:rsidR="00CD4847" w:rsidRPr="00CD4847" w:rsidRDefault="00CD4847" w:rsidP="00CD4847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CD4847">
        <w:rPr>
          <w:rFonts w:ascii="微軟正黑體" w:eastAsia="微軟正黑體" w:hAnsi="微軟正黑體" w:hint="eastAsia"/>
        </w:rPr>
        <w:t xml:space="preserve">廖張安 </w:t>
      </w:r>
      <w:r w:rsidRPr="00CD4847">
        <w:rPr>
          <w:rFonts w:ascii="微軟正黑體" w:eastAsia="微軟正黑體" w:hAnsi="微軟正黑體"/>
        </w:rPr>
        <w:sym w:font="Wingdings" w:char="F0E0"/>
      </w:r>
      <w:r w:rsidRPr="00CD4847">
        <w:rPr>
          <w:rFonts w:ascii="微軟正黑體" w:eastAsia="微軟正黑體" w:hAnsi="微軟正黑體"/>
        </w:rPr>
        <w:t xml:space="preserve"> </w:t>
      </w:r>
      <w:r w:rsidRPr="00CD4847">
        <w:rPr>
          <w:rFonts w:ascii="微軟正黑體" w:eastAsia="微軟正黑體" w:hAnsi="微軟正黑體" w:hint="eastAsia"/>
        </w:rPr>
        <w:t>前</w:t>
      </w:r>
      <w:proofErr w:type="gramStart"/>
      <w:r w:rsidRPr="00CD4847">
        <w:rPr>
          <w:rFonts w:ascii="微軟正黑體" w:eastAsia="微軟正黑體" w:hAnsi="微軟正黑體" w:hint="eastAsia"/>
        </w:rPr>
        <w:t>端切版</w:t>
      </w:r>
      <w:proofErr w:type="gramEnd"/>
      <w:r w:rsidRPr="00CD4847">
        <w:rPr>
          <w:rFonts w:ascii="微軟正黑體" w:eastAsia="微軟正黑體" w:hAnsi="微軟正黑體" w:hint="eastAsia"/>
        </w:rPr>
        <w:t>、設計、UI</w:t>
      </w:r>
    </w:p>
    <w:p w:rsidR="00CD4847" w:rsidRPr="00CD4847" w:rsidRDefault="00CD4847" w:rsidP="00CD4847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CD4847">
        <w:rPr>
          <w:rFonts w:ascii="微軟正黑體" w:eastAsia="微軟正黑體" w:hAnsi="微軟正黑體" w:hint="eastAsia"/>
        </w:rPr>
        <w:t xml:space="preserve">王郁雅 </w:t>
      </w:r>
      <w:r w:rsidRPr="00CD4847">
        <w:rPr>
          <w:rFonts w:ascii="微軟正黑體" w:eastAsia="微軟正黑體" w:hAnsi="微軟正黑體"/>
        </w:rPr>
        <w:sym w:font="Wingdings" w:char="F0E0"/>
      </w:r>
      <w:r w:rsidRPr="00CD4847">
        <w:rPr>
          <w:rFonts w:ascii="微軟正黑體" w:eastAsia="微軟正黑體" w:hAnsi="微軟正黑體"/>
        </w:rPr>
        <w:t xml:space="preserve"> </w:t>
      </w:r>
      <w:r w:rsidRPr="00CD4847">
        <w:rPr>
          <w:rFonts w:ascii="微軟正黑體" w:eastAsia="微軟正黑體" w:hAnsi="微軟正黑體" w:hint="eastAsia"/>
        </w:rPr>
        <w:t>前</w:t>
      </w:r>
      <w:proofErr w:type="gramStart"/>
      <w:r w:rsidRPr="00CD4847">
        <w:rPr>
          <w:rFonts w:ascii="微軟正黑體" w:eastAsia="微軟正黑體" w:hAnsi="微軟正黑體" w:hint="eastAsia"/>
        </w:rPr>
        <w:t>端切版</w:t>
      </w:r>
      <w:proofErr w:type="gramEnd"/>
      <w:r w:rsidRPr="00CD4847">
        <w:rPr>
          <w:rFonts w:ascii="微軟正黑體" w:eastAsia="微軟正黑體" w:hAnsi="微軟正黑體" w:hint="eastAsia"/>
        </w:rPr>
        <w:t>、設計、UI</w:t>
      </w:r>
    </w:p>
    <w:p w:rsidR="00CD4847" w:rsidRPr="00CD4847" w:rsidRDefault="00CD4847" w:rsidP="00CD4847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CD4847">
        <w:rPr>
          <w:rFonts w:ascii="微軟正黑體" w:eastAsia="微軟正黑體" w:hAnsi="微軟正黑體" w:hint="eastAsia"/>
        </w:rPr>
        <w:t xml:space="preserve">林鎰鋒 </w:t>
      </w:r>
      <w:r w:rsidRPr="00CD4847">
        <w:rPr>
          <w:rFonts w:ascii="微軟正黑體" w:eastAsia="微軟正黑體" w:hAnsi="微軟正黑體"/>
        </w:rPr>
        <w:sym w:font="Wingdings" w:char="F0E0"/>
      </w:r>
      <w:r w:rsidRPr="00CD4847">
        <w:rPr>
          <w:rFonts w:ascii="微軟正黑體" w:eastAsia="微軟正黑體" w:hAnsi="微軟正黑體"/>
        </w:rPr>
        <w:t xml:space="preserve"> </w:t>
      </w:r>
      <w:r w:rsidRPr="00CD4847">
        <w:rPr>
          <w:rFonts w:ascii="微軟正黑體" w:eastAsia="微軟正黑體" w:hAnsi="微軟正黑體" w:hint="eastAsia"/>
        </w:rPr>
        <w:t>後端功能、資料庫串接</w:t>
      </w:r>
    </w:p>
    <w:p w:rsidR="00CD4847" w:rsidRDefault="00CD4847" w:rsidP="00CD4847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CD4847">
        <w:rPr>
          <w:rFonts w:ascii="微軟正黑體" w:eastAsia="微軟正黑體" w:hAnsi="微軟正黑體" w:hint="eastAsia"/>
        </w:rPr>
        <w:t xml:space="preserve">陳志嘉 </w:t>
      </w:r>
      <w:r w:rsidRPr="00CD4847">
        <w:rPr>
          <w:rFonts w:ascii="微軟正黑體" w:eastAsia="微軟正黑體" w:hAnsi="微軟正黑體"/>
        </w:rPr>
        <w:sym w:font="Wingdings" w:char="F0E0"/>
      </w:r>
      <w:r w:rsidRPr="00CD4847">
        <w:rPr>
          <w:rFonts w:ascii="微軟正黑體" w:eastAsia="微軟正黑體" w:hAnsi="微軟正黑體"/>
        </w:rPr>
        <w:t xml:space="preserve"> </w:t>
      </w:r>
      <w:r w:rsidRPr="00CD4847">
        <w:rPr>
          <w:rFonts w:ascii="微軟正黑體" w:eastAsia="微軟正黑體" w:hAnsi="微軟正黑體" w:hint="eastAsia"/>
        </w:rPr>
        <w:t>後端功能、資料庫串接</w:t>
      </w:r>
    </w:p>
    <w:p w:rsidR="00CD4847" w:rsidRPr="00F47BB4" w:rsidRDefault="00CD4847" w:rsidP="00CD4847">
      <w:pPr>
        <w:rPr>
          <w:rFonts w:ascii="微軟正黑體" w:eastAsia="微軟正黑體" w:hAnsi="微軟正黑體"/>
          <w:b/>
          <w:color w:val="000000" w:themeColor="text1"/>
          <w:sz w:val="28"/>
        </w:rPr>
      </w:pPr>
      <w:r w:rsidRPr="00F47BB4">
        <w:rPr>
          <w:rFonts w:ascii="微軟正黑體" w:eastAsia="微軟正黑體" w:hAnsi="微軟正黑體" w:hint="eastAsia"/>
          <w:b/>
          <w:color w:val="000000" w:themeColor="text1"/>
          <w:sz w:val="28"/>
        </w:rPr>
        <w:t>專案主題:</w:t>
      </w:r>
    </w:p>
    <w:p w:rsidR="00CD4847" w:rsidRPr="00F47BB4" w:rsidRDefault="00F47BB4" w:rsidP="00CD4847">
      <w:pPr>
        <w:jc w:val="center"/>
        <w:rPr>
          <w:rFonts w:ascii="微軟正黑體" w:eastAsia="微軟正黑體" w:hAnsi="微軟正黑體"/>
          <w:color w:val="000000" w:themeColor="text1"/>
          <w:sz w:val="28"/>
          <w:szCs w:val="20"/>
          <w:shd w:val="clear" w:color="auto" w:fill="FFFFFF"/>
        </w:rPr>
      </w:pPr>
      <w:r w:rsidRPr="00F47BB4">
        <w:rPr>
          <w:rFonts w:ascii="微軟正黑體" w:eastAsia="微軟正黑體" w:hAnsi="微軟正黑體" w:hint="eastAsia"/>
          <w:color w:val="000000" w:themeColor="text1"/>
          <w:sz w:val="28"/>
          <w:szCs w:val="20"/>
          <w:shd w:val="clear" w:color="auto" w:fill="FFFFFF"/>
        </w:rPr>
        <w:t>展覽</w:t>
      </w:r>
      <w:r w:rsidR="00CD4847" w:rsidRPr="00F47BB4">
        <w:rPr>
          <w:rFonts w:ascii="微軟正黑體" w:eastAsia="微軟正黑體" w:hAnsi="微軟正黑體" w:hint="eastAsia"/>
          <w:color w:val="000000" w:themeColor="text1"/>
          <w:sz w:val="28"/>
          <w:szCs w:val="20"/>
          <w:shd w:val="clear" w:color="auto" w:fill="FFFFFF"/>
        </w:rPr>
        <w:t>訂票網站</w:t>
      </w:r>
      <w:bookmarkStart w:id="0" w:name="_GoBack"/>
      <w:bookmarkEnd w:id="0"/>
    </w:p>
    <w:p w:rsidR="00F47BB4" w:rsidRDefault="00F47BB4" w:rsidP="00F47BB4">
      <w:pPr>
        <w:rPr>
          <w:rFonts w:ascii="微軟正黑體" w:eastAsia="微軟正黑體" w:hAnsi="微軟正黑體"/>
          <w:b/>
          <w:color w:val="000000" w:themeColor="text1"/>
          <w:sz w:val="28"/>
        </w:rPr>
      </w:pPr>
      <w:r w:rsidRPr="00F47BB4">
        <w:rPr>
          <w:rFonts w:ascii="微軟正黑體" w:eastAsia="微軟正黑體" w:hAnsi="微軟正黑體" w:hint="eastAsia"/>
          <w:b/>
          <w:color w:val="000000" w:themeColor="text1"/>
          <w:sz w:val="28"/>
        </w:rPr>
        <w:t>資料庫設計</w:t>
      </w:r>
      <w:r>
        <w:rPr>
          <w:rFonts w:ascii="微軟正黑體" w:eastAsia="微軟正黑體" w:hAnsi="微軟正黑體" w:hint="eastAsia"/>
          <w:b/>
          <w:color w:val="000000" w:themeColor="text1"/>
          <w:sz w:val="28"/>
        </w:rPr>
        <w:t>:</w:t>
      </w:r>
    </w:p>
    <w:p w:rsidR="00F47BB4" w:rsidRDefault="00F47BB4" w:rsidP="00F47BB4">
      <w:pPr>
        <w:jc w:val="center"/>
        <w:rPr>
          <w:rFonts w:ascii="微軟正黑體" w:eastAsia="微軟正黑體" w:hAnsi="微軟正黑體"/>
          <w:b/>
          <w:color w:val="000000" w:themeColor="text1"/>
          <w:sz w:val="28"/>
        </w:rPr>
      </w:pPr>
      <w:r w:rsidRPr="00F47BB4">
        <w:rPr>
          <w:rFonts w:ascii="微軟正黑體" w:eastAsia="微軟正黑體" w:hAnsi="微軟正黑體"/>
          <w:b/>
          <w:noProof/>
          <w:color w:val="000000" w:themeColor="text1"/>
          <w:sz w:val="28"/>
        </w:rPr>
        <w:drawing>
          <wp:inline distT="0" distB="0" distL="0" distR="0">
            <wp:extent cx="4963130" cy="3686062"/>
            <wp:effectExtent l="0" t="0" r="0" b="0"/>
            <wp:docPr id="1" name="圖片 1" descr="C:\Users\Leon\Desktop\db_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\Desktop\db_desig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57" cy="368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BB4" w:rsidRDefault="00F47BB4" w:rsidP="00F47BB4">
      <w:pPr>
        <w:rPr>
          <w:rFonts w:ascii="微軟正黑體" w:eastAsia="微軟正黑體" w:hAnsi="微軟正黑體"/>
          <w:b/>
          <w:color w:val="000000" w:themeColor="text1"/>
          <w:sz w:val="28"/>
        </w:rPr>
      </w:pPr>
      <w:r>
        <w:rPr>
          <w:rFonts w:ascii="微軟正黑體" w:eastAsia="微軟正黑體" w:hAnsi="微軟正黑體" w:hint="eastAsia"/>
          <w:b/>
          <w:color w:val="000000" w:themeColor="text1"/>
          <w:sz w:val="28"/>
        </w:rPr>
        <w:lastRenderedPageBreak/>
        <w:t>網頁功能:</w:t>
      </w:r>
    </w:p>
    <w:p w:rsidR="00F47BB4" w:rsidRDefault="00F47BB4" w:rsidP="00F47BB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>帳號管理</w:t>
      </w:r>
    </w:p>
    <w:p w:rsidR="00F47BB4" w:rsidRDefault="00F47BB4" w:rsidP="00F47BB4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>帳號登入</w:t>
      </w:r>
    </w:p>
    <w:p w:rsidR="00F47BB4" w:rsidRDefault="00F47BB4" w:rsidP="00F47BB4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>帳號註冊</w:t>
      </w:r>
    </w:p>
    <w:p w:rsidR="00F47BB4" w:rsidRDefault="00E8453E" w:rsidP="00F47BB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>意見</w:t>
      </w:r>
      <w:r w:rsidR="00F47BB4">
        <w:rPr>
          <w:rFonts w:ascii="微軟正黑體" w:eastAsia="微軟正黑體" w:hAnsi="微軟正黑體" w:hint="eastAsia"/>
          <w:color w:val="000000" w:themeColor="text1"/>
        </w:rPr>
        <w:t>留言板</w:t>
      </w:r>
    </w:p>
    <w:p w:rsidR="00F47BB4" w:rsidRDefault="00F47BB4" w:rsidP="00F47BB4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>一般使用者可於票卷下方留言</w:t>
      </w:r>
    </w:p>
    <w:p w:rsidR="00F47BB4" w:rsidRDefault="00F47BB4" w:rsidP="00F47BB4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>票</w:t>
      </w:r>
      <w:proofErr w:type="gramStart"/>
      <w:r>
        <w:rPr>
          <w:rFonts w:ascii="微軟正黑體" w:eastAsia="微軟正黑體" w:hAnsi="微軟正黑體" w:hint="eastAsia"/>
          <w:color w:val="000000" w:themeColor="text1"/>
        </w:rPr>
        <w:t>券</w:t>
      </w:r>
      <w:proofErr w:type="gramEnd"/>
      <w:r>
        <w:rPr>
          <w:rFonts w:ascii="微軟正黑體" w:eastAsia="微軟正黑體" w:hAnsi="微軟正黑體" w:hint="eastAsia"/>
          <w:color w:val="000000" w:themeColor="text1"/>
        </w:rPr>
        <w:t>管理者可於下方回覆使用者問題</w:t>
      </w:r>
    </w:p>
    <w:p w:rsidR="00E8453E" w:rsidRDefault="00E8453E" w:rsidP="00E8453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>一般使用者介面</w:t>
      </w:r>
    </w:p>
    <w:p w:rsidR="00E8453E" w:rsidRDefault="00E8453E" w:rsidP="00E8453E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>瀏覽所有票種資訊</w:t>
      </w:r>
    </w:p>
    <w:p w:rsidR="00E8453E" w:rsidRDefault="00E8453E" w:rsidP="00E8453E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>購物車</w:t>
      </w:r>
    </w:p>
    <w:p w:rsidR="00153B7D" w:rsidRPr="00E8453E" w:rsidRDefault="00153B7D" w:rsidP="00153B7D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color w:val="000000" w:themeColor="text1"/>
        </w:rPr>
      </w:pPr>
      <w:r w:rsidRPr="00E8453E">
        <w:rPr>
          <w:rFonts w:ascii="微軟正黑體" w:eastAsia="微軟正黑體" w:hAnsi="微軟正黑體" w:hint="eastAsia"/>
          <w:color w:val="000000" w:themeColor="text1"/>
        </w:rPr>
        <w:t>可新增、修改和刪除到購物車，並結帳</w:t>
      </w:r>
    </w:p>
    <w:p w:rsidR="00E8453E" w:rsidRDefault="00E8453E" w:rsidP="00E8453E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>會員管理</w:t>
      </w:r>
    </w:p>
    <w:p w:rsidR="00E8453E" w:rsidRDefault="00E8453E" w:rsidP="00E8453E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>查看訂單資訊</w:t>
      </w:r>
    </w:p>
    <w:p w:rsidR="00E8453E" w:rsidRDefault="00E8453E" w:rsidP="00E8453E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>管理使用者帳戶資訊</w:t>
      </w:r>
    </w:p>
    <w:p w:rsidR="00E8453E" w:rsidRDefault="00E8453E" w:rsidP="00E8453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>票</w:t>
      </w:r>
      <w:proofErr w:type="gramStart"/>
      <w:r>
        <w:rPr>
          <w:rFonts w:ascii="微軟正黑體" w:eastAsia="微軟正黑體" w:hAnsi="微軟正黑體" w:hint="eastAsia"/>
          <w:color w:val="000000" w:themeColor="text1"/>
        </w:rPr>
        <w:t>券</w:t>
      </w:r>
      <w:proofErr w:type="gramEnd"/>
      <w:r>
        <w:rPr>
          <w:rFonts w:ascii="微軟正黑體" w:eastAsia="微軟正黑體" w:hAnsi="微軟正黑體" w:hint="eastAsia"/>
          <w:color w:val="000000" w:themeColor="text1"/>
        </w:rPr>
        <w:t>管理者</w:t>
      </w:r>
    </w:p>
    <w:p w:rsidR="00153B7D" w:rsidRDefault="00153B7D" w:rsidP="00153B7D">
      <w:pPr>
        <w:pStyle w:val="a3"/>
        <w:numPr>
          <w:ilvl w:val="1"/>
          <w:numId w:val="2"/>
        </w:numPr>
        <w:ind w:leftChars="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>管理票</w:t>
      </w:r>
      <w:proofErr w:type="gramStart"/>
      <w:r>
        <w:rPr>
          <w:rFonts w:ascii="微軟正黑體" w:eastAsia="微軟正黑體" w:hAnsi="微軟正黑體" w:hint="eastAsia"/>
          <w:color w:val="000000" w:themeColor="text1"/>
        </w:rPr>
        <w:t>券</w:t>
      </w:r>
      <w:proofErr w:type="gramEnd"/>
    </w:p>
    <w:p w:rsidR="00153B7D" w:rsidRDefault="00153B7D" w:rsidP="00153B7D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color w:val="000000" w:themeColor="text1"/>
        </w:rPr>
      </w:pPr>
      <w:r w:rsidRPr="00E8453E">
        <w:rPr>
          <w:rFonts w:ascii="微軟正黑體" w:eastAsia="微軟正黑體" w:hAnsi="微軟正黑體" w:hint="eastAsia"/>
          <w:color w:val="000000" w:themeColor="text1"/>
        </w:rPr>
        <w:t>可新增、修改和刪除</w:t>
      </w:r>
      <w:r>
        <w:rPr>
          <w:rFonts w:ascii="微軟正黑體" w:eastAsia="微軟正黑體" w:hAnsi="微軟正黑體" w:hint="eastAsia"/>
          <w:color w:val="000000" w:themeColor="text1"/>
        </w:rPr>
        <w:t>票</w:t>
      </w:r>
      <w:proofErr w:type="gramStart"/>
      <w:r>
        <w:rPr>
          <w:rFonts w:ascii="微軟正黑體" w:eastAsia="微軟正黑體" w:hAnsi="微軟正黑體" w:hint="eastAsia"/>
          <w:color w:val="000000" w:themeColor="text1"/>
        </w:rPr>
        <w:t>券</w:t>
      </w:r>
      <w:proofErr w:type="gramEnd"/>
      <w:r>
        <w:rPr>
          <w:rFonts w:ascii="微軟正黑體" w:eastAsia="微軟正黑體" w:hAnsi="微軟正黑體" w:hint="eastAsia"/>
          <w:color w:val="000000" w:themeColor="text1"/>
        </w:rPr>
        <w:t>到網站上</w:t>
      </w:r>
    </w:p>
    <w:p w:rsidR="00153B7D" w:rsidRDefault="00153B7D" w:rsidP="00153B7D">
      <w:pPr>
        <w:pStyle w:val="a3"/>
        <w:numPr>
          <w:ilvl w:val="1"/>
          <w:numId w:val="5"/>
        </w:numPr>
        <w:ind w:leftChars="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>訂單管理</w:t>
      </w:r>
    </w:p>
    <w:p w:rsidR="00153B7D" w:rsidRPr="00153B7D" w:rsidRDefault="00153B7D" w:rsidP="00153B7D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color w:val="000000" w:themeColor="text1"/>
        </w:rPr>
      </w:pPr>
      <w:r w:rsidRPr="00153B7D">
        <w:rPr>
          <w:rFonts w:ascii="微軟正黑體" w:eastAsia="微軟正黑體" w:hAnsi="微軟正黑體" w:hint="eastAsia"/>
          <w:color w:val="000000" w:themeColor="text1"/>
        </w:rPr>
        <w:t>檢視所有以販售票券的購買資訊</w:t>
      </w:r>
    </w:p>
    <w:sectPr w:rsidR="00153B7D" w:rsidRPr="00153B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680D"/>
    <w:multiLevelType w:val="multilevel"/>
    <w:tmpl w:val="CAA6D5E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bullet"/>
      <w:lvlText w:val="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upperRoman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5582E36"/>
    <w:multiLevelType w:val="hybridMultilevel"/>
    <w:tmpl w:val="0798B882"/>
    <w:lvl w:ilvl="0" w:tplc="2A929E18">
      <w:start w:val="1"/>
      <w:numFmt w:val="bullet"/>
      <w:lvlText w:val=""/>
      <w:lvlJc w:val="left"/>
      <w:pPr>
        <w:ind w:left="963" w:hanging="480"/>
      </w:pPr>
      <w:rPr>
        <w:rFonts w:ascii="Wingdings" w:hAnsi="Wingdings" w:hint="default"/>
      </w:rPr>
    </w:lvl>
    <w:lvl w:ilvl="1" w:tplc="953827A4">
      <w:start w:val="1"/>
      <w:numFmt w:val="bullet"/>
      <w:lvlText w:val="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72356F7"/>
    <w:multiLevelType w:val="multilevel"/>
    <w:tmpl w:val="CAA6D5E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bullet"/>
      <w:lvlText w:val="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upperRoman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B695719"/>
    <w:multiLevelType w:val="hybridMultilevel"/>
    <w:tmpl w:val="485C6A12"/>
    <w:lvl w:ilvl="0" w:tplc="8292AB04">
      <w:start w:val="2"/>
      <w:numFmt w:val="bullet"/>
      <w:lvlText w:val=""/>
      <w:lvlJc w:val="left"/>
      <w:pPr>
        <w:ind w:left="132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6B8931D6"/>
    <w:multiLevelType w:val="multilevel"/>
    <w:tmpl w:val="CAA6D5EE"/>
    <w:lvl w:ilvl="0">
      <w:start w:val="1"/>
      <w:numFmt w:val="decimal"/>
      <w:lvlText w:val="%1."/>
      <w:lvlJc w:val="left"/>
      <w:pPr>
        <w:ind w:left="1745" w:hanging="425"/>
      </w:pPr>
      <w:rPr>
        <w:rFonts w:hint="eastAsia"/>
      </w:rPr>
    </w:lvl>
    <w:lvl w:ilvl="1">
      <w:start w:val="1"/>
      <w:numFmt w:val="bullet"/>
      <w:lvlText w:val=""/>
      <w:lvlJc w:val="left"/>
      <w:pPr>
        <w:ind w:left="2312" w:hanging="567"/>
      </w:pPr>
      <w:rPr>
        <w:rFonts w:ascii="Wingdings" w:hAnsi="Wingdings" w:hint="default"/>
      </w:rPr>
    </w:lvl>
    <w:lvl w:ilvl="2">
      <w:start w:val="1"/>
      <w:numFmt w:val="upperRoman"/>
      <w:lvlText w:val="%3."/>
      <w:lvlJc w:val="left"/>
      <w:pPr>
        <w:ind w:left="27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3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8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5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1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7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422" w:hanging="17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642"/>
    <w:rsid w:val="000B5CC4"/>
    <w:rsid w:val="00153B7D"/>
    <w:rsid w:val="00194DD2"/>
    <w:rsid w:val="00776642"/>
    <w:rsid w:val="00CD4847"/>
    <w:rsid w:val="00E8453E"/>
    <w:rsid w:val="00F4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B17E"/>
  <w15:chartTrackingRefBased/>
  <w15:docId w15:val="{A3B9E9B2-BC37-4E9B-80B8-E67D5095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8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0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48</Words>
  <Characters>276</Characters>
  <Application>Microsoft Office Word</Application>
  <DocSecurity>0</DocSecurity>
  <Lines>2</Lines>
  <Paragraphs>1</Paragraphs>
  <ScaleCrop>false</ScaleCrop>
  <Company>HP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林鎰鋒</dc:creator>
  <cp:keywords/>
  <dc:description/>
  <cp:lastModifiedBy>林鎰鋒</cp:lastModifiedBy>
  <cp:revision>4</cp:revision>
  <dcterms:created xsi:type="dcterms:W3CDTF">2017-12-11T06:31:00Z</dcterms:created>
  <dcterms:modified xsi:type="dcterms:W3CDTF">2017-12-11T08:21:00Z</dcterms:modified>
</cp:coreProperties>
</file>