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AC0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609850"/>
            <wp:effectExtent l="0" t="0" r="13335" b="0"/>
            <wp:docPr id="1" name="图片 1" descr="5b2700087d7b5aafcc985c6d3c5d6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2700087d7b5aafcc985c6d3c5d6c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F2F7">
      <w:pPr>
        <w:rPr>
          <w:rFonts w:hint="eastAsia" w:eastAsiaTheme="minorEastAsia"/>
          <w:lang w:eastAsia="zh-CN"/>
        </w:rPr>
      </w:pPr>
    </w:p>
    <w:p w14:paraId="5D79D7F0">
      <w:r>
        <w:drawing>
          <wp:inline distT="0" distB="0" distL="114300" distR="114300">
            <wp:extent cx="5263515" cy="2609850"/>
            <wp:effectExtent l="0" t="0" r="1333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E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3、4、5、6、7 第一行重点显示</w:t>
      </w:r>
    </w:p>
    <w:p w14:paraId="00A31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产品单耗指标 改为 单位产品综合能耗</w:t>
      </w:r>
    </w:p>
    <w:p w14:paraId="0C71C3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公司级移除产品单耗指标，改为“水资源消耗量，单位：t  归于公司管理类”</w:t>
      </w:r>
    </w:p>
    <w:p w14:paraId="1F5CC4E7">
      <w:pPr>
        <w:rPr>
          <w:rFonts w:hint="default"/>
          <w:lang w:val="en-US" w:eastAsia="zh-CN"/>
        </w:rPr>
      </w:pPr>
    </w:p>
    <w:p w14:paraId="6BF2E528">
      <w:r>
        <w:drawing>
          <wp:inline distT="0" distB="0" distL="114300" distR="114300">
            <wp:extent cx="5271135" cy="1149985"/>
            <wp:effectExtent l="0" t="0" r="571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D8E5"/>
    <w:p w14:paraId="5A6D1E45">
      <w:r>
        <w:drawing>
          <wp:inline distT="0" distB="0" distL="114300" distR="114300">
            <wp:extent cx="5263515" cy="2609850"/>
            <wp:effectExtent l="0" t="0" r="1333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2DE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根据外部时间维度，显示适配的数据</w:t>
      </w:r>
    </w:p>
    <w:p w14:paraId="0F86926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 12 个月数据变化趋势</w:t>
      </w:r>
      <w:r>
        <w:rPr>
          <w:rFonts w:hint="eastAsia"/>
          <w:lang w:val="en-US" w:eastAsia="zh-CN"/>
        </w:rPr>
        <w:t xml:space="preserve">  改为  指标变化趋势</w:t>
      </w:r>
    </w:p>
    <w:p w14:paraId="696D0E4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月份：12个月</w:t>
      </w:r>
    </w:p>
    <w:p w14:paraId="7435794B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季度：3年12个季度</w:t>
      </w:r>
    </w:p>
    <w:p w14:paraId="754971C4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年：3年</w:t>
      </w:r>
    </w:p>
    <w:p w14:paraId="512DAA4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数据来源与采集路径 卡片改为 因子说明（根据指标显示折标煤或者碳排放因子）</w:t>
      </w:r>
    </w:p>
    <w:p w14:paraId="46FF3522">
      <w:pPr>
        <w:rPr>
          <w:rFonts w:hint="eastAsia"/>
          <w:lang w:val="en-US" w:eastAsia="zh-CN"/>
        </w:rPr>
      </w:pPr>
    </w:p>
    <w:p w14:paraId="5B7ECB03">
      <w:r>
        <w:drawing>
          <wp:inline distT="0" distB="0" distL="114300" distR="114300">
            <wp:extent cx="5263515" cy="2609850"/>
            <wp:effectExtent l="0" t="0" r="1333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38DB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移除红框内信息</w:t>
      </w:r>
    </w:p>
    <w:p w14:paraId="1C3DF751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坐标轴缺少单位</w:t>
      </w:r>
    </w:p>
    <w:p w14:paraId="08B063CC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不显示实测值描述</w:t>
      </w:r>
    </w:p>
    <w:p w14:paraId="31634555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近 12 个月历史月度数据变化明细台账</w:t>
      </w:r>
      <w:r>
        <w:rPr>
          <w:rFonts w:hint="eastAsia"/>
          <w:lang w:val="en-US" w:eastAsia="zh-CN"/>
        </w:rPr>
        <w:t xml:space="preserve"> 改为  数据明细</w:t>
      </w:r>
    </w:p>
    <w:p w14:paraId="0CFEF227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核算月份</w:t>
      </w:r>
      <w:r>
        <w:rPr>
          <w:rFonts w:hint="eastAsia"/>
          <w:lang w:val="en-US" w:eastAsia="zh-CN"/>
        </w:rPr>
        <w:t xml:space="preserve"> 改为 时间</w:t>
      </w:r>
    </w:p>
    <w:p w14:paraId="3190EBB8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月度实测值</w:t>
      </w:r>
      <w:r>
        <w:rPr>
          <w:rFonts w:hint="eastAsia"/>
          <w:lang w:val="en-US" w:eastAsia="zh-CN"/>
        </w:rPr>
        <w:t xml:space="preserve"> 改为 指标名称</w:t>
      </w:r>
    </w:p>
    <w:p w14:paraId="5DF2404D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明细指标项目 改为 指标所需要的分子、分母数据</w:t>
      </w:r>
    </w:p>
    <w:p w14:paraId="015A7867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导出历史台账 改为 导出</w:t>
      </w:r>
    </w:p>
    <w:p w14:paraId="0450BEFB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导出的表格中需要带入单位名称信息</w:t>
      </w:r>
    </w:p>
    <w:p w14:paraId="37AA3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算综合能耗：总电量 =  市电 + 直供绿电、蒸汽、天然气、油、氮气，不参与计算的使用/显示</w:t>
      </w:r>
    </w:p>
    <w:p w14:paraId="75B87A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算碳排放：考虑 电（总电量 - 直供绿电 - 购买绿电绿证，&lt;0时按0处理）、蒸汽、油、天然气，</w:t>
      </w:r>
    </w:p>
    <w:p w14:paraId="1D417F27">
      <w:r>
        <w:drawing>
          <wp:inline distT="0" distB="0" distL="114300" distR="114300">
            <wp:extent cx="5263515" cy="2609850"/>
            <wp:effectExtent l="0" t="0" r="1333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09A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有多类产品时，显示多个产品信息（上方增加标签显示）</w:t>
      </w:r>
    </w:p>
    <w:p w14:paraId="44250C49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同比降幅 改为 同比</w:t>
      </w:r>
    </w:p>
    <w:p w14:paraId="28143AF4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当多个企业有同类产品时，同类产品分子、分母合并计算</w:t>
      </w:r>
    </w:p>
    <w:p w14:paraId="7F2AE86A">
      <w:pPr>
        <w:rPr>
          <w:rFonts w:hint="eastAsia"/>
          <w:lang w:val="en-US" w:eastAsia="zh-CN"/>
        </w:rPr>
      </w:pPr>
    </w:p>
    <w:p w14:paraId="30A3CEBB">
      <w:r>
        <w:drawing>
          <wp:inline distT="0" distB="0" distL="114300" distR="114300">
            <wp:extent cx="5263515" cy="2609850"/>
            <wp:effectExtent l="0" t="0" r="1333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E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根据1.5文件关键指标与公司信息对应</w:t>
      </w:r>
    </w:p>
    <w:p w14:paraId="7B46D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上方增加产品分类标签</w:t>
      </w:r>
    </w:p>
    <w:p w14:paraId="24F6CD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页面需要显示单位、指标、指标值、同比变化、指标单位、工序名称（卡片或表格）</w:t>
      </w:r>
    </w:p>
    <w:p w14:paraId="157C67A5">
      <w:r>
        <w:drawing>
          <wp:inline distT="0" distB="0" distL="114300" distR="114300">
            <wp:extent cx="5263515" cy="2609850"/>
            <wp:effectExtent l="0" t="0" r="1333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9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集团层级</w:t>
      </w:r>
    </w:p>
    <w:p w14:paraId="0CCC3AF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移除趋势图</w:t>
      </w:r>
    </w:p>
    <w:p w14:paraId="7DE6533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点击卡片时跟2、3级企业逻辑相同、跳转到内页</w:t>
      </w:r>
    </w:p>
    <w:p w14:paraId="0D2F023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点击卡片后可查看当前指标下2级公司的数据情况</w:t>
      </w:r>
    </w:p>
    <w:p w14:paraId="64DC2DF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选择参数点击卡片时，下方使用图标改为桑基图显示6</w:t>
      </w:r>
      <w:bookmarkStart w:id="0" w:name="_GoBack"/>
      <w:bookmarkEnd w:id="0"/>
      <w:r>
        <w:rPr>
          <w:rFonts w:hint="eastAsia"/>
          <w:lang w:val="en-US" w:eastAsia="zh-CN"/>
        </w:rPr>
        <w:t>家单位的数据对比情况</w:t>
      </w:r>
    </w:p>
    <w:p w14:paraId="420E773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参数卡片增加 进入到明细视图按钮</w:t>
      </w:r>
    </w:p>
    <w:p w14:paraId="11DBE31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三级卡片改为产品图，与二级公司设计保持一致</w:t>
      </w:r>
    </w:p>
    <w:p w14:paraId="457356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826FC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2609850"/>
            <wp:effectExtent l="0" t="0" r="1333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167A">
      <w:pPr>
        <w:widowControl w:val="0"/>
        <w:numPr>
          <w:ilvl w:val="0"/>
          <w:numId w:val="5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移除标签</w:t>
      </w:r>
    </w:p>
    <w:p w14:paraId="50039B86">
      <w:pPr>
        <w:widowControl w:val="0"/>
        <w:numPr>
          <w:ilvl w:val="0"/>
          <w:numId w:val="5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园区受电总负荷</w:t>
      </w:r>
      <w:r>
        <w:rPr>
          <w:rFonts w:hint="eastAsia"/>
          <w:lang w:val="en-US" w:eastAsia="zh-CN"/>
        </w:rPr>
        <w:t xml:space="preserve"> 改为 园区总负荷（市电+光伏）</w:t>
      </w:r>
    </w:p>
    <w:p w14:paraId="20FF980A">
      <w:pPr>
        <w:widowControl w:val="0"/>
        <w:numPr>
          <w:ilvl w:val="0"/>
          <w:numId w:val="5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增加市电负荷卡片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6FE6B"/>
    <w:multiLevelType w:val="singleLevel"/>
    <w:tmpl w:val="DF96FE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942669"/>
    <w:multiLevelType w:val="singleLevel"/>
    <w:tmpl w:val="E494266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2EDBA9"/>
    <w:multiLevelType w:val="singleLevel"/>
    <w:tmpl w:val="F92EDB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BD3CFD3"/>
    <w:multiLevelType w:val="singleLevel"/>
    <w:tmpl w:val="FBD3CF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0C5B9B9"/>
    <w:multiLevelType w:val="singleLevel"/>
    <w:tmpl w:val="00C5B9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F1651A"/>
    <w:rsid w:val="021F6013"/>
    <w:rsid w:val="04C44FE0"/>
    <w:rsid w:val="064151B9"/>
    <w:rsid w:val="09CD78D8"/>
    <w:rsid w:val="09F1651A"/>
    <w:rsid w:val="1BC7354C"/>
    <w:rsid w:val="21A03663"/>
    <w:rsid w:val="2320592D"/>
    <w:rsid w:val="246833F2"/>
    <w:rsid w:val="24BB56B5"/>
    <w:rsid w:val="2541264B"/>
    <w:rsid w:val="256B5FBF"/>
    <w:rsid w:val="2EB27F0B"/>
    <w:rsid w:val="43046206"/>
    <w:rsid w:val="44CE284A"/>
    <w:rsid w:val="45B369BE"/>
    <w:rsid w:val="45D32E30"/>
    <w:rsid w:val="4C481290"/>
    <w:rsid w:val="51B31016"/>
    <w:rsid w:val="5476359A"/>
    <w:rsid w:val="5B7A4125"/>
    <w:rsid w:val="60D66A94"/>
    <w:rsid w:val="62556020"/>
    <w:rsid w:val="679E5E46"/>
    <w:rsid w:val="6D482F69"/>
    <w:rsid w:val="6F8612A8"/>
    <w:rsid w:val="72E06F57"/>
    <w:rsid w:val="75247117"/>
    <w:rsid w:val="7B02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2026-08-29T01:43:00Z</dcterms:created>
  <dc:creator>王亮</dc:creator>
  <cp:lastModifiedBy>王亮</cp:lastModifiedBy>
  <dcterms:modified xsi:type="dcterms:W3CDTF">2026-08-29T07:25:28Z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8585E44D45EA4D0F83F1D3F14AD4281F_11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