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77777777" w:rsidR="00086B80" w:rsidRDefault="0059759D" w:rsidP="6DF3B7F8">
      <w:pPr>
        <w:pStyle w:val="Title"/>
        <w:spacing w:after="240"/>
        <w:rPr>
          <w:b/>
          <w:bCs/>
          <w:sz w:val="18"/>
          <w:szCs w:val="18"/>
        </w:rPr>
        <w:sectPr w:rsidR="00086B80" w:rsidSect="00C82BE0">
          <w:footerReference w:type="default" r:id="rId10"/>
          <w:type w:val="continuous"/>
          <w:pgSz w:w="11906" w:h="16838"/>
          <w:pgMar w:top="1440" w:right="1440" w:bottom="1440" w:left="1440" w:header="720" w:footer="720" w:gutter="0"/>
          <w:cols w:space="720"/>
          <w:formProt w:val="0"/>
          <w:docGrid w:linePitch="360"/>
        </w:sectPr>
      </w:pPr>
      <w:r>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2DEE7C90"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w:t>
      </w:r>
      <w:r w:rsidR="00AA5C42">
        <w:rPr>
          <w:b/>
          <w:bCs/>
          <w:sz w:val="20"/>
          <w:szCs w:val="20"/>
        </w:rPr>
        <w:t>tutor</w:t>
      </w:r>
      <w:r w:rsidR="00A26A05" w:rsidRPr="00BD4524">
        <w:rPr>
          <w:b/>
          <w:bCs/>
          <w:sz w:val="20"/>
          <w:szCs w:val="20"/>
        </w:rPr>
        <w:t xml:space="preserve">.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rsidP="00BD4524">
      <w:pPr>
        <w:pStyle w:val="ListParagraph"/>
        <w:numPr>
          <w:ilvl w:val="0"/>
          <w:numId w:val="26"/>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rsidP="00BD4524">
      <w:pPr>
        <w:pStyle w:val="ListParagraph"/>
        <w:numPr>
          <w:ilvl w:val="0"/>
          <w:numId w:val="26"/>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rsidP="00BD4524">
      <w:pPr>
        <w:pStyle w:val="ListParagraph"/>
        <w:numPr>
          <w:ilvl w:val="0"/>
          <w:numId w:val="26"/>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rsidP="00BD4524">
      <w:pPr>
        <w:pStyle w:val="ListParagraph"/>
        <w:numPr>
          <w:ilvl w:val="0"/>
          <w:numId w:val="26"/>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rsidP="00BD4524">
      <w:pPr>
        <w:pStyle w:val="ListParagraph"/>
        <w:numPr>
          <w:ilvl w:val="0"/>
          <w:numId w:val="26"/>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rsidP="00BD4524">
      <w:pPr>
        <w:pStyle w:val="ListParagraph"/>
        <w:numPr>
          <w:ilvl w:val="0"/>
          <w:numId w:val="26"/>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0DBCFE82" w:rsidR="00BD4524" w:rsidRDefault="00BD4524" w:rsidP="00BD4524">
      <w:pPr>
        <w:rPr>
          <w:sz w:val="18"/>
          <w:szCs w:val="18"/>
        </w:rPr>
      </w:pPr>
      <w:r w:rsidRPr="00697A57">
        <w:rPr>
          <w:b/>
          <w:bCs/>
          <w:sz w:val="20"/>
          <w:szCs w:val="20"/>
        </w:rPr>
        <w:t>Module Name:</w:t>
      </w:r>
      <w:r>
        <w:rPr>
          <w:b/>
          <w:bCs/>
          <w:sz w:val="20"/>
          <w:szCs w:val="20"/>
        </w:rPr>
        <w:t xml:space="preserve"> </w:t>
      </w:r>
      <w:r w:rsidR="008F5531">
        <w:rPr>
          <w:sz w:val="20"/>
          <w:szCs w:val="20"/>
        </w:rPr>
        <w:t>Communication and Collaboration</w:t>
      </w:r>
    </w:p>
    <w:p w14:paraId="0CE315C0" w14:textId="0EA479EE" w:rsidR="00BD4524" w:rsidRDefault="00BD4524" w:rsidP="00BD4524">
      <w:pPr>
        <w:rPr>
          <w:b/>
          <w:bCs/>
          <w:sz w:val="20"/>
          <w:szCs w:val="20"/>
        </w:rPr>
      </w:pPr>
      <w:r w:rsidRPr="00697A57">
        <w:rPr>
          <w:b/>
          <w:bCs/>
          <w:sz w:val="20"/>
          <w:szCs w:val="20"/>
        </w:rPr>
        <w:t>Module Code:</w:t>
      </w:r>
      <w:r>
        <w:rPr>
          <w:b/>
          <w:bCs/>
          <w:sz w:val="20"/>
          <w:szCs w:val="20"/>
        </w:rPr>
        <w:t xml:space="preserve"> </w:t>
      </w:r>
      <w:r w:rsidR="008F5531">
        <w:rPr>
          <w:sz w:val="20"/>
          <w:szCs w:val="20"/>
        </w:rPr>
        <w:t>5</w:t>
      </w:r>
      <w:r w:rsidR="004F32E1">
        <w:rPr>
          <w:sz w:val="20"/>
          <w:szCs w:val="20"/>
        </w:rPr>
        <w:t>03IT</w:t>
      </w:r>
      <w:r w:rsidRPr="00BD4524">
        <w:rPr>
          <w:b/>
          <w:bCs/>
          <w:sz w:val="20"/>
          <w:szCs w:val="20"/>
        </w:rPr>
        <w:t xml:space="preserve"> </w:t>
      </w:r>
    </w:p>
    <w:p w14:paraId="7169153E" w14:textId="77777777" w:rsidR="00002D51" w:rsidRDefault="00BD4524" w:rsidP="00BD4524">
      <w:r w:rsidRPr="00697A57">
        <w:rPr>
          <w:b/>
          <w:bCs/>
          <w:sz w:val="20"/>
          <w:szCs w:val="20"/>
        </w:rPr>
        <w:t>Assignment Title</w:t>
      </w:r>
      <w:r>
        <w:rPr>
          <w:b/>
          <w:bCs/>
          <w:sz w:val="20"/>
          <w:szCs w:val="20"/>
        </w:rPr>
        <w:t xml:space="preserve">: </w:t>
      </w:r>
      <w:r w:rsidR="00002D51" w:rsidRPr="00002D51">
        <w:t>Collaborative Solution Development and Professional Reflection</w:t>
      </w:r>
    </w:p>
    <w:p w14:paraId="120B47AF" w14:textId="6E7C6B2C" w:rsidR="00BD4524" w:rsidRDefault="2AB71112" w:rsidP="5C04F555">
      <w:pPr>
        <w:rPr>
          <w:sz w:val="20"/>
          <w:szCs w:val="20"/>
          <w:highlight w:val="yellow"/>
        </w:rPr>
      </w:pPr>
      <w:r w:rsidRPr="2AB71112">
        <w:rPr>
          <w:b/>
          <w:bCs/>
          <w:sz w:val="20"/>
          <w:szCs w:val="20"/>
        </w:rPr>
        <w:t>Assignment Due:</w:t>
      </w:r>
      <w:r w:rsidRPr="2AB71112">
        <w:rPr>
          <w:sz w:val="20"/>
          <w:szCs w:val="20"/>
        </w:rPr>
        <w:t xml:space="preserve">  </w:t>
      </w:r>
      <w:r w:rsidR="0015439D">
        <w:rPr>
          <w:sz w:val="20"/>
          <w:szCs w:val="20"/>
        </w:rPr>
        <w:t>12</w:t>
      </w:r>
      <w:r w:rsidR="0015439D" w:rsidRPr="0015439D">
        <w:rPr>
          <w:sz w:val="20"/>
          <w:szCs w:val="20"/>
          <w:vertAlign w:val="superscript"/>
        </w:rPr>
        <w:t>th</w:t>
      </w:r>
      <w:r w:rsidR="0015439D">
        <w:rPr>
          <w:sz w:val="20"/>
          <w:szCs w:val="20"/>
        </w:rPr>
        <w:t xml:space="preserve"> June 2026 at </w:t>
      </w:r>
      <w:r w:rsidRPr="2AB71112">
        <w:rPr>
          <w:sz w:val="20"/>
          <w:szCs w:val="20"/>
        </w:rPr>
        <w:t>18:00 hrs</w:t>
      </w:r>
    </w:p>
    <w:p w14:paraId="55C9BD72" w14:textId="7A6C1FDA" w:rsidR="00BD4524" w:rsidRDefault="00BD4524" w:rsidP="00BD4524">
      <w:pPr>
        <w:rPr>
          <w:sz w:val="18"/>
          <w:szCs w:val="18"/>
        </w:rPr>
      </w:pPr>
      <w:r>
        <w:rPr>
          <w:b/>
          <w:bCs/>
          <w:sz w:val="20"/>
          <w:szCs w:val="20"/>
        </w:rPr>
        <w:t xml:space="preserve">Assignment Credit: </w:t>
      </w:r>
      <w:r w:rsidR="00E7207E">
        <w:rPr>
          <w:sz w:val="20"/>
          <w:szCs w:val="20"/>
        </w:rPr>
        <w:t>30 Credits</w:t>
      </w:r>
    </w:p>
    <w:p w14:paraId="37759315" w14:textId="171F9B70" w:rsidR="00BD4524" w:rsidRDefault="5C04F555" w:rsidP="00BD4524">
      <w:pPr>
        <w:rPr>
          <w:sz w:val="18"/>
          <w:szCs w:val="18"/>
        </w:rPr>
      </w:pPr>
      <w:r w:rsidRPr="5C04F555">
        <w:rPr>
          <w:b/>
          <w:bCs/>
          <w:sz w:val="20"/>
          <w:szCs w:val="20"/>
        </w:rPr>
        <w:t xml:space="preserve">Word Count (or equivalent): </w:t>
      </w:r>
      <w:r w:rsidRPr="5C04F555">
        <w:rPr>
          <w:sz w:val="20"/>
          <w:szCs w:val="20"/>
        </w:rPr>
        <w:t>750 – 1,000 words (you are encouraged to use an appendix)</w:t>
      </w:r>
    </w:p>
    <w:p w14:paraId="34987036" w14:textId="7F79E84B" w:rsidR="00BD4524" w:rsidRDefault="00BD4524" w:rsidP="00BD4524">
      <w:pPr>
        <w:rPr>
          <w:b/>
          <w:bCs/>
          <w:sz w:val="20"/>
          <w:szCs w:val="20"/>
        </w:rPr>
      </w:pPr>
      <w:r w:rsidRPr="00697A57">
        <w:rPr>
          <w:b/>
          <w:bCs/>
          <w:sz w:val="20"/>
          <w:szCs w:val="20"/>
        </w:rPr>
        <w:t>Assignment Type:</w:t>
      </w:r>
      <w:r w:rsidR="004F32E1">
        <w:rPr>
          <w:b/>
          <w:bCs/>
          <w:sz w:val="20"/>
          <w:szCs w:val="20"/>
        </w:rPr>
        <w:t xml:space="preserve"> </w:t>
      </w:r>
      <w:r w:rsidR="004F32E1" w:rsidRPr="004F32E1">
        <w:rPr>
          <w:sz w:val="20"/>
          <w:szCs w:val="20"/>
        </w:rPr>
        <w:t>Composite</w:t>
      </w:r>
    </w:p>
    <w:p w14:paraId="0AA79CA4" w14:textId="77777777" w:rsidR="00BD4524" w:rsidRPr="00BD4524" w:rsidRDefault="170F9389" w:rsidP="6DF3B7F8">
      <w:pPr>
        <w:pBdr>
          <w:bottom w:val="single" w:sz="12" w:space="1" w:color="auto"/>
        </w:pBdr>
        <w:rPr>
          <w:b/>
          <w:bCs/>
          <w:sz w:val="20"/>
          <w:szCs w:val="20"/>
        </w:rPr>
      </w:pPr>
      <w:r w:rsidRPr="6DF3B7F8">
        <w:rPr>
          <w:b/>
          <w:bCs/>
          <w:sz w:val="20"/>
          <w:szCs w:val="20"/>
        </w:rPr>
        <w:t>Percentage Grade</w:t>
      </w:r>
      <w:r w:rsidRPr="6DF3B7F8">
        <w:rPr>
          <w:sz w:val="20"/>
          <w:szCs w:val="20"/>
        </w:rPr>
        <w:t xml:space="preserve"> (Applied Core Assessment). You will be provided with an overall grade between 0% and 100%. To pass the assignment you must achieve a grade of 40% or above.</w:t>
      </w:r>
      <w:r w:rsidR="0054746D" w:rsidRPr="6DF3B7F8">
        <w:rPr>
          <w:sz w:val="20"/>
          <w:szCs w:val="20"/>
        </w:rPr>
        <w:t xml:space="preserve"> </w:t>
      </w:r>
      <w:r w:rsidR="00BD4524">
        <w:br/>
      </w:r>
    </w:p>
    <w:p w14:paraId="5B30EBEF" w14:textId="77777777" w:rsidR="00BD4524" w:rsidRDefault="00BD4524" w:rsidP="00BD4524">
      <w:pPr>
        <w:pStyle w:val="Heading1"/>
        <w:spacing w:after="240"/>
        <w:rPr>
          <w:sz w:val="20"/>
          <w:szCs w:val="20"/>
        </w:rPr>
      </w:pPr>
      <w:bookmarkStart w:id="1" w:name="_Assignment_Task_1"/>
      <w:bookmarkEnd w:id="1"/>
      <w:r w:rsidRPr="00BD4524">
        <w:rPr>
          <w:color w:val="0066CC"/>
        </w:rPr>
        <w:lastRenderedPageBreak/>
        <w:t xml:space="preserve">Assignment </w:t>
      </w:r>
      <w:r>
        <w:rPr>
          <w:color w:val="0066CC"/>
        </w:rPr>
        <w:t>Task</w:t>
      </w:r>
    </w:p>
    <w:p w14:paraId="19A4E8F2" w14:textId="55B013D6" w:rsidR="000F20C9" w:rsidRPr="000F20C9" w:rsidRDefault="000F20C9" w:rsidP="000F20C9">
      <w:pPr>
        <w:rPr>
          <w:rFonts w:eastAsiaTheme="majorEastAsia" w:cstheme="majorBidi"/>
          <w:color w:val="000000" w:themeColor="text1"/>
        </w:rPr>
      </w:pPr>
      <w:r w:rsidRPr="000F20C9">
        <w:rPr>
          <w:rFonts w:eastAsiaTheme="majorEastAsia" w:cstheme="majorBidi"/>
          <w:color w:val="000000" w:themeColor="text1"/>
        </w:rPr>
        <w:t xml:space="preserve">In this assessment, </w:t>
      </w:r>
      <w:r>
        <w:rPr>
          <w:rFonts w:eastAsiaTheme="majorEastAsia" w:cstheme="majorBidi"/>
          <w:color w:val="000000" w:themeColor="text1"/>
        </w:rPr>
        <w:t>you</w:t>
      </w:r>
      <w:r w:rsidRPr="000F20C9">
        <w:rPr>
          <w:rFonts w:eastAsiaTheme="majorEastAsia" w:cstheme="majorBidi"/>
          <w:color w:val="000000" w:themeColor="text1"/>
        </w:rPr>
        <w:t xml:space="preserve"> will work in teams to develop a practical solution to a realistic client brief</w:t>
      </w:r>
      <w:r w:rsidR="00EF057D">
        <w:rPr>
          <w:rFonts w:eastAsiaTheme="majorEastAsia" w:cstheme="majorBidi"/>
          <w:color w:val="000000" w:themeColor="text1"/>
        </w:rPr>
        <w:t xml:space="preserve"> (see below)</w:t>
      </w:r>
      <w:r w:rsidRPr="000F20C9">
        <w:rPr>
          <w:rFonts w:eastAsiaTheme="majorEastAsia" w:cstheme="majorBidi"/>
          <w:color w:val="000000" w:themeColor="text1"/>
        </w:rPr>
        <w:t>, simulating real-world professional collaboration in the computing</w:t>
      </w:r>
      <w:r>
        <w:rPr>
          <w:rFonts w:eastAsiaTheme="majorEastAsia" w:cstheme="majorBidi"/>
          <w:color w:val="000000" w:themeColor="text1"/>
        </w:rPr>
        <w:t>/cyber security</w:t>
      </w:r>
      <w:r w:rsidRPr="000F20C9">
        <w:rPr>
          <w:rFonts w:eastAsiaTheme="majorEastAsia" w:cstheme="majorBidi"/>
          <w:color w:val="000000" w:themeColor="text1"/>
        </w:rPr>
        <w:t xml:space="preserve"> sector. This composite assessment consists of two components:</w:t>
      </w:r>
    </w:p>
    <w:p w14:paraId="668956EA" w14:textId="49E1BB88" w:rsidR="000F20C9" w:rsidRPr="000F20C9" w:rsidRDefault="000F20C9" w:rsidP="000F20C9">
      <w:pPr>
        <w:numPr>
          <w:ilvl w:val="0"/>
          <w:numId w:val="51"/>
        </w:numPr>
        <w:rPr>
          <w:rFonts w:eastAsiaTheme="majorEastAsia" w:cstheme="majorBidi"/>
          <w:color w:val="000000" w:themeColor="text1"/>
        </w:rPr>
      </w:pPr>
      <w:r w:rsidRPr="000F20C9">
        <w:rPr>
          <w:rFonts w:eastAsiaTheme="majorEastAsia" w:cstheme="majorBidi"/>
          <w:color w:val="000000" w:themeColor="text1"/>
        </w:rPr>
        <w:t>A 15-minute team presentation showcasing the outcome of the group project.</w:t>
      </w:r>
    </w:p>
    <w:p w14:paraId="3DD84864" w14:textId="1A0BA65F" w:rsidR="000F20C9" w:rsidRPr="000F20C9" w:rsidRDefault="1136BFB8" w:rsidP="1136BFB8">
      <w:pPr>
        <w:numPr>
          <w:ilvl w:val="0"/>
          <w:numId w:val="51"/>
        </w:numPr>
        <w:rPr>
          <w:rFonts w:eastAsiaTheme="majorEastAsia" w:cstheme="majorBidi"/>
          <w:color w:val="000000" w:themeColor="text1"/>
        </w:rPr>
      </w:pPr>
      <w:r w:rsidRPr="1136BFB8">
        <w:rPr>
          <w:rFonts w:eastAsiaTheme="majorEastAsia" w:cstheme="majorBidi"/>
          <w:color w:val="000000" w:themeColor="text1"/>
        </w:rPr>
        <w:t>An individual portfolio which evidence planning, communication, individual contributions, and includes a critical reflection (750 - 1,000 words) on the teamworking process and its relevance to future professional development.</w:t>
      </w:r>
    </w:p>
    <w:p w14:paraId="2D5E080F" w14:textId="1F2A8AC7" w:rsidR="000F20C9" w:rsidRPr="000F20C9" w:rsidRDefault="000F20C9" w:rsidP="000F20C9">
      <w:pPr>
        <w:rPr>
          <w:rFonts w:eastAsiaTheme="majorEastAsia" w:cstheme="majorBidi"/>
          <w:color w:val="000000" w:themeColor="text1"/>
        </w:rPr>
      </w:pPr>
      <w:r w:rsidRPr="000F20C9">
        <w:rPr>
          <w:rFonts w:eastAsiaTheme="majorEastAsia" w:cstheme="majorBidi"/>
          <w:color w:val="000000" w:themeColor="text1"/>
        </w:rPr>
        <w:t xml:space="preserve">This assessment is designed to mirror industry expectations in computing and </w:t>
      </w:r>
      <w:r>
        <w:rPr>
          <w:rFonts w:eastAsiaTheme="majorEastAsia" w:cstheme="majorBidi"/>
          <w:color w:val="000000" w:themeColor="text1"/>
        </w:rPr>
        <w:t>cyber security</w:t>
      </w:r>
      <w:r w:rsidRPr="000F20C9">
        <w:rPr>
          <w:rFonts w:eastAsiaTheme="majorEastAsia" w:cstheme="majorBidi"/>
          <w:color w:val="000000" w:themeColor="text1"/>
        </w:rPr>
        <w:t>, combining teamwork, communication, critical thinking, and reflective practice.</w:t>
      </w:r>
    </w:p>
    <w:p w14:paraId="2F075ABF" w14:textId="77777777" w:rsidR="00FB1434" w:rsidRDefault="00FB1434" w:rsidP="007517D0">
      <w:pPr>
        <w:rPr>
          <w:rFonts w:eastAsiaTheme="majorEastAsia" w:cstheme="majorBidi"/>
          <w:b/>
          <w:bCs/>
          <w:color w:val="000000" w:themeColor="text1"/>
        </w:rPr>
      </w:pPr>
    </w:p>
    <w:p w14:paraId="58078E7C"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Client Brief: Cyber-Smart Gaming for Education</w:t>
      </w:r>
    </w:p>
    <w:p w14:paraId="34F213DF" w14:textId="42A077A6" w:rsidR="00DF2E79" w:rsidRPr="00DF2E79" w:rsidRDefault="00DF2E79" w:rsidP="00DF2E79">
      <w:pPr>
        <w:rPr>
          <w:rFonts w:eastAsiaTheme="majorEastAsia" w:cstheme="majorBidi"/>
          <w:color w:val="000000" w:themeColor="text1"/>
        </w:rPr>
      </w:pPr>
      <w:r w:rsidRPr="00DF2E79">
        <w:rPr>
          <w:rFonts w:eastAsiaTheme="majorEastAsia" w:cstheme="majorBidi"/>
          <w:b/>
          <w:bCs/>
          <w:color w:val="000000" w:themeColor="text1"/>
        </w:rPr>
        <w:t>Background:</w:t>
      </w:r>
      <w:r w:rsidRPr="00DF2E79">
        <w:rPr>
          <w:rFonts w:eastAsiaTheme="majorEastAsia" w:cstheme="majorBidi"/>
          <w:b/>
          <w:bCs/>
          <w:color w:val="000000" w:themeColor="text1"/>
        </w:rPr>
        <w:br/>
      </w:r>
      <w:r w:rsidRPr="00DF2E79">
        <w:rPr>
          <w:rFonts w:eastAsiaTheme="majorEastAsia" w:cstheme="majorBidi"/>
          <w:color w:val="000000" w:themeColor="text1"/>
        </w:rPr>
        <w:t>The increasing complexity of the digital world has led to a growing need for the public</w:t>
      </w:r>
      <w:r w:rsidR="0088137A">
        <w:rPr>
          <w:rFonts w:eastAsiaTheme="majorEastAsia" w:cstheme="majorBidi"/>
          <w:color w:val="000000" w:themeColor="text1"/>
        </w:rPr>
        <w:t xml:space="preserve">, </w:t>
      </w:r>
      <w:r w:rsidRPr="00DF2E79">
        <w:rPr>
          <w:rFonts w:eastAsiaTheme="majorEastAsia" w:cstheme="majorBidi"/>
          <w:color w:val="000000" w:themeColor="text1"/>
        </w:rPr>
        <w:t>particularly younger and more vulnerable users</w:t>
      </w:r>
      <w:r w:rsidR="0088137A">
        <w:rPr>
          <w:rFonts w:eastAsiaTheme="majorEastAsia" w:cstheme="majorBidi"/>
          <w:color w:val="000000" w:themeColor="text1"/>
        </w:rPr>
        <w:t xml:space="preserve">, </w:t>
      </w:r>
      <w:r w:rsidRPr="00DF2E79">
        <w:rPr>
          <w:rFonts w:eastAsiaTheme="majorEastAsia" w:cstheme="majorBidi"/>
          <w:color w:val="000000" w:themeColor="text1"/>
        </w:rPr>
        <w:t>to better understand the risks and responsibilities of online behaviour. Whether it's recognising phishing attempts, managing personal data securely, or understanding cyberbullying, digital safety is a critical part of modern education.</w:t>
      </w:r>
    </w:p>
    <w:p w14:paraId="3A752FC6" w14:textId="77777777" w:rsidR="005F47B4" w:rsidRPr="005F47B4" w:rsidRDefault="005F47B4" w:rsidP="00DF2E79">
      <w:pPr>
        <w:rPr>
          <w:rFonts w:eastAsiaTheme="majorEastAsia" w:cstheme="majorBidi"/>
          <w:color w:val="000000" w:themeColor="text1"/>
        </w:rPr>
      </w:pPr>
      <w:r w:rsidRPr="005F47B4">
        <w:rPr>
          <w:rFonts w:eastAsiaTheme="majorEastAsia" w:cstheme="majorBidi"/>
          <w:color w:val="000000" w:themeColor="text1"/>
        </w:rPr>
        <w:t>The client is seeking an innovative and engaging computer-based game that teaches essential cyber-security or digital safety concepts to a specific target audience. While the core of the game must involve a computer-based component, it may incorporate elements of a card or board game where appropriate. For example, a board game could be accompanied by a companion app for tracking progress or delivering interactive scenarios, or a card game might include a digital platform for tutorials, scoring, or dynamic content updates. The design should align with the needs and preferences of the intended user group while ensuring meaningful integration of digital interaction.</w:t>
      </w:r>
    </w:p>
    <w:p w14:paraId="50D5B43C" w14:textId="675EE5B6" w:rsidR="00DF2E79" w:rsidRPr="00DF2E79" w:rsidRDefault="2AB71112" w:rsidP="2AB71112">
      <w:pPr>
        <w:rPr>
          <w:rFonts w:eastAsiaTheme="majorEastAsia" w:cstheme="majorBidi"/>
          <w:color w:val="000000" w:themeColor="text1"/>
        </w:rPr>
      </w:pPr>
      <w:r w:rsidRPr="2AB71112">
        <w:rPr>
          <w:rFonts w:eastAsiaTheme="majorEastAsia" w:cstheme="majorBidi"/>
          <w:b/>
          <w:bCs/>
          <w:color w:val="000000" w:themeColor="text1"/>
        </w:rPr>
        <w:t>Project Brief:</w:t>
      </w:r>
      <w:r w:rsidR="00DF2E79">
        <w:br/>
      </w:r>
      <w:r w:rsidRPr="2AB71112">
        <w:rPr>
          <w:rFonts w:eastAsiaTheme="majorEastAsia" w:cstheme="majorBidi"/>
          <w:color w:val="000000" w:themeColor="text1"/>
        </w:rPr>
        <w:t xml:space="preserve">You are tasked with working as part of a professional development team to create a working game prototype that delivers educational awareness around a contemporary cyber-security or digital safety issue. Your game must be age-appropriate, accessible, and demonstrate a clear understanding of the chosen problem space. It must also be engaging and suitable for demonstration to a client or user group. </w:t>
      </w:r>
    </w:p>
    <w:p w14:paraId="31705497" w14:textId="1635CF17" w:rsidR="00DF2E79" w:rsidRPr="00DF2E79" w:rsidRDefault="2AB71112" w:rsidP="2AB71112">
      <w:pPr>
        <w:rPr>
          <w:rFonts w:eastAsiaTheme="majorEastAsia" w:cstheme="majorBidi"/>
          <w:color w:val="000000" w:themeColor="text1"/>
        </w:rPr>
      </w:pPr>
      <w:r w:rsidRPr="2AB71112">
        <w:rPr>
          <w:rFonts w:eastAsiaTheme="majorEastAsia" w:cstheme="majorBidi"/>
          <w:color w:val="000000" w:themeColor="text1"/>
        </w:rPr>
        <w:t xml:space="preserve">The project should incorporate core elements of communication and collaboration and must result in a professionally presented solution. The game can be developed for any demographic (e.g., primary school children, teenagers, older adults, etc.), but the choice of audience must be justified and reflected in the design, content, and delivery method. </w:t>
      </w:r>
    </w:p>
    <w:p w14:paraId="3D69E2D2"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Client Requirements:</w:t>
      </w:r>
    </w:p>
    <w:p w14:paraId="222F7473" w14:textId="77777777" w:rsidR="00DF2E79" w:rsidRPr="00DF2E79" w:rsidRDefault="00DF2E79" w:rsidP="00DF2E79">
      <w:pPr>
        <w:numPr>
          <w:ilvl w:val="0"/>
          <w:numId w:val="59"/>
        </w:numPr>
        <w:rPr>
          <w:rFonts w:eastAsiaTheme="majorEastAsia" w:cstheme="majorBidi"/>
          <w:color w:val="000000" w:themeColor="text1"/>
        </w:rPr>
      </w:pPr>
      <w:r w:rsidRPr="00DF2E79">
        <w:rPr>
          <w:rFonts w:eastAsiaTheme="majorEastAsia" w:cstheme="majorBidi"/>
          <w:color w:val="000000" w:themeColor="text1"/>
        </w:rPr>
        <w:t>The game must clearly communicate at least one key concept in cyber security or digital safety (e.g., password hygiene, phishing, online privacy, secure browsing, cyberbullying).</w:t>
      </w:r>
    </w:p>
    <w:p w14:paraId="1193114F" w14:textId="77777777" w:rsidR="00DF2E79" w:rsidRPr="00DF2E79" w:rsidRDefault="00DF2E79" w:rsidP="00DF2E79">
      <w:pPr>
        <w:numPr>
          <w:ilvl w:val="0"/>
          <w:numId w:val="59"/>
        </w:numPr>
        <w:rPr>
          <w:rFonts w:eastAsiaTheme="majorEastAsia" w:cstheme="majorBidi"/>
          <w:color w:val="000000" w:themeColor="text1"/>
        </w:rPr>
      </w:pPr>
      <w:r w:rsidRPr="00DF2E79">
        <w:rPr>
          <w:rFonts w:eastAsiaTheme="majorEastAsia" w:cstheme="majorBidi"/>
          <w:color w:val="000000" w:themeColor="text1"/>
        </w:rPr>
        <w:t>The game must be accessible and appropriate for a clearly defined age group or demographic.</w:t>
      </w:r>
    </w:p>
    <w:p w14:paraId="520BB9A6" w14:textId="07DA418F" w:rsidR="00DF2E79" w:rsidRPr="00DF2E79" w:rsidRDefault="1136BFB8" w:rsidP="1136BFB8">
      <w:pPr>
        <w:numPr>
          <w:ilvl w:val="0"/>
          <w:numId w:val="59"/>
        </w:numPr>
        <w:rPr>
          <w:rFonts w:eastAsiaTheme="majorEastAsia" w:cstheme="majorBidi"/>
          <w:color w:val="000000" w:themeColor="text1"/>
        </w:rPr>
      </w:pPr>
      <w:r w:rsidRPr="1136BFB8">
        <w:rPr>
          <w:rFonts w:eastAsiaTheme="majorEastAsia" w:cstheme="majorBidi"/>
          <w:color w:val="000000" w:themeColor="text1"/>
        </w:rPr>
        <w:lastRenderedPageBreak/>
        <w:t>The game must demonstrate clear educational value and offer replay ability or multiple scenarios where possible.</w:t>
      </w:r>
    </w:p>
    <w:p w14:paraId="26DDE6C1" w14:textId="77777777" w:rsidR="00DF2E79" w:rsidRPr="00DF2E79" w:rsidRDefault="00DF2E79" w:rsidP="00DF2E79">
      <w:pPr>
        <w:numPr>
          <w:ilvl w:val="0"/>
          <w:numId w:val="59"/>
        </w:numPr>
        <w:rPr>
          <w:rFonts w:eastAsiaTheme="majorEastAsia" w:cstheme="majorBidi"/>
          <w:color w:val="000000" w:themeColor="text1"/>
        </w:rPr>
      </w:pPr>
      <w:r w:rsidRPr="00DF2E79">
        <w:rPr>
          <w:rFonts w:eastAsiaTheme="majorEastAsia" w:cstheme="majorBidi"/>
          <w:color w:val="000000" w:themeColor="text1"/>
        </w:rPr>
        <w:t>A complete and testable version or working prototype must be produced.</w:t>
      </w:r>
    </w:p>
    <w:p w14:paraId="29EA3E99" w14:textId="79815224" w:rsidR="00DF2E79" w:rsidRPr="00DF2E79" w:rsidRDefault="1136BFB8" w:rsidP="1136BFB8">
      <w:pPr>
        <w:numPr>
          <w:ilvl w:val="0"/>
          <w:numId w:val="59"/>
        </w:numPr>
        <w:rPr>
          <w:rFonts w:eastAsiaTheme="majorEastAsia" w:cstheme="majorBidi"/>
          <w:color w:val="000000" w:themeColor="text1"/>
        </w:rPr>
      </w:pPr>
      <w:r w:rsidRPr="1136BFB8">
        <w:rPr>
          <w:rFonts w:eastAsiaTheme="majorEastAsia" w:cstheme="majorBidi"/>
          <w:color w:val="000000" w:themeColor="text1"/>
        </w:rPr>
        <w:t>The outcome must be suitable for demonstration and include supporting documentation and visual aids where relevant.</w:t>
      </w:r>
    </w:p>
    <w:p w14:paraId="17DA40BD"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Additional Considerations:</w:t>
      </w:r>
    </w:p>
    <w:p w14:paraId="2AF26190" w14:textId="77777777" w:rsidR="00DF2E79" w:rsidRPr="00DF2E79" w:rsidRDefault="00DF2E79" w:rsidP="00DF2E79">
      <w:pPr>
        <w:numPr>
          <w:ilvl w:val="0"/>
          <w:numId w:val="61"/>
        </w:numPr>
        <w:rPr>
          <w:rFonts w:eastAsiaTheme="majorEastAsia" w:cstheme="majorBidi"/>
          <w:color w:val="000000" w:themeColor="text1"/>
        </w:rPr>
      </w:pPr>
      <w:r w:rsidRPr="00DF2E79">
        <w:rPr>
          <w:rFonts w:eastAsiaTheme="majorEastAsia" w:cstheme="majorBidi"/>
          <w:color w:val="000000" w:themeColor="text1"/>
        </w:rPr>
        <w:t>Ensure that any research used to support design decisions is credible and ethically gathered.</w:t>
      </w:r>
    </w:p>
    <w:p w14:paraId="2F958F0E" w14:textId="77777777" w:rsidR="00DF2E79" w:rsidRPr="00DF2E79" w:rsidRDefault="00DF2E79" w:rsidP="00DF2E79">
      <w:pPr>
        <w:numPr>
          <w:ilvl w:val="0"/>
          <w:numId w:val="61"/>
        </w:numPr>
        <w:rPr>
          <w:rFonts w:eastAsiaTheme="majorEastAsia" w:cstheme="majorBidi"/>
          <w:color w:val="000000" w:themeColor="text1"/>
        </w:rPr>
      </w:pPr>
      <w:r w:rsidRPr="00DF2E79">
        <w:rPr>
          <w:rFonts w:eastAsiaTheme="majorEastAsia" w:cstheme="majorBidi"/>
          <w:color w:val="000000" w:themeColor="text1"/>
        </w:rPr>
        <w:t>Think carefully about user testing, feedback integration, and how accessibility and inclusion have been addressed.</w:t>
      </w:r>
    </w:p>
    <w:p w14:paraId="179DD957" w14:textId="77777777" w:rsidR="00DF2E79" w:rsidRPr="00DF2E79" w:rsidRDefault="00DF2E79" w:rsidP="00DF2E79">
      <w:pPr>
        <w:numPr>
          <w:ilvl w:val="0"/>
          <w:numId w:val="61"/>
        </w:numPr>
        <w:rPr>
          <w:rFonts w:eastAsiaTheme="majorEastAsia" w:cstheme="majorBidi"/>
          <w:color w:val="000000" w:themeColor="text1"/>
        </w:rPr>
      </w:pPr>
      <w:r w:rsidRPr="00DF2E79">
        <w:rPr>
          <w:rFonts w:eastAsiaTheme="majorEastAsia" w:cstheme="majorBidi"/>
          <w:color w:val="000000" w:themeColor="text1"/>
        </w:rPr>
        <w:t>Consider how this product might be adapted or scaled for wider use in educational or community settings.</w:t>
      </w:r>
    </w:p>
    <w:p w14:paraId="15229F34" w14:textId="77777777" w:rsidR="00FB1434" w:rsidRDefault="00FB1434" w:rsidP="00583BEB">
      <w:pPr>
        <w:rPr>
          <w:rFonts w:eastAsiaTheme="majorEastAsia" w:cstheme="majorBidi"/>
          <w:b/>
          <w:bCs/>
          <w:color w:val="000000" w:themeColor="text1"/>
        </w:rPr>
      </w:pPr>
    </w:p>
    <w:p w14:paraId="48E3237E" w14:textId="6C425BD0" w:rsidR="00583BEB" w:rsidRDefault="00583BEB" w:rsidP="00583BEB">
      <w:pPr>
        <w:rPr>
          <w:rFonts w:eastAsiaTheme="majorEastAsia" w:cstheme="majorBidi"/>
          <w:b/>
          <w:bCs/>
          <w:color w:val="000000" w:themeColor="text1"/>
        </w:rPr>
      </w:pPr>
      <w:r w:rsidRPr="00583BEB">
        <w:rPr>
          <w:rFonts w:eastAsiaTheme="majorEastAsia" w:cstheme="majorBidi"/>
          <w:b/>
          <w:bCs/>
          <w:color w:val="000000" w:themeColor="text1"/>
        </w:rPr>
        <w:t>Assignment Task</w:t>
      </w:r>
    </w:p>
    <w:p w14:paraId="7F836116" w14:textId="77777777" w:rsidR="006772CC" w:rsidRPr="00583BEB" w:rsidRDefault="006772CC" w:rsidP="00583BEB">
      <w:pPr>
        <w:rPr>
          <w:rFonts w:eastAsiaTheme="majorEastAsia" w:cstheme="majorBidi"/>
          <w:b/>
          <w:bCs/>
          <w:color w:val="000000" w:themeColor="text1"/>
        </w:rPr>
      </w:pPr>
    </w:p>
    <w:p w14:paraId="1D1FB3F2"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Part 1: Group Presentation (15 minutes)</w:t>
      </w:r>
    </w:p>
    <w:p w14:paraId="64471ADC"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Overview:</w:t>
      </w:r>
      <w:r w:rsidRPr="00045372">
        <w:rPr>
          <w:rFonts w:eastAsiaTheme="majorEastAsia" w:cstheme="majorBidi"/>
          <w:b/>
          <w:bCs/>
          <w:color w:val="000000" w:themeColor="text1"/>
        </w:rPr>
        <w:br/>
      </w:r>
      <w:r w:rsidRPr="00045372">
        <w:rPr>
          <w:rFonts w:eastAsiaTheme="majorEastAsia" w:cstheme="majorBidi"/>
          <w:color w:val="000000" w:themeColor="text1"/>
        </w:rPr>
        <w:t>Each team will deliver a 15-minute presentation summarising the final solution developed in response to the client brief. The presentation must demonstrate clear communication, effective teamwork, and the ability to justify decisions made throughout the project.</w:t>
      </w:r>
    </w:p>
    <w:p w14:paraId="16DE62DC"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Key Requirements:</w:t>
      </w:r>
    </w:p>
    <w:p w14:paraId="6C834BD7" w14:textId="77777777" w:rsidR="00045372" w:rsidRPr="00045372" w:rsidRDefault="00045372" w:rsidP="00045372">
      <w:pPr>
        <w:numPr>
          <w:ilvl w:val="0"/>
          <w:numId w:val="52"/>
        </w:numPr>
        <w:rPr>
          <w:rFonts w:eastAsiaTheme="majorEastAsia" w:cstheme="majorBidi"/>
          <w:color w:val="000000" w:themeColor="text1"/>
        </w:rPr>
      </w:pPr>
      <w:r w:rsidRPr="00045372">
        <w:rPr>
          <w:rFonts w:eastAsiaTheme="majorEastAsia" w:cstheme="majorBidi"/>
          <w:color w:val="000000" w:themeColor="text1"/>
        </w:rPr>
        <w:t>Present a well-structured and professional solution to the given brief.</w:t>
      </w:r>
    </w:p>
    <w:p w14:paraId="0401609C" w14:textId="77777777" w:rsidR="00045372" w:rsidRPr="00045372" w:rsidRDefault="00045372" w:rsidP="00045372">
      <w:pPr>
        <w:numPr>
          <w:ilvl w:val="0"/>
          <w:numId w:val="52"/>
        </w:numPr>
        <w:rPr>
          <w:rFonts w:eastAsiaTheme="majorEastAsia" w:cstheme="majorBidi"/>
          <w:color w:val="000000" w:themeColor="text1"/>
        </w:rPr>
      </w:pPr>
      <w:r w:rsidRPr="00045372">
        <w:rPr>
          <w:rFonts w:eastAsiaTheme="majorEastAsia" w:cstheme="majorBidi"/>
          <w:color w:val="000000" w:themeColor="text1"/>
        </w:rPr>
        <w:t>Showcase how collaboration and communication influenced project outcomes.</w:t>
      </w:r>
    </w:p>
    <w:p w14:paraId="43E3EA8F" w14:textId="77777777" w:rsidR="00045372" w:rsidRPr="00045372" w:rsidRDefault="00045372" w:rsidP="00045372">
      <w:pPr>
        <w:numPr>
          <w:ilvl w:val="0"/>
          <w:numId w:val="52"/>
        </w:numPr>
        <w:rPr>
          <w:rFonts w:eastAsiaTheme="majorEastAsia" w:cstheme="majorBidi"/>
          <w:color w:val="000000" w:themeColor="text1"/>
        </w:rPr>
      </w:pPr>
      <w:r w:rsidRPr="00045372">
        <w:rPr>
          <w:rFonts w:eastAsiaTheme="majorEastAsia" w:cstheme="majorBidi"/>
          <w:color w:val="000000" w:themeColor="text1"/>
        </w:rPr>
        <w:t>Clearly identify each member’s contribution to the project.</w:t>
      </w:r>
    </w:p>
    <w:p w14:paraId="19AA3808" w14:textId="77777777" w:rsidR="00045372" w:rsidRPr="00045372" w:rsidRDefault="00045372" w:rsidP="00045372">
      <w:pPr>
        <w:numPr>
          <w:ilvl w:val="0"/>
          <w:numId w:val="52"/>
        </w:numPr>
        <w:rPr>
          <w:rFonts w:eastAsiaTheme="majorEastAsia" w:cstheme="majorBidi"/>
          <w:color w:val="000000" w:themeColor="text1"/>
        </w:rPr>
      </w:pPr>
      <w:r w:rsidRPr="00045372">
        <w:rPr>
          <w:rFonts w:eastAsiaTheme="majorEastAsia" w:cstheme="majorBidi"/>
          <w:color w:val="000000" w:themeColor="text1"/>
        </w:rPr>
        <w:t>Use visual aids where appropriate (e.g. slides, diagrams, mock-ups, or demonstrations).</w:t>
      </w:r>
    </w:p>
    <w:p w14:paraId="32345AB5" w14:textId="77777777" w:rsidR="00045372" w:rsidRPr="00045372" w:rsidRDefault="00045372" w:rsidP="00045372">
      <w:pPr>
        <w:numPr>
          <w:ilvl w:val="0"/>
          <w:numId w:val="52"/>
        </w:numPr>
        <w:rPr>
          <w:rFonts w:eastAsiaTheme="majorEastAsia" w:cstheme="majorBidi"/>
          <w:color w:val="000000" w:themeColor="text1"/>
        </w:rPr>
      </w:pPr>
      <w:r w:rsidRPr="00045372">
        <w:rPr>
          <w:rFonts w:eastAsiaTheme="majorEastAsia" w:cstheme="majorBidi"/>
          <w:color w:val="000000" w:themeColor="text1"/>
        </w:rPr>
        <w:t>Be prepared to answer follow-up questions from tutors or peers.</w:t>
      </w:r>
    </w:p>
    <w:p w14:paraId="1D889664"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Assessment Criteria:</w:t>
      </w:r>
    </w:p>
    <w:p w14:paraId="1BFE3C7E" w14:textId="77777777" w:rsidR="00045372" w:rsidRPr="00045372" w:rsidRDefault="00045372" w:rsidP="00045372">
      <w:pPr>
        <w:numPr>
          <w:ilvl w:val="0"/>
          <w:numId w:val="53"/>
        </w:numPr>
        <w:rPr>
          <w:rFonts w:eastAsiaTheme="majorEastAsia" w:cstheme="majorBidi"/>
          <w:color w:val="000000" w:themeColor="text1"/>
        </w:rPr>
      </w:pPr>
      <w:r w:rsidRPr="00045372">
        <w:rPr>
          <w:rFonts w:eastAsiaTheme="majorEastAsia" w:cstheme="majorBidi"/>
          <w:color w:val="000000" w:themeColor="text1"/>
        </w:rPr>
        <w:t>Clarity and structure of the presentation.</w:t>
      </w:r>
    </w:p>
    <w:p w14:paraId="0363702A" w14:textId="77777777" w:rsidR="00045372" w:rsidRPr="00045372" w:rsidRDefault="00045372" w:rsidP="00045372">
      <w:pPr>
        <w:numPr>
          <w:ilvl w:val="0"/>
          <w:numId w:val="53"/>
        </w:numPr>
        <w:rPr>
          <w:rFonts w:eastAsiaTheme="majorEastAsia" w:cstheme="majorBidi"/>
          <w:color w:val="000000" w:themeColor="text1"/>
        </w:rPr>
      </w:pPr>
      <w:r w:rsidRPr="00045372">
        <w:rPr>
          <w:rFonts w:eastAsiaTheme="majorEastAsia" w:cstheme="majorBidi"/>
          <w:color w:val="000000" w:themeColor="text1"/>
        </w:rPr>
        <w:t>Evidence of collaborative working and problem-solving.</w:t>
      </w:r>
    </w:p>
    <w:p w14:paraId="18D2AC30" w14:textId="77777777" w:rsidR="00045372" w:rsidRPr="00045372" w:rsidRDefault="00045372" w:rsidP="00045372">
      <w:pPr>
        <w:numPr>
          <w:ilvl w:val="0"/>
          <w:numId w:val="53"/>
        </w:numPr>
        <w:rPr>
          <w:rFonts w:eastAsiaTheme="majorEastAsia" w:cstheme="majorBidi"/>
          <w:color w:val="000000" w:themeColor="text1"/>
        </w:rPr>
      </w:pPr>
      <w:r w:rsidRPr="00045372">
        <w:rPr>
          <w:rFonts w:eastAsiaTheme="majorEastAsia" w:cstheme="majorBidi"/>
          <w:color w:val="000000" w:themeColor="text1"/>
        </w:rPr>
        <w:t>Justification of chosen approaches and tools.</w:t>
      </w:r>
    </w:p>
    <w:p w14:paraId="6524785D" w14:textId="77777777" w:rsidR="00045372" w:rsidRPr="00045372" w:rsidRDefault="00045372" w:rsidP="00045372">
      <w:pPr>
        <w:numPr>
          <w:ilvl w:val="0"/>
          <w:numId w:val="53"/>
        </w:numPr>
        <w:rPr>
          <w:rFonts w:eastAsiaTheme="majorEastAsia" w:cstheme="majorBidi"/>
          <w:color w:val="000000" w:themeColor="text1"/>
        </w:rPr>
      </w:pPr>
      <w:r w:rsidRPr="00045372">
        <w:rPr>
          <w:rFonts w:eastAsiaTheme="majorEastAsia" w:cstheme="majorBidi"/>
          <w:color w:val="000000" w:themeColor="text1"/>
        </w:rPr>
        <w:t>Communication and influencing skills in delivery.</w:t>
      </w:r>
    </w:p>
    <w:p w14:paraId="432A7A33" w14:textId="77777777" w:rsidR="00045372" w:rsidRPr="00045372" w:rsidRDefault="00045372" w:rsidP="00045372">
      <w:pPr>
        <w:numPr>
          <w:ilvl w:val="0"/>
          <w:numId w:val="53"/>
        </w:numPr>
        <w:rPr>
          <w:rFonts w:eastAsiaTheme="majorEastAsia" w:cstheme="majorBidi"/>
          <w:color w:val="000000" w:themeColor="text1"/>
        </w:rPr>
      </w:pPr>
      <w:r w:rsidRPr="00045372">
        <w:rPr>
          <w:rFonts w:eastAsiaTheme="majorEastAsia" w:cstheme="majorBidi"/>
          <w:color w:val="000000" w:themeColor="text1"/>
        </w:rPr>
        <w:t>Professional presentation skills.</w:t>
      </w:r>
    </w:p>
    <w:p w14:paraId="26CA62DD" w14:textId="77777777" w:rsidR="00E4002E" w:rsidRDefault="00E4002E" w:rsidP="1136BFB8">
      <w:pPr>
        <w:rPr>
          <w:rFonts w:eastAsiaTheme="majorEastAsia" w:cstheme="majorBidi"/>
          <w:b/>
          <w:bCs/>
          <w:color w:val="000000" w:themeColor="text1"/>
        </w:rPr>
      </w:pPr>
    </w:p>
    <w:p w14:paraId="1419E364" w14:textId="1107D755" w:rsidR="1136BFB8" w:rsidRDefault="1136BFB8" w:rsidP="1136BFB8">
      <w:pPr>
        <w:rPr>
          <w:rFonts w:eastAsiaTheme="majorEastAsia" w:cstheme="majorBidi"/>
          <w:b/>
          <w:bCs/>
          <w:color w:val="000000" w:themeColor="text1"/>
        </w:rPr>
      </w:pPr>
    </w:p>
    <w:p w14:paraId="38A8AB54"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lastRenderedPageBreak/>
        <w:t>Part 2: Individual Portfolio</w:t>
      </w:r>
    </w:p>
    <w:p w14:paraId="39C18816"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Overview:</w:t>
      </w:r>
      <w:r w:rsidRPr="00045372">
        <w:rPr>
          <w:rFonts w:eastAsiaTheme="majorEastAsia" w:cstheme="majorBidi"/>
          <w:b/>
          <w:bCs/>
          <w:color w:val="000000" w:themeColor="text1"/>
        </w:rPr>
        <w:br/>
      </w:r>
      <w:r w:rsidRPr="00045372">
        <w:rPr>
          <w:rFonts w:eastAsiaTheme="majorEastAsia" w:cstheme="majorBidi"/>
          <w:color w:val="000000" w:themeColor="text1"/>
        </w:rPr>
        <w:t>Each student will submit an individual portfolio that documents their involvement in the group project, providing evidence of planning and communication, an account of their specific contributions, and a reflective report.</w:t>
      </w:r>
    </w:p>
    <w:p w14:paraId="508E9446"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Portfolio Contents Must Include:</w:t>
      </w:r>
    </w:p>
    <w:p w14:paraId="08DB2AEF" w14:textId="77777777" w:rsidR="00045372" w:rsidRPr="00045372" w:rsidRDefault="00045372" w:rsidP="00045372">
      <w:pPr>
        <w:numPr>
          <w:ilvl w:val="0"/>
          <w:numId w:val="54"/>
        </w:numPr>
        <w:rPr>
          <w:rFonts w:eastAsiaTheme="majorEastAsia" w:cstheme="majorBidi"/>
          <w:b/>
          <w:bCs/>
          <w:color w:val="000000" w:themeColor="text1"/>
        </w:rPr>
      </w:pPr>
      <w:r w:rsidRPr="00045372">
        <w:rPr>
          <w:rFonts w:eastAsiaTheme="majorEastAsia" w:cstheme="majorBidi"/>
          <w:b/>
          <w:bCs/>
          <w:color w:val="000000" w:themeColor="text1"/>
        </w:rPr>
        <w:t>Planning and Communication Evidence:</w:t>
      </w:r>
    </w:p>
    <w:p w14:paraId="5B0ABCB5" w14:textId="77777777" w:rsidR="00045372" w:rsidRPr="00045372" w:rsidRDefault="00045372" w:rsidP="00045372">
      <w:pPr>
        <w:numPr>
          <w:ilvl w:val="1"/>
          <w:numId w:val="56"/>
        </w:numPr>
        <w:rPr>
          <w:rFonts w:eastAsiaTheme="majorEastAsia" w:cstheme="majorBidi"/>
          <w:color w:val="000000" w:themeColor="text1"/>
        </w:rPr>
      </w:pPr>
      <w:r w:rsidRPr="00045372">
        <w:rPr>
          <w:rFonts w:eastAsiaTheme="majorEastAsia" w:cstheme="majorBidi"/>
          <w:color w:val="000000" w:themeColor="text1"/>
        </w:rPr>
        <w:t>Meeting notes, timelines, project plans, task tracking logs.</w:t>
      </w:r>
    </w:p>
    <w:p w14:paraId="45F65A33" w14:textId="77777777" w:rsidR="00045372" w:rsidRPr="00045372" w:rsidRDefault="00045372" w:rsidP="00045372">
      <w:pPr>
        <w:numPr>
          <w:ilvl w:val="1"/>
          <w:numId w:val="56"/>
        </w:numPr>
        <w:rPr>
          <w:rFonts w:eastAsiaTheme="majorEastAsia" w:cstheme="majorBidi"/>
          <w:color w:val="000000" w:themeColor="text1"/>
        </w:rPr>
      </w:pPr>
      <w:r w:rsidRPr="00045372">
        <w:rPr>
          <w:rFonts w:eastAsiaTheme="majorEastAsia" w:cstheme="majorBidi"/>
          <w:color w:val="000000" w:themeColor="text1"/>
        </w:rPr>
        <w:t>Email threads, discussion screenshots, or summaries of key communications.</w:t>
      </w:r>
    </w:p>
    <w:p w14:paraId="16EF2654" w14:textId="77777777" w:rsidR="00045372" w:rsidRPr="00045372" w:rsidRDefault="00045372" w:rsidP="00045372">
      <w:pPr>
        <w:numPr>
          <w:ilvl w:val="1"/>
          <w:numId w:val="56"/>
        </w:numPr>
        <w:rPr>
          <w:rFonts w:eastAsiaTheme="majorEastAsia" w:cstheme="majorBidi"/>
          <w:color w:val="000000" w:themeColor="text1"/>
        </w:rPr>
      </w:pPr>
      <w:r w:rsidRPr="00045372">
        <w:rPr>
          <w:rFonts w:eastAsiaTheme="majorEastAsia" w:cstheme="majorBidi"/>
          <w:color w:val="000000" w:themeColor="text1"/>
        </w:rPr>
        <w:t>Documentation showing engagement in team decision-making and planning.</w:t>
      </w:r>
    </w:p>
    <w:p w14:paraId="6F9E2926" w14:textId="77777777" w:rsidR="00045372" w:rsidRPr="00045372" w:rsidRDefault="00045372" w:rsidP="00045372">
      <w:pPr>
        <w:numPr>
          <w:ilvl w:val="0"/>
          <w:numId w:val="54"/>
        </w:numPr>
        <w:rPr>
          <w:rFonts w:eastAsiaTheme="majorEastAsia" w:cstheme="majorBidi"/>
          <w:b/>
          <w:bCs/>
          <w:color w:val="000000" w:themeColor="text1"/>
        </w:rPr>
      </w:pPr>
      <w:r w:rsidRPr="00045372">
        <w:rPr>
          <w:rFonts w:eastAsiaTheme="majorEastAsia" w:cstheme="majorBidi"/>
          <w:b/>
          <w:bCs/>
          <w:color w:val="000000" w:themeColor="text1"/>
        </w:rPr>
        <w:t>Individual Contribution:</w:t>
      </w:r>
    </w:p>
    <w:p w14:paraId="219D7F55" w14:textId="77777777" w:rsidR="00045372" w:rsidRPr="00045372" w:rsidRDefault="00045372" w:rsidP="00045372">
      <w:pPr>
        <w:numPr>
          <w:ilvl w:val="1"/>
          <w:numId w:val="57"/>
        </w:numPr>
        <w:rPr>
          <w:rFonts w:eastAsiaTheme="majorEastAsia" w:cstheme="majorBidi"/>
          <w:color w:val="000000" w:themeColor="text1"/>
        </w:rPr>
      </w:pPr>
      <w:r w:rsidRPr="00045372">
        <w:rPr>
          <w:rFonts w:eastAsiaTheme="majorEastAsia" w:cstheme="majorBidi"/>
          <w:color w:val="000000" w:themeColor="text1"/>
        </w:rPr>
        <w:t>A clear summary of what you contributed to the project.</w:t>
      </w:r>
    </w:p>
    <w:p w14:paraId="322AA257" w14:textId="77777777" w:rsidR="00045372" w:rsidRPr="00045372" w:rsidRDefault="00045372" w:rsidP="00045372">
      <w:pPr>
        <w:numPr>
          <w:ilvl w:val="1"/>
          <w:numId w:val="57"/>
        </w:numPr>
        <w:rPr>
          <w:rFonts w:eastAsiaTheme="majorEastAsia" w:cstheme="majorBidi"/>
          <w:color w:val="000000" w:themeColor="text1"/>
        </w:rPr>
      </w:pPr>
      <w:r w:rsidRPr="00045372">
        <w:rPr>
          <w:rFonts w:eastAsiaTheme="majorEastAsia" w:cstheme="majorBidi"/>
          <w:color w:val="000000" w:themeColor="text1"/>
        </w:rPr>
        <w:t>Evidence of coding, design, research, or other technical input.</w:t>
      </w:r>
    </w:p>
    <w:p w14:paraId="28A2C1DE" w14:textId="28B26694" w:rsidR="00045372" w:rsidRPr="00045372" w:rsidRDefault="00045372" w:rsidP="00045372">
      <w:pPr>
        <w:numPr>
          <w:ilvl w:val="0"/>
          <w:numId w:val="54"/>
        </w:numPr>
        <w:rPr>
          <w:rFonts w:eastAsiaTheme="majorEastAsia" w:cstheme="majorBidi"/>
          <w:b/>
          <w:bCs/>
          <w:color w:val="000000" w:themeColor="text1"/>
        </w:rPr>
      </w:pPr>
      <w:r w:rsidRPr="00045372">
        <w:rPr>
          <w:rFonts w:eastAsiaTheme="majorEastAsia" w:cstheme="majorBidi"/>
          <w:b/>
          <w:bCs/>
          <w:color w:val="000000" w:themeColor="text1"/>
        </w:rPr>
        <w:t>Reflective Report (750</w:t>
      </w:r>
      <w:r w:rsidR="00EF057D">
        <w:rPr>
          <w:rFonts w:eastAsiaTheme="majorEastAsia" w:cstheme="majorBidi"/>
          <w:b/>
          <w:bCs/>
          <w:color w:val="000000" w:themeColor="text1"/>
        </w:rPr>
        <w:t xml:space="preserve"> - </w:t>
      </w:r>
      <w:r w:rsidRPr="00045372">
        <w:rPr>
          <w:rFonts w:eastAsiaTheme="majorEastAsia" w:cstheme="majorBidi"/>
          <w:b/>
          <w:bCs/>
          <w:color w:val="000000" w:themeColor="text1"/>
        </w:rPr>
        <w:t>1,000 words):</w:t>
      </w:r>
    </w:p>
    <w:p w14:paraId="06F42876" w14:textId="77777777"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Critical evaluation of the teamworking process.</w:t>
      </w:r>
    </w:p>
    <w:p w14:paraId="5FC0DCEE" w14:textId="77777777"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Discussion of challenges and how they were overcome.</w:t>
      </w:r>
    </w:p>
    <w:p w14:paraId="04E87ACB" w14:textId="77777777"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Reflection on your role, what you learned, and how your communication and collaboration skills developed.</w:t>
      </w:r>
    </w:p>
    <w:p w14:paraId="65BB7989" w14:textId="77777777"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Consideration of how this experience informs your future professional goals and continuous professional development.</w:t>
      </w:r>
    </w:p>
    <w:p w14:paraId="64327B06" w14:textId="77777777"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Reference to appropriate theories or scholarship relating to teamwork, communication, and reflective practice.</w:t>
      </w:r>
    </w:p>
    <w:p w14:paraId="7FA6717D" w14:textId="4FFA90AD" w:rsidR="00045372" w:rsidRPr="00045372" w:rsidRDefault="00045372" w:rsidP="00045372">
      <w:pPr>
        <w:numPr>
          <w:ilvl w:val="1"/>
          <w:numId w:val="58"/>
        </w:numPr>
        <w:rPr>
          <w:rFonts w:eastAsiaTheme="majorEastAsia" w:cstheme="majorBidi"/>
          <w:color w:val="000000" w:themeColor="text1"/>
        </w:rPr>
      </w:pPr>
      <w:r w:rsidRPr="00045372">
        <w:rPr>
          <w:rFonts w:eastAsiaTheme="majorEastAsia" w:cstheme="majorBidi"/>
          <w:color w:val="000000" w:themeColor="text1"/>
        </w:rPr>
        <w:t xml:space="preserve">Consideration of ethical implications and research methods </w:t>
      </w:r>
      <w:r w:rsidR="00EF057D">
        <w:rPr>
          <w:rFonts w:eastAsiaTheme="majorEastAsia" w:cstheme="majorBidi"/>
          <w:color w:val="000000" w:themeColor="text1"/>
        </w:rPr>
        <w:t>where</w:t>
      </w:r>
      <w:r w:rsidRPr="00045372">
        <w:rPr>
          <w:rFonts w:eastAsiaTheme="majorEastAsia" w:cstheme="majorBidi"/>
          <w:color w:val="000000" w:themeColor="text1"/>
        </w:rPr>
        <w:t xml:space="preserve"> relevant.</w:t>
      </w:r>
    </w:p>
    <w:p w14:paraId="2F5CC039"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Assessment Criteria:</w:t>
      </w:r>
    </w:p>
    <w:p w14:paraId="14470F45" w14:textId="77777777" w:rsidR="00045372" w:rsidRPr="00045372" w:rsidRDefault="00045372" w:rsidP="00045372">
      <w:pPr>
        <w:numPr>
          <w:ilvl w:val="0"/>
          <w:numId w:val="55"/>
        </w:numPr>
        <w:rPr>
          <w:rFonts w:eastAsiaTheme="majorEastAsia" w:cstheme="majorBidi"/>
          <w:color w:val="000000" w:themeColor="text1"/>
        </w:rPr>
      </w:pPr>
      <w:r w:rsidRPr="00045372">
        <w:rPr>
          <w:rFonts w:eastAsiaTheme="majorEastAsia" w:cstheme="majorBidi"/>
          <w:color w:val="000000" w:themeColor="text1"/>
        </w:rPr>
        <w:t>Depth of reflection and self-awareness.</w:t>
      </w:r>
    </w:p>
    <w:p w14:paraId="05218544" w14:textId="77777777" w:rsidR="00045372" w:rsidRPr="00045372" w:rsidRDefault="00045372" w:rsidP="00045372">
      <w:pPr>
        <w:numPr>
          <w:ilvl w:val="0"/>
          <w:numId w:val="55"/>
        </w:numPr>
        <w:rPr>
          <w:rFonts w:eastAsiaTheme="majorEastAsia" w:cstheme="majorBidi"/>
          <w:color w:val="000000" w:themeColor="text1"/>
        </w:rPr>
      </w:pPr>
      <w:r w:rsidRPr="00045372">
        <w:rPr>
          <w:rFonts w:eastAsiaTheme="majorEastAsia" w:cstheme="majorBidi"/>
          <w:color w:val="000000" w:themeColor="text1"/>
        </w:rPr>
        <w:t>Evidence of individual engagement and contribution to the project.</w:t>
      </w:r>
    </w:p>
    <w:p w14:paraId="720221D8" w14:textId="77777777" w:rsidR="00045372" w:rsidRPr="00045372" w:rsidRDefault="00045372" w:rsidP="00045372">
      <w:pPr>
        <w:numPr>
          <w:ilvl w:val="0"/>
          <w:numId w:val="55"/>
        </w:numPr>
        <w:rPr>
          <w:rFonts w:eastAsiaTheme="majorEastAsia" w:cstheme="majorBidi"/>
          <w:color w:val="000000" w:themeColor="text1"/>
        </w:rPr>
      </w:pPr>
      <w:r w:rsidRPr="00045372">
        <w:rPr>
          <w:rFonts w:eastAsiaTheme="majorEastAsia" w:cstheme="majorBidi"/>
          <w:color w:val="000000" w:themeColor="text1"/>
        </w:rPr>
        <w:t>Quality and organisation of supporting documentation.</w:t>
      </w:r>
    </w:p>
    <w:p w14:paraId="56D958BF" w14:textId="77777777" w:rsidR="00045372" w:rsidRPr="00045372" w:rsidRDefault="00045372" w:rsidP="00045372">
      <w:pPr>
        <w:numPr>
          <w:ilvl w:val="0"/>
          <w:numId w:val="55"/>
        </w:numPr>
        <w:rPr>
          <w:rFonts w:eastAsiaTheme="majorEastAsia" w:cstheme="majorBidi"/>
          <w:color w:val="000000" w:themeColor="text1"/>
        </w:rPr>
      </w:pPr>
      <w:r w:rsidRPr="00045372">
        <w:rPr>
          <w:rFonts w:eastAsiaTheme="majorEastAsia" w:cstheme="majorBidi"/>
          <w:color w:val="000000" w:themeColor="text1"/>
        </w:rPr>
        <w:t>Connection to professional standards and career development.</w:t>
      </w:r>
    </w:p>
    <w:p w14:paraId="6B2E8C33" w14:textId="77777777" w:rsidR="00045372" w:rsidRPr="00045372" w:rsidRDefault="00045372" w:rsidP="00045372">
      <w:pPr>
        <w:numPr>
          <w:ilvl w:val="0"/>
          <w:numId w:val="55"/>
        </w:numPr>
        <w:rPr>
          <w:rFonts w:eastAsiaTheme="majorEastAsia" w:cstheme="majorBidi"/>
          <w:color w:val="000000" w:themeColor="text1"/>
        </w:rPr>
      </w:pPr>
      <w:r w:rsidRPr="00045372">
        <w:rPr>
          <w:rFonts w:eastAsiaTheme="majorEastAsia" w:cstheme="majorBidi"/>
          <w:color w:val="000000" w:themeColor="text1"/>
        </w:rPr>
        <w:t>Application of relevant research and ethical considerations.</w:t>
      </w:r>
    </w:p>
    <w:p w14:paraId="14E98646" w14:textId="77777777" w:rsidR="004A42A3" w:rsidRDefault="004A42A3" w:rsidP="004A42A3"/>
    <w:p w14:paraId="28DEAFBC" w14:textId="77777777" w:rsidR="00F107AA" w:rsidRPr="004A42A3" w:rsidRDefault="00F107AA" w:rsidP="004A42A3"/>
    <w:p w14:paraId="626734A7" w14:textId="5083BF24" w:rsidR="1136BFB8" w:rsidRDefault="1136BFB8"/>
    <w:p w14:paraId="60EF4B27" w14:textId="77777777" w:rsidR="00BD4524" w:rsidRPr="00BD4524" w:rsidRDefault="00BD4524" w:rsidP="00BD4524">
      <w:pPr>
        <w:pStyle w:val="Heading3"/>
        <w:spacing w:line="360" w:lineRule="auto"/>
        <w:rPr>
          <w:sz w:val="28"/>
          <w:szCs w:val="28"/>
        </w:rPr>
      </w:pPr>
      <w:r w:rsidRPr="00BD4524">
        <w:rPr>
          <w:sz w:val="28"/>
          <w:szCs w:val="28"/>
        </w:rPr>
        <w:t>Submission Instructions:</w:t>
      </w:r>
    </w:p>
    <w:p w14:paraId="0353017E" w14:textId="77777777" w:rsidR="00B4096E" w:rsidRPr="00B4096E" w:rsidRDefault="00B4096E" w:rsidP="00B4096E">
      <w:pPr>
        <w:spacing w:line="276" w:lineRule="auto"/>
        <w:rPr>
          <w:b/>
          <w:bCs/>
          <w:color w:val="000000" w:themeColor="text1"/>
          <w:sz w:val="20"/>
          <w:szCs w:val="20"/>
        </w:rPr>
      </w:pPr>
      <w:r w:rsidRPr="00B4096E">
        <w:rPr>
          <w:b/>
          <w:bCs/>
          <w:color w:val="000000" w:themeColor="text1"/>
          <w:sz w:val="20"/>
          <w:szCs w:val="20"/>
        </w:rPr>
        <w:t>Submission Instructions</w:t>
      </w:r>
    </w:p>
    <w:p w14:paraId="226D0249" w14:textId="77777777" w:rsidR="00B4096E" w:rsidRPr="00B4096E" w:rsidRDefault="00B4096E" w:rsidP="00B4096E">
      <w:pPr>
        <w:spacing w:line="276" w:lineRule="auto"/>
        <w:rPr>
          <w:color w:val="000000" w:themeColor="text1"/>
          <w:sz w:val="20"/>
          <w:szCs w:val="20"/>
        </w:rPr>
      </w:pPr>
      <w:r w:rsidRPr="00B4096E">
        <w:rPr>
          <w:color w:val="000000" w:themeColor="text1"/>
          <w:sz w:val="20"/>
          <w:szCs w:val="20"/>
        </w:rPr>
        <w:lastRenderedPageBreak/>
        <w:t>You must submit the following:</w:t>
      </w:r>
    </w:p>
    <w:p w14:paraId="4AFD7740" w14:textId="21DA41D4" w:rsidR="00B4096E" w:rsidRDefault="005F43A9" w:rsidP="00B4096E">
      <w:pPr>
        <w:numPr>
          <w:ilvl w:val="0"/>
          <w:numId w:val="40"/>
        </w:numPr>
        <w:spacing w:line="276" w:lineRule="auto"/>
        <w:rPr>
          <w:color w:val="000000" w:themeColor="text1"/>
          <w:sz w:val="20"/>
          <w:szCs w:val="20"/>
        </w:rPr>
      </w:pPr>
      <w:r>
        <w:rPr>
          <w:color w:val="000000" w:themeColor="text1"/>
          <w:sz w:val="20"/>
          <w:szCs w:val="20"/>
        </w:rPr>
        <w:t>Presentation slides</w:t>
      </w:r>
    </w:p>
    <w:p w14:paraId="4C94DCBE" w14:textId="6D6325D0" w:rsidR="00350929" w:rsidRPr="00B4096E" w:rsidRDefault="1136BFB8" w:rsidP="00B4096E">
      <w:pPr>
        <w:numPr>
          <w:ilvl w:val="0"/>
          <w:numId w:val="40"/>
        </w:numPr>
        <w:spacing w:line="276" w:lineRule="auto"/>
        <w:rPr>
          <w:color w:val="000000" w:themeColor="text1"/>
          <w:sz w:val="20"/>
          <w:szCs w:val="20"/>
        </w:rPr>
      </w:pPr>
      <w:r w:rsidRPr="1136BFB8">
        <w:rPr>
          <w:color w:val="000000" w:themeColor="text1"/>
          <w:sz w:val="20"/>
          <w:szCs w:val="20"/>
        </w:rPr>
        <w:t>750 – 1,000-word reflective report as a Word document. This must include:</w:t>
      </w:r>
    </w:p>
    <w:p w14:paraId="78D49CBA" w14:textId="3871C516" w:rsidR="00B4096E" w:rsidRPr="00B4096E" w:rsidRDefault="00B4096E" w:rsidP="00535763">
      <w:pPr>
        <w:numPr>
          <w:ilvl w:val="1"/>
          <w:numId w:val="46"/>
        </w:numPr>
        <w:spacing w:line="276" w:lineRule="auto"/>
        <w:rPr>
          <w:color w:val="000000" w:themeColor="text1"/>
          <w:sz w:val="20"/>
          <w:szCs w:val="20"/>
        </w:rPr>
      </w:pPr>
      <w:r w:rsidRPr="00B4096E">
        <w:rPr>
          <w:color w:val="000000" w:themeColor="text1"/>
          <w:sz w:val="20"/>
          <w:szCs w:val="20"/>
        </w:rPr>
        <w:t xml:space="preserve">A reference list formatted using </w:t>
      </w:r>
      <w:r w:rsidRPr="00B4096E">
        <w:rPr>
          <w:b/>
          <w:bCs/>
          <w:color w:val="000000" w:themeColor="text1"/>
          <w:sz w:val="20"/>
          <w:szCs w:val="20"/>
        </w:rPr>
        <w:t xml:space="preserve">APA 7th </w:t>
      </w:r>
      <w:r w:rsidR="00535763" w:rsidRPr="00B4096E">
        <w:rPr>
          <w:b/>
          <w:bCs/>
          <w:color w:val="000000" w:themeColor="text1"/>
          <w:sz w:val="20"/>
          <w:szCs w:val="20"/>
        </w:rPr>
        <w:t>edition.</w:t>
      </w:r>
    </w:p>
    <w:p w14:paraId="1FA2365B" w14:textId="1F0D384B" w:rsidR="00B4096E" w:rsidRPr="00B4096E" w:rsidRDefault="00B4096E" w:rsidP="00535763">
      <w:pPr>
        <w:numPr>
          <w:ilvl w:val="1"/>
          <w:numId w:val="46"/>
        </w:numPr>
        <w:spacing w:line="276" w:lineRule="auto"/>
        <w:rPr>
          <w:color w:val="000000" w:themeColor="text1"/>
          <w:sz w:val="20"/>
          <w:szCs w:val="20"/>
        </w:rPr>
      </w:pPr>
      <w:r w:rsidRPr="00B4096E">
        <w:rPr>
          <w:color w:val="000000" w:themeColor="text1"/>
          <w:sz w:val="20"/>
          <w:szCs w:val="20"/>
        </w:rPr>
        <w:t xml:space="preserve">An </w:t>
      </w:r>
      <w:r w:rsidRPr="00B4096E">
        <w:rPr>
          <w:b/>
          <w:bCs/>
          <w:color w:val="000000" w:themeColor="text1"/>
          <w:sz w:val="20"/>
          <w:szCs w:val="20"/>
        </w:rPr>
        <w:t>AI Use Statement</w:t>
      </w:r>
      <w:r w:rsidRPr="00B4096E">
        <w:rPr>
          <w:color w:val="000000" w:themeColor="text1"/>
          <w:sz w:val="20"/>
          <w:szCs w:val="20"/>
        </w:rPr>
        <w:t xml:space="preserve">, placed </w:t>
      </w:r>
      <w:r w:rsidR="00535763">
        <w:rPr>
          <w:color w:val="000000" w:themeColor="text1"/>
          <w:sz w:val="20"/>
          <w:szCs w:val="20"/>
        </w:rPr>
        <w:t>in an appendix</w:t>
      </w:r>
      <w:r w:rsidRPr="00B4096E">
        <w:rPr>
          <w:color w:val="000000" w:themeColor="text1"/>
          <w:sz w:val="20"/>
          <w:szCs w:val="20"/>
        </w:rPr>
        <w:t>, which clearly states:</w:t>
      </w:r>
    </w:p>
    <w:p w14:paraId="2D0C01B9" w14:textId="77777777" w:rsidR="00B4096E" w:rsidRPr="00B4096E" w:rsidRDefault="00B4096E" w:rsidP="00535763">
      <w:pPr>
        <w:numPr>
          <w:ilvl w:val="1"/>
          <w:numId w:val="46"/>
        </w:numPr>
        <w:spacing w:line="276" w:lineRule="auto"/>
        <w:rPr>
          <w:color w:val="000000" w:themeColor="text1"/>
          <w:sz w:val="20"/>
          <w:szCs w:val="20"/>
        </w:rPr>
      </w:pPr>
      <w:r w:rsidRPr="00B4096E">
        <w:rPr>
          <w:color w:val="000000" w:themeColor="text1"/>
          <w:sz w:val="20"/>
          <w:szCs w:val="20"/>
        </w:rPr>
        <w:t>Which AI tools you used (e.g., ChatGPT, GitHub Copilot, Grammarly)</w:t>
      </w:r>
    </w:p>
    <w:p w14:paraId="40AAE6AE" w14:textId="77777777" w:rsidR="00B4096E" w:rsidRPr="00B4096E" w:rsidRDefault="00B4096E" w:rsidP="00535763">
      <w:pPr>
        <w:numPr>
          <w:ilvl w:val="1"/>
          <w:numId w:val="46"/>
        </w:numPr>
        <w:spacing w:line="276" w:lineRule="auto"/>
        <w:rPr>
          <w:color w:val="000000" w:themeColor="text1"/>
          <w:sz w:val="20"/>
          <w:szCs w:val="20"/>
        </w:rPr>
      </w:pPr>
      <w:r w:rsidRPr="00B4096E">
        <w:rPr>
          <w:color w:val="000000" w:themeColor="text1"/>
          <w:sz w:val="20"/>
          <w:szCs w:val="20"/>
        </w:rPr>
        <w:t>What you used them for (e.g., idea generation, code suggestions, grammar support)</w:t>
      </w:r>
    </w:p>
    <w:p w14:paraId="77607E32" w14:textId="77777777" w:rsidR="00B4096E" w:rsidRPr="00B4096E" w:rsidRDefault="00B4096E" w:rsidP="00535763">
      <w:pPr>
        <w:numPr>
          <w:ilvl w:val="1"/>
          <w:numId w:val="46"/>
        </w:numPr>
        <w:spacing w:line="276" w:lineRule="auto"/>
        <w:rPr>
          <w:color w:val="000000" w:themeColor="text1"/>
          <w:sz w:val="20"/>
          <w:szCs w:val="20"/>
        </w:rPr>
      </w:pPr>
      <w:r w:rsidRPr="00B4096E">
        <w:rPr>
          <w:color w:val="000000" w:themeColor="text1"/>
          <w:sz w:val="20"/>
          <w:szCs w:val="20"/>
        </w:rPr>
        <w:t>How you verified or adapted the AI-generated content to ensure it was accurate and appropriate</w:t>
      </w:r>
    </w:p>
    <w:p w14:paraId="4BD62DF6" w14:textId="77777777" w:rsidR="00B4096E" w:rsidRPr="00B4096E" w:rsidRDefault="00B4096E" w:rsidP="00B4096E">
      <w:pPr>
        <w:spacing w:line="276" w:lineRule="auto"/>
        <w:rPr>
          <w:color w:val="000000" w:themeColor="text1"/>
          <w:sz w:val="20"/>
          <w:szCs w:val="20"/>
        </w:rPr>
      </w:pPr>
      <w:r w:rsidRPr="00B4096E">
        <w:rPr>
          <w:rFonts w:ascii="Segoe UI Emoji" w:hAnsi="Segoe UI Emoji" w:cs="Segoe UI Emoji"/>
          <w:color w:val="000000" w:themeColor="text1"/>
          <w:sz w:val="20"/>
          <w:szCs w:val="20"/>
        </w:rPr>
        <w:t>⚠️</w:t>
      </w:r>
      <w:r w:rsidRPr="00B4096E">
        <w:rPr>
          <w:color w:val="000000" w:themeColor="text1"/>
          <w:sz w:val="20"/>
          <w:szCs w:val="20"/>
        </w:rPr>
        <w:t xml:space="preserve"> </w:t>
      </w:r>
      <w:r w:rsidRPr="00B4096E">
        <w:rPr>
          <w:i/>
          <w:iCs/>
          <w:color w:val="000000" w:themeColor="text1"/>
          <w:sz w:val="20"/>
          <w:szCs w:val="20"/>
        </w:rPr>
        <w:t>Failure to declare the use of AI tools, or misrepresenting AI-generated content as entirely your own, may result in an academic integrity investigation.</w:t>
      </w:r>
    </w:p>
    <w:p w14:paraId="72ECC7C5" w14:textId="77777777" w:rsidR="007407EE" w:rsidRPr="007407EE" w:rsidRDefault="007407EE" w:rsidP="007407EE">
      <w:pPr>
        <w:spacing w:line="276" w:lineRule="auto"/>
        <w:rPr>
          <w:color w:val="000000" w:themeColor="text1"/>
          <w:sz w:val="20"/>
          <w:szCs w:val="20"/>
          <w:highlight w:val="yellow"/>
          <w:lang w:val="en-US"/>
        </w:rPr>
      </w:pP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308808BA" w14:textId="77777777" w:rsidR="00050935" w:rsidRPr="002449F0" w:rsidRDefault="00050935" w:rsidP="00050935">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DC38515" w14:textId="357EDF47" w:rsidR="00050935" w:rsidRDefault="5C04F555" w:rsidP="00050935">
      <w:pPr>
        <w:rPr>
          <w:rStyle w:val="eop"/>
          <w:sz w:val="20"/>
          <w:szCs w:val="20"/>
        </w:rPr>
      </w:pPr>
      <w:r w:rsidRPr="5C04F555">
        <w:rPr>
          <w:rStyle w:val="eop"/>
          <w:sz w:val="20"/>
          <w:szCs w:val="20"/>
        </w:rPr>
        <w:t>Your assignment will be marked by your tutor.</w:t>
      </w:r>
    </w:p>
    <w:p w14:paraId="00D57BB5" w14:textId="77777777" w:rsidR="00050935" w:rsidRPr="002449F0" w:rsidRDefault="00050935" w:rsidP="00050935">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18F772A6" w14:textId="77777777" w:rsidR="00050935" w:rsidRPr="00BD4524" w:rsidRDefault="5C04F555" w:rsidP="00050935">
      <w:pPr>
        <w:rPr>
          <w:rStyle w:val="eop"/>
          <w:sz w:val="20"/>
          <w:szCs w:val="20"/>
          <w:shd w:val="clear" w:color="auto" w:fill="FFFFFF" w:themeFill="background1"/>
        </w:rPr>
      </w:pPr>
      <w:r w:rsidRPr="5C04F555">
        <w:rPr>
          <w:rStyle w:val="eop"/>
          <w:sz w:val="20"/>
          <w:szCs w:val="20"/>
        </w:rPr>
        <w:t xml:space="preserve">Provisional marks will be released </w:t>
      </w:r>
      <w:r w:rsidRPr="5C04F555">
        <w:rPr>
          <w:sz w:val="20"/>
          <w:szCs w:val="20"/>
        </w:rPr>
        <w:t>once internally moderated.</w:t>
      </w:r>
    </w:p>
    <w:p w14:paraId="67F5FE01" w14:textId="77777777" w:rsidR="00050935" w:rsidRDefault="5C04F555" w:rsidP="00050935">
      <w:pPr>
        <w:rPr>
          <w:rStyle w:val="eop"/>
          <w:sz w:val="20"/>
          <w:szCs w:val="20"/>
          <w:highlight w:val="yellow"/>
        </w:rPr>
      </w:pPr>
      <w:r w:rsidRPr="5C04F555">
        <w:rPr>
          <w:rStyle w:val="eop"/>
          <w:sz w:val="20"/>
          <w:szCs w:val="20"/>
        </w:rPr>
        <w:t>Feedback will be provided by the module team alongside grades release.</w:t>
      </w:r>
    </w:p>
    <w:p w14:paraId="631E5E71" w14:textId="77777777" w:rsidR="00050935" w:rsidRDefault="5C04F555" w:rsidP="00050935">
      <w:pPr>
        <w:rPr>
          <w:sz w:val="20"/>
          <w:szCs w:val="20"/>
        </w:rPr>
      </w:pPr>
      <w:r w:rsidRPr="5C04F555">
        <w:rPr>
          <w:sz w:val="20"/>
          <w:szCs w:val="20"/>
        </w:rPr>
        <w:t>Your provisional marks and feedback should be available within 2 weeks (10 working days).</w:t>
      </w:r>
    </w:p>
    <w:p w14:paraId="1F19F0C4" w14:textId="77777777" w:rsidR="00050935" w:rsidRPr="002449F0" w:rsidRDefault="00050935" w:rsidP="00050935">
      <w:pPr>
        <w:rPr>
          <w:b/>
          <w:bCs/>
        </w:rPr>
      </w:pPr>
      <w:r w:rsidRPr="002449F0">
        <w:rPr>
          <w:b/>
          <w:bCs/>
        </w:rPr>
        <w:t xml:space="preserve">What will </w:t>
      </w:r>
      <w:r>
        <w:rPr>
          <w:b/>
          <w:bCs/>
        </w:rPr>
        <w:t>I</w:t>
      </w:r>
      <w:r w:rsidRPr="002449F0">
        <w:rPr>
          <w:b/>
          <w:bCs/>
        </w:rPr>
        <w:t xml:space="preserve"> be marked against?</w:t>
      </w:r>
    </w:p>
    <w:p w14:paraId="41364F44" w14:textId="77777777" w:rsidR="00050935" w:rsidRDefault="00050935" w:rsidP="00050935">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5B7F9F31" w14:textId="77777777" w:rsidR="008971B6" w:rsidRDefault="008971B6" w:rsidP="00BD4524">
      <w:pPr>
        <w:pBdr>
          <w:bottom w:val="single" w:sz="12" w:space="1" w:color="auto"/>
        </w:pBdr>
        <w:rPr>
          <w:sz w:val="20"/>
          <w:szCs w:val="20"/>
        </w:rPr>
      </w:pPr>
    </w:p>
    <w:p w14:paraId="2FC6A59C" w14:textId="77777777" w:rsidR="00BD4524" w:rsidRPr="00BD4524" w:rsidRDefault="00673033" w:rsidP="00BD4524">
      <w:pPr>
        <w:pStyle w:val="Heading1"/>
        <w:spacing w:after="240"/>
        <w:rPr>
          <w:color w:val="0066CC"/>
          <w:sz w:val="24"/>
          <w:szCs w:val="24"/>
        </w:rPr>
      </w:pPr>
      <w:bookmarkStart w:id="3" w:name="_Module_Learning_Outcomes"/>
      <w:bookmarkEnd w:id="3"/>
      <w:r>
        <w:rPr>
          <w:color w:val="0066CC"/>
        </w:rPr>
        <w:t xml:space="preserve">Assessed </w:t>
      </w:r>
      <w:r w:rsidR="00BD4524" w:rsidRPr="00BD4524">
        <w:rPr>
          <w:color w:val="0066CC"/>
        </w:rPr>
        <w:t>Module Learning Outcomes</w:t>
      </w:r>
    </w:p>
    <w:p w14:paraId="72CC0D50" w14:textId="550B7B0B" w:rsidR="00BD4524" w:rsidRDefault="00BD4524" w:rsidP="00BD4524">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475C0AA9" w14:textId="77777777" w:rsidR="005828F3" w:rsidRDefault="005828F3" w:rsidP="00BD4524">
      <w:pPr>
        <w:spacing w:after="0" w:line="360" w:lineRule="auto"/>
        <w:rPr>
          <w:sz w:val="20"/>
          <w:szCs w:val="20"/>
        </w:rPr>
      </w:pPr>
    </w:p>
    <w:p w14:paraId="09ECA5A7" w14:textId="77777777" w:rsidR="00C329BA" w:rsidRPr="00C329BA" w:rsidRDefault="00C329BA" w:rsidP="00C329BA">
      <w:pPr>
        <w:numPr>
          <w:ilvl w:val="0"/>
          <w:numId w:val="62"/>
        </w:numPr>
        <w:pBdr>
          <w:bottom w:val="single" w:sz="12" w:space="1" w:color="auto"/>
        </w:pBdr>
        <w:spacing w:line="276" w:lineRule="auto"/>
        <w:rPr>
          <w:sz w:val="18"/>
          <w:szCs w:val="18"/>
        </w:rPr>
      </w:pPr>
      <w:r w:rsidRPr="00C329BA">
        <w:rPr>
          <w:sz w:val="18"/>
          <w:szCs w:val="18"/>
        </w:rPr>
        <w:t>Demonstrate the ability to work collaboratively as a team on a computing project to achieve a defined goal.</w:t>
      </w:r>
    </w:p>
    <w:p w14:paraId="569BA320" w14:textId="77777777" w:rsidR="00C329BA" w:rsidRPr="00C329BA" w:rsidRDefault="00C329BA" w:rsidP="00C329BA">
      <w:pPr>
        <w:numPr>
          <w:ilvl w:val="0"/>
          <w:numId w:val="62"/>
        </w:numPr>
        <w:pBdr>
          <w:bottom w:val="single" w:sz="12" w:space="1" w:color="auto"/>
        </w:pBdr>
        <w:spacing w:line="276" w:lineRule="auto"/>
        <w:rPr>
          <w:sz w:val="18"/>
          <w:szCs w:val="18"/>
        </w:rPr>
      </w:pPr>
      <w:r w:rsidRPr="00C329BA">
        <w:rPr>
          <w:sz w:val="18"/>
          <w:szCs w:val="18"/>
        </w:rPr>
        <w:t>Present a well-argued case demonstrating effective scholarship, personal communication, argument formation and influencing skills.</w:t>
      </w:r>
    </w:p>
    <w:p w14:paraId="2BCDE9F4" w14:textId="77777777" w:rsidR="00C329BA" w:rsidRPr="00C329BA" w:rsidRDefault="00C329BA" w:rsidP="00C329BA">
      <w:pPr>
        <w:numPr>
          <w:ilvl w:val="0"/>
          <w:numId w:val="62"/>
        </w:numPr>
        <w:pBdr>
          <w:bottom w:val="single" w:sz="12" w:space="1" w:color="auto"/>
        </w:pBdr>
        <w:spacing w:line="276" w:lineRule="auto"/>
        <w:rPr>
          <w:sz w:val="18"/>
          <w:szCs w:val="18"/>
        </w:rPr>
      </w:pPr>
      <w:r w:rsidRPr="00C329BA">
        <w:rPr>
          <w:sz w:val="18"/>
          <w:szCs w:val="18"/>
        </w:rPr>
        <w:t>Demonstrate a detailed understanding of the global professional context, preparation for a professional career as a collaborative and reflective practitioner and attention to continuous professional development and learning.</w:t>
      </w:r>
    </w:p>
    <w:p w14:paraId="5BE08FC8" w14:textId="295D4092" w:rsidR="5C04F555" w:rsidRDefault="5C04F555" w:rsidP="5C04F555">
      <w:pPr>
        <w:numPr>
          <w:ilvl w:val="0"/>
          <w:numId w:val="62"/>
        </w:numPr>
        <w:pBdr>
          <w:bottom w:val="single" w:sz="12" w:space="1" w:color="auto"/>
        </w:pBdr>
        <w:spacing w:line="276" w:lineRule="auto"/>
        <w:rPr>
          <w:sz w:val="18"/>
          <w:szCs w:val="18"/>
        </w:rPr>
      </w:pPr>
      <w:r w:rsidRPr="5C04F555">
        <w:rPr>
          <w:sz w:val="18"/>
          <w:szCs w:val="18"/>
        </w:rPr>
        <w:lastRenderedPageBreak/>
        <w:t>Evaluate a range of research methods and techniques demonstrating an awareness of research ethics</w:t>
      </w:r>
    </w:p>
    <w:p w14:paraId="66020B50" w14:textId="5C1C88B1" w:rsidR="00BD4524" w:rsidRDefault="5C04F555" w:rsidP="5C04F555">
      <w:pPr>
        <w:pStyle w:val="Heading1"/>
        <w:pBdr>
          <w:bottom w:val="single" w:sz="12" w:space="1" w:color="auto"/>
        </w:pBdr>
        <w:spacing w:after="240" w:line="276" w:lineRule="auto"/>
        <w:ind w:left="360"/>
        <w:jc w:val="both"/>
        <w:rPr>
          <w:color w:val="0066CC"/>
        </w:rPr>
      </w:pPr>
      <w:bookmarkStart w:id="4" w:name="_Assignment_Support_and_1"/>
      <w:bookmarkEnd w:id="4"/>
      <w:r w:rsidRPr="5C04F555">
        <w:rPr>
          <w:color w:val="0066CC"/>
        </w:rPr>
        <w:t>Assignment Support and Academic Integrity</w:t>
      </w:r>
    </w:p>
    <w:p w14:paraId="7A81C48A" w14:textId="6C81E4E7" w:rsidR="5C04F555" w:rsidRDefault="5C04F555" w:rsidP="5C04F555">
      <w:pPr>
        <w:spacing w:line="360" w:lineRule="auto"/>
        <w:rPr>
          <w:sz w:val="20"/>
          <w:szCs w:val="20"/>
        </w:rPr>
      </w:pPr>
    </w:p>
    <w:p w14:paraId="7778E9D4" w14:textId="59C86659" w:rsidR="00BD4524" w:rsidRDefault="5C04F555" w:rsidP="00BD4524">
      <w:pPr>
        <w:spacing w:line="360" w:lineRule="auto"/>
        <w:rPr>
          <w:sz w:val="20"/>
          <w:szCs w:val="20"/>
        </w:rPr>
      </w:pPr>
      <w:r w:rsidRPr="5C04F555">
        <w:rPr>
          <w:sz w:val="20"/>
          <w:szCs w:val="20"/>
        </w:rPr>
        <w:t xml:space="preserve">If you have any questions about this assignment, please see the </w:t>
      </w:r>
      <w:hyperlink r:id="rId12">
        <w:r w:rsidRPr="5C04F555">
          <w:rPr>
            <w:rStyle w:val="Hyperlink"/>
            <w:sz w:val="20"/>
            <w:szCs w:val="20"/>
          </w:rPr>
          <w:t>Student Guidance on Coursework</w:t>
        </w:r>
      </w:hyperlink>
      <w:r w:rsidRPr="5C04F555">
        <w:rPr>
          <w:sz w:val="20"/>
          <w:szCs w:val="20"/>
        </w:rPr>
        <w:t xml:space="preserve"> for more information. </w:t>
      </w:r>
    </w:p>
    <w:p w14:paraId="74AF6E30" w14:textId="77777777" w:rsidR="00BD4524" w:rsidRPr="00BD4524" w:rsidRDefault="00BD4524" w:rsidP="00BD4524">
      <w:pPr>
        <w:pStyle w:val="Heading3"/>
        <w:spacing w:line="360" w:lineRule="auto"/>
      </w:pPr>
      <w:r w:rsidRPr="00BD4524">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77777777"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include: version controlled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68468744" w14:textId="77777777" w:rsidR="00BD4524" w:rsidRDefault="5C04F555" w:rsidP="00BD4524">
      <w:pPr>
        <w:spacing w:line="360" w:lineRule="auto"/>
        <w:rPr>
          <w:sz w:val="20"/>
          <w:szCs w:val="20"/>
        </w:rPr>
      </w:pPr>
      <w:r w:rsidRPr="5C04F555">
        <w:rPr>
          <w:sz w:val="20"/>
          <w:szCs w:val="20"/>
        </w:rPr>
        <w:t>Definitions of academic misconduct, including plagiarism, self-plagiarism, and collusion can be found </w:t>
      </w:r>
      <w:hyperlink r:id="rId13">
        <w:r w:rsidRPr="5C04F555">
          <w:rPr>
            <w:rStyle w:val="Hyperlink"/>
            <w:sz w:val="20"/>
            <w:szCs w:val="20"/>
          </w:rPr>
          <w:t>on the Student Portal</w:t>
        </w:r>
      </w:hyperlink>
      <w:r w:rsidRPr="5C04F555">
        <w:rPr>
          <w:sz w:val="20"/>
          <w:szCs w:val="20"/>
        </w:rPr>
        <w:t>. All cases of suspected academic misconduct are referred for investigation, the outcomes of which can have profound consequences to your studies. For more information on academic integrity please visit the </w:t>
      </w:r>
      <w:hyperlink r:id="rId14">
        <w:r w:rsidRPr="5C04F555">
          <w:rPr>
            <w:rStyle w:val="Hyperlink"/>
            <w:sz w:val="20"/>
            <w:szCs w:val="20"/>
          </w:rPr>
          <w:t>Academic and Research Integrity</w:t>
        </w:r>
      </w:hyperlink>
      <w:r w:rsidRPr="5C04F555">
        <w:rPr>
          <w:sz w:val="20"/>
          <w:szCs w:val="20"/>
        </w:rPr>
        <w:t> section of the Student Portal.</w:t>
      </w:r>
    </w:p>
    <w:p w14:paraId="67036CAB" w14:textId="429FAE18" w:rsidR="5C04F555" w:rsidRDefault="5C04F555" w:rsidP="5C04F555">
      <w:pPr>
        <w:spacing w:line="360" w:lineRule="auto"/>
        <w:rPr>
          <w:b/>
          <w:bCs/>
          <w:sz w:val="20"/>
          <w:szCs w:val="20"/>
        </w:rPr>
      </w:pPr>
      <w:r w:rsidRPr="5C04F555">
        <w:rPr>
          <w:b/>
          <w:bCs/>
          <w:sz w:val="20"/>
          <w:szCs w:val="20"/>
        </w:rPr>
        <w:t>AI Use</w:t>
      </w:r>
    </w:p>
    <w:p w14:paraId="7C1230E7" w14:textId="0EDBA80A"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As part of your academic journey, we recognise that AI tools can offer valuable assistance in your studies. This assessment fits in the Amber category for use of AI. This means that AI use is allowed to assist in the development of an assessment in line with the student guidance.</w:t>
      </w:r>
    </w:p>
    <w:p w14:paraId="49653C0F" w14:textId="3C7E0AC4" w:rsidR="5C04F555" w:rsidRDefault="5C04F555" w:rsidP="5C04F555">
      <w:pPr>
        <w:spacing w:before="240" w:after="240"/>
        <w:rPr>
          <w:rFonts w:eastAsia="Helvetica" w:cs="Helvetica"/>
          <w:b/>
          <w:bCs/>
          <w:color w:val="000000" w:themeColor="text1"/>
          <w:sz w:val="20"/>
          <w:szCs w:val="20"/>
        </w:rPr>
      </w:pPr>
      <w:r w:rsidRPr="5C04F555">
        <w:rPr>
          <w:rFonts w:eastAsia="Helvetica" w:cs="Helvetica"/>
          <w:b/>
          <w:bCs/>
          <w:color w:val="000000" w:themeColor="text1"/>
          <w:sz w:val="20"/>
          <w:szCs w:val="20"/>
        </w:rPr>
        <w:t>Examples of permitted AI use include:</w:t>
      </w:r>
    </w:p>
    <w:p w14:paraId="25BAFEC9" w14:textId="3B103FE8"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1. Research Assistance:</w:t>
      </w:r>
    </w:p>
    <w:p w14:paraId="20D0F893" w14:textId="4C5701F3" w:rsidR="5C04F555" w:rsidRDefault="5C04F555" w:rsidP="5C04F555">
      <w:pPr>
        <w:pStyle w:val="ListParagraph"/>
        <w:numPr>
          <w:ilvl w:val="0"/>
          <w:numId w:val="11"/>
        </w:numPr>
        <w:spacing w:before="240" w:after="240"/>
        <w:rPr>
          <w:rFonts w:eastAsia="Helvetica" w:cs="Helvetica"/>
          <w:color w:val="000000" w:themeColor="text1"/>
        </w:rPr>
      </w:pPr>
      <w:r w:rsidRPr="5C04F555">
        <w:rPr>
          <w:rFonts w:eastAsia="Helvetica" w:cs="Helvetica"/>
          <w:color w:val="000000" w:themeColor="text1"/>
          <w:sz w:val="20"/>
          <w:szCs w:val="20"/>
        </w:rPr>
        <w:t>AI tools can help you find relevant sources, articles, and research papers.</w:t>
      </w:r>
    </w:p>
    <w:p w14:paraId="728C83D4" w14:textId="4584AE12" w:rsidR="5C04F555" w:rsidRDefault="5C04F555" w:rsidP="5C04F555">
      <w:pPr>
        <w:pStyle w:val="ListParagraph"/>
        <w:numPr>
          <w:ilvl w:val="0"/>
          <w:numId w:val="11"/>
        </w:numPr>
        <w:spacing w:before="240" w:after="240"/>
        <w:rPr>
          <w:rFonts w:eastAsia="Helvetica" w:cs="Helvetica"/>
          <w:color w:val="000000" w:themeColor="text1"/>
        </w:rPr>
      </w:pPr>
      <w:r w:rsidRPr="5C04F555">
        <w:rPr>
          <w:rFonts w:eastAsia="Helvetica" w:cs="Helvetica"/>
          <w:color w:val="000000" w:themeColor="text1"/>
          <w:sz w:val="20"/>
          <w:szCs w:val="20"/>
        </w:rPr>
        <w:t>AI can be used to generate ideas for topics or provide summaries of complex concepts.</w:t>
      </w:r>
    </w:p>
    <w:p w14:paraId="38775923" w14:textId="5954E83B"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2. Language and Grammar Support</w:t>
      </w:r>
    </w:p>
    <w:p w14:paraId="0FB8522F" w14:textId="6A7A85E6" w:rsidR="5C04F555" w:rsidRDefault="5C04F555" w:rsidP="5C04F555">
      <w:pPr>
        <w:pStyle w:val="ListParagraph"/>
        <w:numPr>
          <w:ilvl w:val="0"/>
          <w:numId w:val="10"/>
        </w:numPr>
        <w:spacing w:before="240" w:after="240"/>
        <w:rPr>
          <w:rFonts w:eastAsia="Helvetica" w:cs="Helvetica"/>
          <w:color w:val="000000" w:themeColor="text1"/>
        </w:rPr>
      </w:pPr>
      <w:r w:rsidRPr="5C04F555">
        <w:rPr>
          <w:rFonts w:eastAsia="Helvetica" w:cs="Helvetica"/>
          <w:color w:val="000000" w:themeColor="text1"/>
          <w:sz w:val="20"/>
          <w:szCs w:val="20"/>
        </w:rPr>
        <w:t>AI-based grammar and spell-check tools can be used to proofread your essays.</w:t>
      </w:r>
    </w:p>
    <w:p w14:paraId="002B42A9" w14:textId="72B9F064" w:rsidR="5C04F555" w:rsidRDefault="5C04F555" w:rsidP="5C04F555">
      <w:pPr>
        <w:pStyle w:val="ListParagraph"/>
        <w:numPr>
          <w:ilvl w:val="0"/>
          <w:numId w:val="10"/>
        </w:numPr>
        <w:spacing w:before="240" w:after="240"/>
        <w:rPr>
          <w:rFonts w:eastAsia="Helvetica" w:cs="Helvetica"/>
          <w:color w:val="000000" w:themeColor="text1"/>
        </w:rPr>
      </w:pPr>
      <w:r w:rsidRPr="5C04F555">
        <w:rPr>
          <w:rFonts w:eastAsia="Helvetica" w:cs="Helvetica"/>
          <w:color w:val="000000" w:themeColor="text1"/>
          <w:sz w:val="20"/>
          <w:szCs w:val="20"/>
        </w:rPr>
        <w:lastRenderedPageBreak/>
        <w:t>You may use AI to enhance your writing clarity and ensure your language is academically appropriate.</w:t>
      </w:r>
    </w:p>
    <w:p w14:paraId="467D5446" w14:textId="2126762F"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3. Idea Generation and Outlining:</w:t>
      </w:r>
    </w:p>
    <w:p w14:paraId="2E354921" w14:textId="0C8754AF" w:rsidR="5C04F555" w:rsidRDefault="5C04F555" w:rsidP="5C04F555">
      <w:pPr>
        <w:pStyle w:val="ListParagraph"/>
        <w:numPr>
          <w:ilvl w:val="0"/>
          <w:numId w:val="9"/>
        </w:numPr>
        <w:spacing w:before="240" w:after="240"/>
        <w:rPr>
          <w:rFonts w:eastAsia="Helvetica" w:cs="Helvetica"/>
          <w:color w:val="000000" w:themeColor="text1"/>
        </w:rPr>
      </w:pPr>
      <w:r w:rsidRPr="5C04F555">
        <w:rPr>
          <w:rFonts w:eastAsia="Helvetica" w:cs="Helvetica"/>
          <w:color w:val="000000" w:themeColor="text1"/>
          <w:sz w:val="20"/>
          <w:szCs w:val="20"/>
        </w:rPr>
        <w:t>AI can help you brainstorm ideas or create an outline for your essay. -You may use AI to suggest ways to structure your argument or to identify key points that should be included.</w:t>
      </w:r>
    </w:p>
    <w:p w14:paraId="11209BFC" w14:textId="01F5CC99"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4. Time Management:</w:t>
      </w:r>
    </w:p>
    <w:p w14:paraId="39745F9D" w14:textId="4B537078" w:rsidR="5C04F555" w:rsidRDefault="5C04F555" w:rsidP="5C04F555">
      <w:pPr>
        <w:pStyle w:val="ListParagraph"/>
        <w:numPr>
          <w:ilvl w:val="0"/>
          <w:numId w:val="8"/>
        </w:numPr>
        <w:spacing w:before="240" w:after="240"/>
        <w:rPr>
          <w:rFonts w:eastAsia="Helvetica" w:cs="Helvetica"/>
          <w:color w:val="000000" w:themeColor="text1"/>
        </w:rPr>
      </w:pPr>
      <w:r w:rsidRPr="5C04F555">
        <w:rPr>
          <w:rFonts w:eastAsia="Helvetica" w:cs="Helvetica"/>
          <w:color w:val="000000" w:themeColor="text1"/>
          <w:sz w:val="20"/>
          <w:szCs w:val="20"/>
        </w:rPr>
        <w:t>AI tools can assist you in organising your study schedule, reminding you of deadlines, and managing time effectively during the writing process.</w:t>
      </w:r>
    </w:p>
    <w:p w14:paraId="2883BACC" w14:textId="31E86A6A"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5. Understanding Complex Topics:</w:t>
      </w:r>
    </w:p>
    <w:p w14:paraId="25001FDB" w14:textId="18543C90" w:rsidR="5C04F555" w:rsidRDefault="5C04F555" w:rsidP="5C04F555">
      <w:pPr>
        <w:pStyle w:val="ListParagraph"/>
        <w:numPr>
          <w:ilvl w:val="0"/>
          <w:numId w:val="6"/>
        </w:numPr>
        <w:spacing w:before="240" w:after="240"/>
        <w:rPr>
          <w:rFonts w:eastAsia="Helvetica" w:cs="Helvetica"/>
          <w:color w:val="000000" w:themeColor="text1"/>
        </w:rPr>
      </w:pPr>
      <w:r w:rsidRPr="5C04F555">
        <w:rPr>
          <w:rFonts w:eastAsia="Helvetica" w:cs="Helvetica"/>
          <w:color w:val="000000" w:themeColor="text1"/>
          <w:sz w:val="20"/>
          <w:szCs w:val="20"/>
        </w:rPr>
        <w:t>AI can provide simplified explanations or additional resources to help you better understand difficult concepts or theories.</w:t>
      </w:r>
    </w:p>
    <w:p w14:paraId="6FD8D288" w14:textId="38990E51" w:rsidR="5C04F555" w:rsidRDefault="5C04F555" w:rsidP="5C04F555">
      <w:pPr>
        <w:spacing w:before="240" w:after="240"/>
        <w:rPr>
          <w:rFonts w:eastAsia="Helvetica" w:cs="Helvetica"/>
          <w:color w:val="000000" w:themeColor="text1"/>
          <w:sz w:val="20"/>
          <w:szCs w:val="20"/>
        </w:rPr>
      </w:pPr>
    </w:p>
    <w:p w14:paraId="133F9B6A" w14:textId="6937A7C6" w:rsidR="5C04F555" w:rsidRDefault="5C04F555" w:rsidP="5C04F555">
      <w:pPr>
        <w:spacing w:before="240" w:after="240"/>
        <w:rPr>
          <w:rFonts w:eastAsia="Helvetica" w:cs="Helvetica"/>
          <w:b/>
          <w:bCs/>
          <w:color w:val="000000" w:themeColor="text1"/>
          <w:sz w:val="20"/>
          <w:szCs w:val="20"/>
        </w:rPr>
      </w:pPr>
      <w:r w:rsidRPr="5C04F555">
        <w:rPr>
          <w:rFonts w:eastAsia="Helvetica" w:cs="Helvetica"/>
          <w:b/>
          <w:bCs/>
          <w:color w:val="000000" w:themeColor="text1"/>
          <w:sz w:val="20"/>
          <w:szCs w:val="20"/>
        </w:rPr>
        <w:t>Prohibited Uses of AI</w:t>
      </w:r>
    </w:p>
    <w:p w14:paraId="1FC20AAF" w14:textId="57D8F837"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1. Complete Essay Writing:</w:t>
      </w:r>
    </w:p>
    <w:p w14:paraId="0C3D5B4C" w14:textId="3C2530ED" w:rsidR="5C04F555" w:rsidRDefault="5C04F555" w:rsidP="5C04F555">
      <w:pPr>
        <w:pStyle w:val="ListParagraph"/>
        <w:numPr>
          <w:ilvl w:val="0"/>
          <w:numId w:val="5"/>
        </w:numPr>
        <w:spacing w:before="240" w:after="240"/>
        <w:rPr>
          <w:rFonts w:eastAsia="Helvetica" w:cs="Helvetica"/>
          <w:color w:val="000000" w:themeColor="text1"/>
        </w:rPr>
      </w:pPr>
      <w:r w:rsidRPr="5C04F555">
        <w:rPr>
          <w:rFonts w:eastAsia="Helvetica" w:cs="Helvetica"/>
          <w:color w:val="000000" w:themeColor="text1"/>
          <w:sz w:val="20"/>
          <w:szCs w:val="20"/>
        </w:rPr>
        <w:t>You must not use AI to write your entire essay or large sections of it. This includes generating full paragraphs, essays, or completing assignments in any automated way.</w:t>
      </w:r>
    </w:p>
    <w:p w14:paraId="17F169D9" w14:textId="1BB7383C"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2. Plagiarism:</w:t>
      </w:r>
    </w:p>
    <w:p w14:paraId="1EF46BC1" w14:textId="21F79FD4" w:rsidR="5C04F555" w:rsidRDefault="5C04F555" w:rsidP="5C04F555">
      <w:pPr>
        <w:pStyle w:val="ListParagraph"/>
        <w:numPr>
          <w:ilvl w:val="0"/>
          <w:numId w:val="4"/>
        </w:numPr>
        <w:spacing w:before="240" w:after="240"/>
        <w:rPr>
          <w:rFonts w:eastAsia="Helvetica" w:cs="Helvetica"/>
          <w:color w:val="000000" w:themeColor="text1"/>
        </w:rPr>
      </w:pPr>
      <w:r w:rsidRPr="5C04F555">
        <w:rPr>
          <w:rFonts w:eastAsia="Helvetica" w:cs="Helvetica"/>
          <w:color w:val="000000" w:themeColor="text1"/>
          <w:sz w:val="20"/>
          <w:szCs w:val="20"/>
        </w:rPr>
        <w:t>Submitting AI-generated content as your own is considered plagiarism and will be treated as academic misconduct. All submitted work should be your original thought and analysis.</w:t>
      </w:r>
    </w:p>
    <w:p w14:paraId="583C4426" w14:textId="35012171"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3. Citing AI as a Source:</w:t>
      </w:r>
    </w:p>
    <w:p w14:paraId="70A53F81" w14:textId="3B6613E4" w:rsidR="5C04F555" w:rsidRDefault="5C04F555" w:rsidP="5C04F555">
      <w:pPr>
        <w:pStyle w:val="ListParagraph"/>
        <w:numPr>
          <w:ilvl w:val="0"/>
          <w:numId w:val="3"/>
        </w:numPr>
        <w:spacing w:before="240" w:after="240"/>
        <w:rPr>
          <w:rFonts w:eastAsia="Helvetica" w:cs="Helvetica"/>
          <w:color w:val="000000" w:themeColor="text1"/>
        </w:rPr>
      </w:pPr>
      <w:r w:rsidRPr="5C04F555">
        <w:rPr>
          <w:rFonts w:eastAsia="Helvetica" w:cs="Helvetica"/>
          <w:color w:val="000000" w:themeColor="text1"/>
          <w:sz w:val="20"/>
          <w:szCs w:val="20"/>
        </w:rPr>
        <w:t xml:space="preserve">AI tools should not be cited as sources in your work. Your references should come from c </w:t>
      </w:r>
      <w:proofErr w:type="spellStart"/>
      <w:r w:rsidRPr="5C04F555">
        <w:rPr>
          <w:rFonts w:eastAsia="Helvetica" w:cs="Helvetica"/>
          <w:color w:val="000000" w:themeColor="text1"/>
          <w:sz w:val="20"/>
          <w:szCs w:val="20"/>
        </w:rPr>
        <w:t>redible</w:t>
      </w:r>
      <w:proofErr w:type="spellEnd"/>
      <w:r w:rsidRPr="5C04F555">
        <w:rPr>
          <w:rFonts w:eastAsia="Helvetica" w:cs="Helvetica"/>
          <w:color w:val="000000" w:themeColor="text1"/>
          <w:sz w:val="20"/>
          <w:szCs w:val="20"/>
        </w:rPr>
        <w:t xml:space="preserve"> academic sources such as peer-reviewed journals, books, and reputable websites.</w:t>
      </w:r>
    </w:p>
    <w:p w14:paraId="06D22C9C" w14:textId="3948EC09"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4. Avoiding Critical Thinking:</w:t>
      </w:r>
    </w:p>
    <w:p w14:paraId="7E4C02FA" w14:textId="6A9C746A" w:rsidR="5C04F555" w:rsidRDefault="5C04F555" w:rsidP="5C04F555">
      <w:pPr>
        <w:pStyle w:val="ListParagraph"/>
        <w:numPr>
          <w:ilvl w:val="0"/>
          <w:numId w:val="2"/>
        </w:numPr>
        <w:spacing w:before="240" w:after="240"/>
        <w:rPr>
          <w:rFonts w:eastAsia="Helvetica" w:cs="Helvetica"/>
          <w:color w:val="000000" w:themeColor="text1"/>
        </w:rPr>
      </w:pPr>
      <w:r w:rsidRPr="5C04F555">
        <w:rPr>
          <w:rFonts w:eastAsia="Helvetica" w:cs="Helvetica"/>
          <w:color w:val="000000" w:themeColor="text1"/>
          <w:sz w:val="20"/>
          <w:szCs w:val="20"/>
        </w:rPr>
        <w:t>AI should not be used as a replacement for your own critical analysis and reflection.</w:t>
      </w:r>
    </w:p>
    <w:p w14:paraId="458AC230" w14:textId="0FAFDFF2"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5. Confidentiality and Ethics:</w:t>
      </w:r>
    </w:p>
    <w:p w14:paraId="6038BF8A" w14:textId="3AF8460E" w:rsidR="5C04F555" w:rsidRDefault="5C04F555" w:rsidP="5C04F555">
      <w:pPr>
        <w:pStyle w:val="ListParagraph"/>
        <w:numPr>
          <w:ilvl w:val="0"/>
          <w:numId w:val="1"/>
        </w:numPr>
        <w:spacing w:before="240" w:after="240"/>
        <w:rPr>
          <w:rFonts w:eastAsia="Helvetica" w:cs="Helvetica"/>
          <w:color w:val="000000" w:themeColor="text1"/>
        </w:rPr>
      </w:pPr>
      <w:r w:rsidRPr="5C04F555">
        <w:rPr>
          <w:rFonts w:eastAsia="Helvetica" w:cs="Helvetica"/>
          <w:color w:val="000000" w:themeColor="text1"/>
          <w:sz w:val="20"/>
          <w:szCs w:val="20"/>
        </w:rPr>
        <w:t>Do not input sensitive or confidential information related to clients, case studies, or your workplace or placement into AI tools, as this could breach confidentiality and ethical guidelines.</w:t>
      </w:r>
    </w:p>
    <w:p w14:paraId="295945FC" w14:textId="12AA97BB" w:rsidR="5C04F555" w:rsidRDefault="5C04F555" w:rsidP="5C04F555">
      <w:pPr>
        <w:spacing w:before="240" w:after="240"/>
        <w:rPr>
          <w:rFonts w:eastAsia="Helvetica" w:cs="Helvetica"/>
          <w:b/>
          <w:bCs/>
          <w:color w:val="000000" w:themeColor="text1"/>
          <w:sz w:val="20"/>
          <w:szCs w:val="20"/>
        </w:rPr>
      </w:pPr>
      <w:r w:rsidRPr="5C04F555">
        <w:rPr>
          <w:rFonts w:eastAsia="Helvetica" w:cs="Helvetica"/>
          <w:b/>
          <w:bCs/>
          <w:color w:val="000000" w:themeColor="text1"/>
          <w:sz w:val="20"/>
          <w:szCs w:val="20"/>
        </w:rPr>
        <w:t>Student Acknowledgement of AI Tools</w:t>
      </w:r>
    </w:p>
    <w:p w14:paraId="4795CA3E" w14:textId="75897545"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You should clearly state and acknowledge the use of AI tools before any references or bibliography. You should also provide details about the types of AI tools used along with a brief explanation of how you have used it (a sentence or 2). A simple table will suffice as below:</w:t>
      </w:r>
    </w:p>
    <w:tbl>
      <w:tblPr>
        <w:tblStyle w:val="TableGrid"/>
        <w:tblW w:w="0" w:type="auto"/>
        <w:tblLayout w:type="fixed"/>
        <w:tblLook w:val="06A0" w:firstRow="1" w:lastRow="0" w:firstColumn="1" w:lastColumn="0" w:noHBand="1" w:noVBand="1"/>
      </w:tblPr>
      <w:tblGrid>
        <w:gridCol w:w="3005"/>
        <w:gridCol w:w="3005"/>
        <w:gridCol w:w="3005"/>
      </w:tblGrid>
      <w:tr w:rsidR="5C04F555" w14:paraId="67079AE1" w14:textId="77777777" w:rsidTr="5C04F555">
        <w:trPr>
          <w:trHeight w:val="300"/>
        </w:trPr>
        <w:tc>
          <w:tcPr>
            <w:tcW w:w="3005" w:type="dxa"/>
          </w:tcPr>
          <w:p w14:paraId="4223316D" w14:textId="0542952C" w:rsidR="5C04F555" w:rsidRDefault="5C04F555" w:rsidP="5C04F555">
            <w:pPr>
              <w:rPr>
                <w:rFonts w:eastAsia="Helvetica" w:cs="Helvetica"/>
                <w:b/>
                <w:bCs/>
                <w:color w:val="000000" w:themeColor="text1"/>
                <w:sz w:val="20"/>
                <w:szCs w:val="20"/>
              </w:rPr>
            </w:pPr>
            <w:r w:rsidRPr="5C04F555">
              <w:rPr>
                <w:rFonts w:eastAsia="Helvetica" w:cs="Helvetica"/>
                <w:b/>
                <w:bCs/>
                <w:color w:val="000000" w:themeColor="text1"/>
                <w:sz w:val="20"/>
                <w:szCs w:val="20"/>
              </w:rPr>
              <w:t>AI Use Category</w:t>
            </w:r>
          </w:p>
        </w:tc>
        <w:tc>
          <w:tcPr>
            <w:tcW w:w="3005" w:type="dxa"/>
          </w:tcPr>
          <w:p w14:paraId="401443B7" w14:textId="3944B8B3" w:rsidR="5C04F555" w:rsidRDefault="5C04F555" w:rsidP="5C04F555">
            <w:pPr>
              <w:rPr>
                <w:rFonts w:eastAsia="Helvetica" w:cs="Helvetica"/>
                <w:b/>
                <w:bCs/>
                <w:color w:val="000000" w:themeColor="text1"/>
                <w:sz w:val="20"/>
                <w:szCs w:val="20"/>
              </w:rPr>
            </w:pPr>
            <w:r w:rsidRPr="5C04F555">
              <w:rPr>
                <w:rFonts w:eastAsia="Helvetica" w:cs="Helvetica"/>
                <w:b/>
                <w:bCs/>
                <w:color w:val="000000" w:themeColor="text1"/>
                <w:sz w:val="20"/>
                <w:szCs w:val="20"/>
              </w:rPr>
              <w:t>Tool</w:t>
            </w:r>
          </w:p>
        </w:tc>
        <w:tc>
          <w:tcPr>
            <w:tcW w:w="3005" w:type="dxa"/>
          </w:tcPr>
          <w:p w14:paraId="452EEC02" w14:textId="3EE67001" w:rsidR="5C04F555" w:rsidRDefault="5C04F555" w:rsidP="5C04F555">
            <w:pPr>
              <w:rPr>
                <w:rFonts w:eastAsia="Helvetica" w:cs="Helvetica"/>
                <w:b/>
                <w:bCs/>
                <w:color w:val="000000" w:themeColor="text1"/>
                <w:sz w:val="20"/>
                <w:szCs w:val="20"/>
              </w:rPr>
            </w:pPr>
            <w:r w:rsidRPr="5C04F555">
              <w:rPr>
                <w:rFonts w:eastAsia="Helvetica" w:cs="Helvetica"/>
                <w:b/>
                <w:bCs/>
                <w:color w:val="000000" w:themeColor="text1"/>
                <w:sz w:val="20"/>
                <w:szCs w:val="20"/>
              </w:rPr>
              <w:t>How AI Tool was used in this assignment</w:t>
            </w:r>
          </w:p>
        </w:tc>
      </w:tr>
      <w:tr w:rsidR="5C04F555" w14:paraId="175DCC43" w14:textId="77777777" w:rsidTr="5C04F555">
        <w:trPr>
          <w:trHeight w:val="300"/>
        </w:trPr>
        <w:tc>
          <w:tcPr>
            <w:tcW w:w="3005" w:type="dxa"/>
          </w:tcPr>
          <w:p w14:paraId="6A2E650A" w14:textId="3917829A" w:rsidR="5C04F555" w:rsidRDefault="5C04F555" w:rsidP="5C04F555">
            <w:pPr>
              <w:rPr>
                <w:rFonts w:eastAsia="Helvetica" w:cs="Helvetica"/>
                <w:color w:val="000000" w:themeColor="text1"/>
                <w:sz w:val="20"/>
                <w:szCs w:val="20"/>
              </w:rPr>
            </w:pPr>
            <w:r w:rsidRPr="5C04F555">
              <w:rPr>
                <w:rFonts w:eastAsia="Helvetica" w:cs="Helvetica"/>
                <w:color w:val="000000" w:themeColor="text1"/>
                <w:sz w:val="20"/>
                <w:szCs w:val="20"/>
              </w:rPr>
              <w:lastRenderedPageBreak/>
              <w:t xml:space="preserve">e.g. Inspiring (all categories listed </w:t>
            </w:r>
            <w:hyperlink r:id="rId15">
              <w:r w:rsidRPr="5C04F555">
                <w:rPr>
                  <w:rStyle w:val="Hyperlink"/>
                  <w:rFonts w:eastAsia="Helvetica" w:cs="Helvetica"/>
                  <w:sz w:val="20"/>
                  <w:szCs w:val="20"/>
                </w:rPr>
                <w:t>here</w:t>
              </w:r>
            </w:hyperlink>
            <w:r w:rsidRPr="5C04F555">
              <w:rPr>
                <w:rFonts w:eastAsia="Helvetica" w:cs="Helvetica"/>
                <w:color w:val="000000" w:themeColor="text1"/>
                <w:sz w:val="20"/>
                <w:szCs w:val="20"/>
              </w:rPr>
              <w:t xml:space="preserve"> under the Example Uses of AI dropdown)</w:t>
            </w:r>
          </w:p>
        </w:tc>
        <w:tc>
          <w:tcPr>
            <w:tcW w:w="3005" w:type="dxa"/>
          </w:tcPr>
          <w:p w14:paraId="2009F81E" w14:textId="34FA6EF3" w:rsidR="5C04F555" w:rsidRDefault="5C04F555" w:rsidP="5C04F555">
            <w:pPr>
              <w:rPr>
                <w:rFonts w:eastAsia="Helvetica" w:cs="Helvetica"/>
                <w:color w:val="000000" w:themeColor="text1"/>
                <w:sz w:val="20"/>
                <w:szCs w:val="20"/>
              </w:rPr>
            </w:pPr>
            <w:r w:rsidRPr="5C04F555">
              <w:rPr>
                <w:rFonts w:eastAsia="Helvetica" w:cs="Helvetica"/>
                <w:color w:val="000000" w:themeColor="text1"/>
                <w:sz w:val="20"/>
                <w:szCs w:val="20"/>
              </w:rPr>
              <w:t>e.g. ChatGPT-3.5</w:t>
            </w:r>
          </w:p>
        </w:tc>
        <w:tc>
          <w:tcPr>
            <w:tcW w:w="3005" w:type="dxa"/>
          </w:tcPr>
          <w:p w14:paraId="312B07F6" w14:textId="66F6E3A6" w:rsidR="5C04F555" w:rsidRDefault="5C04F555" w:rsidP="5C04F555">
            <w:pPr>
              <w:rPr>
                <w:rFonts w:eastAsia="Helvetica" w:cs="Helvetica"/>
                <w:color w:val="000000" w:themeColor="text1"/>
                <w:sz w:val="20"/>
                <w:szCs w:val="20"/>
              </w:rPr>
            </w:pPr>
            <w:r w:rsidRPr="5C04F555">
              <w:rPr>
                <w:rFonts w:eastAsia="Helvetica" w:cs="Helvetica"/>
                <w:color w:val="000000" w:themeColor="text1"/>
                <w:sz w:val="20"/>
                <w:szCs w:val="20"/>
              </w:rPr>
              <w:t>Key word search on topics related to learning outcomes</w:t>
            </w:r>
          </w:p>
        </w:tc>
      </w:tr>
      <w:tr w:rsidR="5C04F555" w14:paraId="634DAA26" w14:textId="77777777" w:rsidTr="5C04F555">
        <w:trPr>
          <w:trHeight w:val="300"/>
        </w:trPr>
        <w:tc>
          <w:tcPr>
            <w:tcW w:w="3005" w:type="dxa"/>
          </w:tcPr>
          <w:p w14:paraId="48FBD3B4" w14:textId="6FDE3E0E" w:rsidR="5C04F555" w:rsidRDefault="5C04F555" w:rsidP="5C04F555">
            <w:pPr>
              <w:rPr>
                <w:rFonts w:eastAsia="Helvetica" w:cs="Helvetica"/>
                <w:color w:val="000000" w:themeColor="text1"/>
                <w:sz w:val="20"/>
                <w:szCs w:val="20"/>
              </w:rPr>
            </w:pPr>
          </w:p>
        </w:tc>
        <w:tc>
          <w:tcPr>
            <w:tcW w:w="3005" w:type="dxa"/>
          </w:tcPr>
          <w:p w14:paraId="7E8B460E" w14:textId="6FDE3E0E" w:rsidR="5C04F555" w:rsidRDefault="5C04F555" w:rsidP="5C04F555">
            <w:pPr>
              <w:rPr>
                <w:rFonts w:eastAsia="Helvetica" w:cs="Helvetica"/>
                <w:color w:val="000000" w:themeColor="text1"/>
                <w:sz w:val="20"/>
                <w:szCs w:val="20"/>
              </w:rPr>
            </w:pPr>
          </w:p>
        </w:tc>
        <w:tc>
          <w:tcPr>
            <w:tcW w:w="3005" w:type="dxa"/>
          </w:tcPr>
          <w:p w14:paraId="7C158A94" w14:textId="6FDE3E0E" w:rsidR="5C04F555" w:rsidRDefault="5C04F555" w:rsidP="5C04F555">
            <w:pPr>
              <w:rPr>
                <w:rFonts w:eastAsia="Helvetica" w:cs="Helvetica"/>
                <w:color w:val="000000" w:themeColor="text1"/>
                <w:sz w:val="20"/>
                <w:szCs w:val="20"/>
              </w:rPr>
            </w:pPr>
          </w:p>
        </w:tc>
      </w:tr>
      <w:tr w:rsidR="5C04F555" w14:paraId="17014AC6" w14:textId="77777777" w:rsidTr="5C04F555">
        <w:trPr>
          <w:trHeight w:val="300"/>
        </w:trPr>
        <w:tc>
          <w:tcPr>
            <w:tcW w:w="3005" w:type="dxa"/>
          </w:tcPr>
          <w:p w14:paraId="52B964A0" w14:textId="6FDE3E0E" w:rsidR="5C04F555" w:rsidRDefault="5C04F555" w:rsidP="5C04F555">
            <w:pPr>
              <w:rPr>
                <w:rFonts w:eastAsia="Helvetica" w:cs="Helvetica"/>
                <w:color w:val="000000" w:themeColor="text1"/>
                <w:sz w:val="20"/>
                <w:szCs w:val="20"/>
              </w:rPr>
            </w:pPr>
          </w:p>
        </w:tc>
        <w:tc>
          <w:tcPr>
            <w:tcW w:w="3005" w:type="dxa"/>
          </w:tcPr>
          <w:p w14:paraId="27494514" w14:textId="6FDE3E0E" w:rsidR="5C04F555" w:rsidRDefault="5C04F555" w:rsidP="5C04F555">
            <w:pPr>
              <w:rPr>
                <w:rFonts w:eastAsia="Helvetica" w:cs="Helvetica"/>
                <w:color w:val="000000" w:themeColor="text1"/>
                <w:sz w:val="20"/>
                <w:szCs w:val="20"/>
              </w:rPr>
            </w:pPr>
          </w:p>
        </w:tc>
        <w:tc>
          <w:tcPr>
            <w:tcW w:w="3005" w:type="dxa"/>
          </w:tcPr>
          <w:p w14:paraId="497CB679" w14:textId="6FDE3E0E" w:rsidR="5C04F555" w:rsidRDefault="5C04F555" w:rsidP="5C04F555">
            <w:pPr>
              <w:rPr>
                <w:rFonts w:eastAsia="Helvetica" w:cs="Helvetica"/>
                <w:color w:val="000000" w:themeColor="text1"/>
                <w:sz w:val="20"/>
                <w:szCs w:val="20"/>
              </w:rPr>
            </w:pPr>
          </w:p>
        </w:tc>
      </w:tr>
    </w:tbl>
    <w:p w14:paraId="15C091E8" w14:textId="6F3F9546" w:rsidR="5C04F555" w:rsidRDefault="5C04F555" w:rsidP="5C04F555">
      <w:pPr>
        <w:spacing w:before="240" w:after="240"/>
        <w:rPr>
          <w:rFonts w:eastAsia="Helvetica" w:cs="Helvetica"/>
          <w:color w:val="000000" w:themeColor="text1"/>
          <w:sz w:val="20"/>
          <w:szCs w:val="20"/>
        </w:rPr>
      </w:pPr>
      <w:r w:rsidRPr="5C04F555">
        <w:rPr>
          <w:rFonts w:eastAsia="Helvetica" w:cs="Helvetica"/>
          <w:color w:val="000000" w:themeColor="text1"/>
          <w:sz w:val="20"/>
          <w:szCs w:val="20"/>
        </w:rPr>
        <w:t>Any direct AI output that appears in your assignment, whether quoted, paraphrased or produced (text, images, charts, etc.) must also be referenced using the APA Referencing guide.</w:t>
      </w:r>
    </w:p>
    <w:p w14:paraId="5045A249" w14:textId="1A342F15" w:rsidR="5C04F555" w:rsidRDefault="5C04F555" w:rsidP="5C04F555">
      <w:pPr>
        <w:spacing w:line="360" w:lineRule="auto"/>
        <w:rPr>
          <w:sz w:val="20"/>
          <w:szCs w:val="20"/>
        </w:rPr>
      </w:pPr>
    </w:p>
    <w:p w14:paraId="74C03BD4" w14:textId="77777777" w:rsidR="00BD4524" w:rsidRPr="00BD4524" w:rsidRDefault="00BD4524" w:rsidP="00BD4524">
      <w:pPr>
        <w:pStyle w:val="Heading3"/>
        <w:spacing w:line="360" w:lineRule="auto"/>
      </w:pPr>
      <w:r w:rsidRPr="005C458E">
        <w:t>Support for Students with Disabilities or Additional Needs:</w:t>
      </w:r>
    </w:p>
    <w:p w14:paraId="0DC42516" w14:textId="77777777" w:rsidR="00BD4524" w:rsidRPr="005C458E" w:rsidRDefault="00BD4524" w:rsidP="00BD4524">
      <w:pPr>
        <w:spacing w:line="360" w:lineRule="auto"/>
        <w:rPr>
          <w:sz w:val="20"/>
          <w:szCs w:val="20"/>
        </w:rPr>
      </w:pPr>
      <w:r w:rsidRPr="005C458E">
        <w:rPr>
          <w:sz w:val="20"/>
          <w:szCs w:val="20"/>
        </w:rPr>
        <w:t>If you have a disability, long-term health condition, specific learning differenc</w:t>
      </w:r>
      <w:r>
        <w:rPr>
          <w:sz w:val="20"/>
          <w:szCs w:val="20"/>
        </w:rPr>
        <w:t>e</w:t>
      </w:r>
      <w:r w:rsidRPr="005C458E">
        <w:rPr>
          <w:sz w:val="20"/>
          <w:szCs w:val="20"/>
        </w:rPr>
        <w:t>, mental health diagnosis or</w:t>
      </w:r>
      <w:r>
        <w:rPr>
          <w:sz w:val="20"/>
          <w:szCs w:val="20"/>
        </w:rPr>
        <w:t xml:space="preserve"> </w:t>
      </w:r>
      <w:r w:rsidRPr="005C458E">
        <w:rPr>
          <w:sz w:val="20"/>
          <w:szCs w:val="20"/>
        </w:rPr>
        <w:t>symptoms and have discussed your support needs with health and wellbeing you may be</w:t>
      </w:r>
      <w:r>
        <w:rPr>
          <w:sz w:val="20"/>
          <w:szCs w:val="20"/>
        </w:rPr>
        <w:t xml:space="preserve"> </w:t>
      </w:r>
      <w:r w:rsidRPr="005C458E">
        <w:rPr>
          <w:sz w:val="20"/>
          <w:szCs w:val="20"/>
        </w:rPr>
        <w:t>able to access support that will help with your studies.</w:t>
      </w:r>
    </w:p>
    <w:p w14:paraId="38CF7437" w14:textId="77777777" w:rsidR="00BD4524" w:rsidRDefault="00BD4524" w:rsidP="00BD4524">
      <w:pPr>
        <w:spacing w:line="360" w:lineRule="auto"/>
        <w:rPr>
          <w:sz w:val="20"/>
          <w:szCs w:val="20"/>
        </w:rPr>
      </w:pPr>
      <w:r w:rsidRPr="005C458E">
        <w:rPr>
          <w:sz w:val="20"/>
          <w:szCs w:val="20"/>
        </w:rPr>
        <w:t>If you feel you may benefit from additional support, but have not disclosed a disability to</w:t>
      </w:r>
      <w:r>
        <w:rPr>
          <w:sz w:val="20"/>
          <w:szCs w:val="20"/>
        </w:rPr>
        <w:t xml:space="preserve"> </w:t>
      </w:r>
      <w:r w:rsidRPr="005C458E">
        <w:rPr>
          <w:sz w:val="20"/>
          <w:szCs w:val="20"/>
        </w:rPr>
        <w:t>the University, or have disclosed but are yet to discuss your support needs it is important</w:t>
      </w:r>
      <w:r>
        <w:rPr>
          <w:sz w:val="20"/>
          <w:szCs w:val="20"/>
        </w:rPr>
        <w:t xml:space="preserve"> </w:t>
      </w:r>
      <w:r w:rsidRPr="005C458E">
        <w:rPr>
          <w:sz w:val="20"/>
          <w:szCs w:val="20"/>
        </w:rPr>
        <w:t xml:space="preserve">to let us know so we can provide the right support for your circumstances. Visit </w:t>
      </w:r>
      <w:hyperlink r:id="rId16" w:history="1">
        <w:r w:rsidRPr="005C458E">
          <w:rPr>
            <w:rStyle w:val="Hyperlink"/>
            <w:sz w:val="20"/>
            <w:szCs w:val="20"/>
          </w:rPr>
          <w:t>the</w:t>
        </w:r>
        <w:r>
          <w:rPr>
            <w:rStyle w:val="Hyperlink"/>
            <w:sz w:val="20"/>
            <w:szCs w:val="20"/>
          </w:rPr>
          <w:t xml:space="preserve"> </w:t>
        </w:r>
        <w:r w:rsidRPr="005C458E">
          <w:rPr>
            <w:rStyle w:val="Hyperlink"/>
            <w:sz w:val="20"/>
            <w:szCs w:val="20"/>
          </w:rPr>
          <w:t>Student Portal</w:t>
        </w:r>
      </w:hyperlink>
      <w:r w:rsidRPr="005C458E">
        <w:rPr>
          <w:sz w:val="20"/>
          <w:szCs w:val="20"/>
        </w:rPr>
        <w:t xml:space="preserve"> to find out more.</w:t>
      </w:r>
    </w:p>
    <w:p w14:paraId="09AA36CE" w14:textId="77777777" w:rsidR="00BD4524" w:rsidRPr="00BD4524" w:rsidRDefault="00BD4524" w:rsidP="00BD4524">
      <w:pPr>
        <w:pStyle w:val="Heading3"/>
        <w:spacing w:line="360" w:lineRule="auto"/>
      </w:pPr>
      <w:r>
        <w:t>Unable to Submit on Time?</w:t>
      </w:r>
    </w:p>
    <w:p w14:paraId="620521A0" w14:textId="77777777" w:rsidR="00BC7E92" w:rsidRPr="00BD4524" w:rsidRDefault="00BD4524" w:rsidP="00BD4524">
      <w:pPr>
        <w:spacing w:line="360" w:lineRule="auto"/>
        <w:rPr>
          <w:color w:val="0066CC"/>
          <w:sz w:val="15"/>
          <w:szCs w:val="15"/>
        </w:rPr>
        <w:sectPr w:rsidR="00BC7E92" w:rsidRPr="00BD4524" w:rsidSect="00C82BE0">
          <w:type w:val="continuous"/>
          <w:pgSz w:w="11906" w:h="16838"/>
          <w:pgMar w:top="1440" w:right="1440" w:bottom="1440" w:left="1440" w:header="720" w:footer="720" w:gutter="0"/>
          <w:cols w:space="720"/>
          <w:formProt w:val="0"/>
          <w:docGrid w:linePitch="360"/>
        </w:sectPr>
      </w:pPr>
      <w:r w:rsidRPr="005875AD">
        <w:rPr>
          <w:sz w:val="20"/>
          <w:szCs w:val="20"/>
        </w:rPr>
        <w:t>The University wants you to do your best. However, we know that sometimes events happen which mean that you cannot submit your assessment by the deadline or sit a scheduled exam. If you think this might be the case, guidance on understanding what counts as an extenuating circumstance, and how to apply is </w:t>
      </w:r>
      <w:hyperlink r:id="rId17" w:tgtFrame="_blank" w:tooltip="https://livecoventryac.sharepoint.com/sites/students-registry-extensions-deferrals/SitePages/CU-Extensions-and-Deferrals-Guidance.aspx" w:history="1">
        <w:r w:rsidRPr="005875AD">
          <w:rPr>
            <w:rStyle w:val="Hyperlink"/>
            <w:sz w:val="20"/>
            <w:szCs w:val="20"/>
          </w:rPr>
          <w:t>available on the Student Portal.</w:t>
        </w:r>
      </w:hyperlink>
      <w:bookmarkStart w:id="5" w:name="_Assignment_Information"/>
      <w:bookmarkStart w:id="6" w:name="_Assignment_Task"/>
      <w:bookmarkEnd w:id="5"/>
      <w:bookmarkEnd w:id="6"/>
    </w:p>
    <w:p w14:paraId="79E7D814" w14:textId="77777777" w:rsidR="00BD4524" w:rsidRPr="00BD4524" w:rsidRDefault="00BD4524" w:rsidP="00BD4524">
      <w:pPr>
        <w:pStyle w:val="Heading1"/>
        <w:pBdr>
          <w:bottom w:val="single" w:sz="12" w:space="1" w:color="auto"/>
        </w:pBdr>
        <w:rPr>
          <w:color w:val="0066CC"/>
          <w:sz w:val="20"/>
          <w:szCs w:val="20"/>
        </w:rPr>
      </w:pPr>
      <w:bookmarkStart w:id="7" w:name="_Marking_and_Feedback"/>
      <w:bookmarkStart w:id="8" w:name="_Assignment_Support_and"/>
      <w:bookmarkEnd w:id="7"/>
      <w:bookmarkEnd w:id="8"/>
    </w:p>
    <w:p w14:paraId="4E59791E" w14:textId="77777777" w:rsidR="00100B3E" w:rsidRPr="00BD4524" w:rsidRDefault="00BD4524" w:rsidP="00BD4524">
      <w:pPr>
        <w:pStyle w:val="Heading1"/>
        <w:spacing w:after="240"/>
        <w:rPr>
          <w:color w:val="0066CC"/>
        </w:rPr>
      </w:pPr>
      <w:r>
        <w:rPr>
          <w:color w:val="0066CC"/>
        </w:rPr>
        <w:br/>
      </w:r>
      <w:r w:rsidR="00100B3E" w:rsidRPr="00BD4524">
        <w:rPr>
          <w:color w:val="0066CC"/>
        </w:rPr>
        <w:t>Administration of Assessment</w:t>
      </w:r>
    </w:p>
    <w:p w14:paraId="5988457E" w14:textId="2162B520" w:rsidR="00BD4524" w:rsidRDefault="5C04F555" w:rsidP="00100B3E">
      <w:pPr>
        <w:rPr>
          <w:b/>
          <w:bCs/>
        </w:rPr>
      </w:pPr>
      <w:r w:rsidRPr="5C04F555">
        <w:rPr>
          <w:b/>
          <w:bCs/>
          <w:color w:val="000000" w:themeColor="text1"/>
          <w:sz w:val="20"/>
          <w:szCs w:val="20"/>
        </w:rPr>
        <w:t xml:space="preserve">Assessment Author: </w:t>
      </w:r>
      <w:r w:rsidRPr="5C04F555">
        <w:rPr>
          <w:color w:val="000000" w:themeColor="text1"/>
          <w:sz w:val="20"/>
          <w:szCs w:val="20"/>
        </w:rPr>
        <w:t>[Richard Uttley]</w:t>
      </w:r>
    </w:p>
    <w:p w14:paraId="5BDEEB8E" w14:textId="46498DE2" w:rsidR="00BD4524" w:rsidRDefault="5C04F555" w:rsidP="00100B3E">
      <w:pPr>
        <w:rPr>
          <w:b/>
          <w:bCs/>
          <w:color w:val="000000" w:themeColor="text1"/>
          <w:sz w:val="20"/>
          <w:szCs w:val="20"/>
        </w:rPr>
      </w:pPr>
      <w:r w:rsidRPr="5C04F555">
        <w:rPr>
          <w:b/>
          <w:bCs/>
          <w:color w:val="000000" w:themeColor="text1"/>
          <w:sz w:val="20"/>
          <w:szCs w:val="20"/>
        </w:rPr>
        <w:t xml:space="preserve">Assessment Author Email: </w:t>
      </w:r>
      <w:r w:rsidRPr="5C04F555">
        <w:rPr>
          <w:color w:val="000000" w:themeColor="text1"/>
          <w:sz w:val="20"/>
          <w:szCs w:val="20"/>
        </w:rPr>
        <w:t>[ae1683@coventry.ac.uk]</w:t>
      </w:r>
    </w:p>
    <w:p w14:paraId="11FF9F4C" w14:textId="188E31D9" w:rsidR="00BD4524" w:rsidRPr="00BD4524" w:rsidRDefault="5C04F555" w:rsidP="00100B3E">
      <w:pPr>
        <w:rPr>
          <w:color w:val="000000" w:themeColor="text1"/>
          <w:sz w:val="20"/>
          <w:szCs w:val="20"/>
        </w:rPr>
      </w:pPr>
      <w:r w:rsidRPr="5C04F555">
        <w:rPr>
          <w:b/>
          <w:bCs/>
          <w:color w:val="000000" w:themeColor="text1"/>
          <w:sz w:val="20"/>
          <w:szCs w:val="20"/>
        </w:rPr>
        <w:t xml:space="preserve">Assignment Category: </w:t>
      </w:r>
      <w:r w:rsidRPr="5C04F555">
        <w:rPr>
          <w:color w:val="000000" w:themeColor="text1"/>
          <w:sz w:val="20"/>
          <w:szCs w:val="20"/>
        </w:rPr>
        <w:t>[Composite]</w:t>
      </w:r>
    </w:p>
    <w:p w14:paraId="168EF1FD" w14:textId="3CBEC874" w:rsidR="00BD4524" w:rsidRDefault="5C04F555" w:rsidP="00100B3E">
      <w:pPr>
        <w:rPr>
          <w:b/>
          <w:bCs/>
          <w:color w:val="000000" w:themeColor="text1"/>
          <w:sz w:val="20"/>
          <w:szCs w:val="20"/>
        </w:rPr>
      </w:pPr>
      <w:r w:rsidRPr="5C04F555">
        <w:rPr>
          <w:b/>
          <w:bCs/>
          <w:color w:val="000000" w:themeColor="text1"/>
          <w:sz w:val="20"/>
          <w:szCs w:val="20"/>
        </w:rPr>
        <w:t xml:space="preserve">Attempt Type: </w:t>
      </w:r>
      <w:r w:rsidRPr="5C04F555">
        <w:rPr>
          <w:color w:val="000000" w:themeColor="text1"/>
          <w:sz w:val="20"/>
          <w:szCs w:val="20"/>
        </w:rPr>
        <w:t>[Standard]</w:t>
      </w:r>
    </w:p>
    <w:p w14:paraId="04E6466A" w14:textId="7C2CF7E1" w:rsidR="00100B3E" w:rsidRPr="00BD4524" w:rsidRDefault="5C04F555" w:rsidP="00100B3E">
      <w:pPr>
        <w:rPr>
          <w:b/>
          <w:bCs/>
          <w:color w:val="000000" w:themeColor="text1"/>
        </w:rPr>
      </w:pPr>
      <w:r w:rsidRPr="5C04F555">
        <w:rPr>
          <w:b/>
          <w:bCs/>
          <w:color w:val="000000" w:themeColor="text1"/>
          <w:sz w:val="20"/>
          <w:szCs w:val="20"/>
        </w:rPr>
        <w:t xml:space="preserve">Component Code: </w:t>
      </w:r>
      <w:r w:rsidRPr="5C04F555">
        <w:rPr>
          <w:color w:val="000000" w:themeColor="text1"/>
          <w:sz w:val="20"/>
          <w:szCs w:val="20"/>
        </w:rPr>
        <w:t>[CW]</w:t>
      </w:r>
    </w:p>
    <w:p w14:paraId="1127F946" w14:textId="77777777" w:rsidR="001C2317" w:rsidRDefault="001C2317" w:rsidP="00C15137">
      <w:pPr>
        <w:rPr>
          <w:b/>
          <w:bCs/>
        </w:rPr>
        <w:sectPr w:rsidR="001C2317" w:rsidSect="00C82BE0">
          <w:headerReference w:type="even" r:id="rId18"/>
          <w:headerReference w:type="default" r:id="rId19"/>
          <w:footerReference w:type="default" r:id="rId20"/>
          <w:headerReference w:type="first" r:id="rId21"/>
          <w:type w:val="continuous"/>
          <w:pgSz w:w="11906" w:h="16838"/>
          <w:pgMar w:top="1440" w:right="1440" w:bottom="1440" w:left="1440" w:header="720" w:footer="720" w:gutter="0"/>
          <w:cols w:space="720"/>
          <w:docGrid w:linePitch="360"/>
        </w:sectPr>
      </w:pPr>
    </w:p>
    <w:p w14:paraId="131B04BD" w14:textId="4FF2C9D5" w:rsidR="009C1DBF" w:rsidRPr="00D82CC8" w:rsidRDefault="009C1DBF" w:rsidP="009C1DBF">
      <w:pPr>
        <w:pStyle w:val="Heading2"/>
        <w:rPr>
          <w:color w:val="000000" w:themeColor="text1"/>
        </w:rPr>
      </w:pPr>
      <w:bookmarkStart w:id="9" w:name="_Assessment_Marking_Criteria"/>
      <w:bookmarkStart w:id="10" w:name="Marking_Criteria"/>
      <w:bookmarkEnd w:id="9"/>
      <w:r w:rsidRPr="00D82CC8">
        <w:rPr>
          <w:color w:val="000000" w:themeColor="text1"/>
        </w:rPr>
        <w:lastRenderedPageBreak/>
        <w:t xml:space="preserve">Assessment Marking </w:t>
      </w:r>
      <w:r>
        <w:rPr>
          <w:color w:val="000000" w:themeColor="text1"/>
        </w:rPr>
        <w:t>Criteria</w:t>
      </w:r>
    </w:p>
    <w:bookmarkEnd w:id="10"/>
    <w:p w14:paraId="2E0F9BF5" w14:textId="77777777" w:rsidR="00F25EB2" w:rsidRPr="00754FDF" w:rsidRDefault="009C1DBF" w:rsidP="00F25EB2">
      <w:pPr>
        <w:pStyle w:val="NormalWeb"/>
        <w:rPr>
          <w:rFonts w:asciiTheme="minorHAnsi" w:hAnsiTheme="minorHAnsi" w:cstheme="minorHAnsi"/>
          <w:b/>
          <w:color w:val="000000"/>
          <w:sz w:val="22"/>
          <w:szCs w:val="22"/>
          <w:u w:val="single"/>
          <w:lang w:val="en-US"/>
        </w:rPr>
      </w:pPr>
      <w:r>
        <w:rPr>
          <w:color w:val="FF0000"/>
          <w:sz w:val="20"/>
          <w:szCs w:val="20"/>
        </w:rPr>
        <w:br/>
      </w:r>
      <w:r w:rsidR="00F25EB2" w:rsidRPr="00754FDF">
        <w:rPr>
          <w:rFonts w:asciiTheme="minorHAnsi" w:hAnsiTheme="minorHAnsi" w:cstheme="minorHAnsi"/>
          <w:b/>
          <w:color w:val="000000"/>
          <w:sz w:val="22"/>
          <w:szCs w:val="22"/>
          <w:u w:val="single"/>
          <w:lang w:val="en-US"/>
        </w:rPr>
        <w:t>Coventry University Generic Assessment Criteria: Undergraduate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10773"/>
      </w:tblGrid>
      <w:tr w:rsidR="00F25EB2" w:rsidRPr="00754FDF" w14:paraId="43B9F17E" w14:textId="77777777" w:rsidTr="004E1355">
        <w:tc>
          <w:tcPr>
            <w:tcW w:w="1271" w:type="dxa"/>
          </w:tcPr>
          <w:p w14:paraId="27DEDC66"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Mark band</w:t>
            </w:r>
          </w:p>
        </w:tc>
        <w:tc>
          <w:tcPr>
            <w:tcW w:w="1843" w:type="dxa"/>
          </w:tcPr>
          <w:p w14:paraId="2BB9F917"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Outcome</w:t>
            </w:r>
          </w:p>
        </w:tc>
        <w:tc>
          <w:tcPr>
            <w:tcW w:w="10773" w:type="dxa"/>
          </w:tcPr>
          <w:p w14:paraId="1895BE80"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Guidelines</w:t>
            </w:r>
          </w:p>
        </w:tc>
      </w:tr>
      <w:tr w:rsidR="00F25EB2" w:rsidRPr="00754FDF" w14:paraId="5BE42A70" w14:textId="77777777" w:rsidTr="004E1355">
        <w:tc>
          <w:tcPr>
            <w:tcW w:w="1271" w:type="dxa"/>
            <w:vAlign w:val="center"/>
          </w:tcPr>
          <w:p w14:paraId="4F724311" w14:textId="77777777" w:rsidR="00F25EB2" w:rsidRPr="00754FDF" w:rsidRDefault="00F25EB2" w:rsidP="004E1355">
            <w:pPr>
              <w:pStyle w:val="NormalWeb"/>
              <w:rPr>
                <w:rFonts w:asciiTheme="minorHAnsi" w:hAnsiTheme="minorHAnsi" w:cstheme="minorHAnsi"/>
                <w:bCs/>
                <w:color w:val="000000"/>
                <w:sz w:val="22"/>
                <w:szCs w:val="22"/>
              </w:rPr>
            </w:pPr>
            <w:r>
              <w:rPr>
                <w:rFonts w:asciiTheme="minorHAnsi" w:hAnsiTheme="minorHAnsi" w:cstheme="minorHAnsi"/>
                <w:bCs/>
                <w:color w:val="000000"/>
                <w:sz w:val="22"/>
                <w:szCs w:val="22"/>
              </w:rPr>
              <w:t>8</w:t>
            </w:r>
            <w:r w:rsidRPr="00754FDF">
              <w:rPr>
                <w:rFonts w:asciiTheme="minorHAnsi" w:hAnsiTheme="minorHAnsi" w:cstheme="minorHAnsi"/>
                <w:bCs/>
                <w:color w:val="000000"/>
                <w:sz w:val="22"/>
                <w:szCs w:val="22"/>
              </w:rPr>
              <w:t>0-100%</w:t>
            </w:r>
          </w:p>
          <w:p w14:paraId="6D83CA46" w14:textId="77777777" w:rsidR="00F25EB2" w:rsidRPr="00754FDF" w:rsidRDefault="00F25EB2" w:rsidP="004E1355">
            <w:pPr>
              <w:pStyle w:val="NormalWeb"/>
              <w:rPr>
                <w:rFonts w:asciiTheme="minorHAnsi" w:hAnsiTheme="minorHAnsi" w:cstheme="minorHAnsi"/>
                <w:bCs/>
                <w:color w:val="000000"/>
                <w:sz w:val="22"/>
                <w:szCs w:val="22"/>
              </w:rPr>
            </w:pPr>
          </w:p>
          <w:p w14:paraId="73F3DD3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1st</w:t>
            </w:r>
          </w:p>
        </w:tc>
        <w:tc>
          <w:tcPr>
            <w:tcW w:w="1843" w:type="dxa"/>
            <w:vMerge w:val="restart"/>
            <w:vAlign w:val="center"/>
          </w:tcPr>
          <w:p w14:paraId="6D7B1FBC"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Meets learning outcomes</w:t>
            </w:r>
          </w:p>
        </w:tc>
        <w:tc>
          <w:tcPr>
            <w:tcW w:w="10773" w:type="dxa"/>
            <w:vAlign w:val="center"/>
          </w:tcPr>
          <w:p w14:paraId="277D6084" w14:textId="77777777" w:rsidR="00F25EB2" w:rsidRDefault="00F25EB2" w:rsidP="004E1355">
            <w:pPr>
              <w:pStyle w:val="NoSpacing"/>
              <w:rPr>
                <w:rFonts w:asciiTheme="minorHAnsi" w:hAnsiTheme="minorHAnsi"/>
              </w:rPr>
            </w:pPr>
            <w:r w:rsidRPr="2E491CA1">
              <w:rPr>
                <w:rFonts w:asciiTheme="minorHAnsi" w:hAnsiTheme="minorHAnsi"/>
              </w:rPr>
              <w:t>1</w:t>
            </w:r>
            <w:r w:rsidRPr="2E491CA1">
              <w:rPr>
                <w:rFonts w:asciiTheme="minorHAnsi" w:hAnsiTheme="minorHAnsi"/>
                <w:vertAlign w:val="superscript"/>
              </w:rPr>
              <w:t>st</w:t>
            </w:r>
            <w:r w:rsidRPr="2E491CA1">
              <w:rPr>
                <w:rFonts w:asciiTheme="minorHAnsi" w:hAnsiTheme="minorHAnsi"/>
              </w:rPr>
              <w:t xml:space="preserve"> - Exceptional work with very high degree of understanding, creativity, and critical/analytic skills.  Evidence of exceptional research well beyond minimum recommended using a range of methodologies. Exceptional understanding of knowledge and subject-specific theories.   Demonstrates creative flair, a high degree of originality and autonomy.</w:t>
            </w:r>
          </w:p>
          <w:p w14:paraId="0FEC6D1D" w14:textId="77777777" w:rsidR="00F25EB2" w:rsidRPr="00765FFB" w:rsidRDefault="00F25EB2" w:rsidP="004E1355">
            <w:pPr>
              <w:pStyle w:val="NoSpacing"/>
              <w:rPr>
                <w:rFonts w:asciiTheme="minorHAnsi" w:hAnsiTheme="minorHAnsi" w:cstheme="minorHAnsi"/>
              </w:rPr>
            </w:pPr>
          </w:p>
          <w:p w14:paraId="7C22BE1C"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Exceptional ability to apply learning resources.  Demonstrates well-developed problem-solving skills.  Work completed with very high degree of accuracy and proficiency and autonomy.  Exceptional communication and expression, significant evidence of professional skill set.  Student evidences deployment of a full range of exceptional technical, including proficiency in the English Language, and/or artistic skills.</w:t>
            </w:r>
          </w:p>
        </w:tc>
      </w:tr>
      <w:tr w:rsidR="00F25EB2" w:rsidRPr="00754FDF" w14:paraId="1FAC8FBC" w14:textId="77777777" w:rsidTr="004E1355">
        <w:tc>
          <w:tcPr>
            <w:tcW w:w="1271" w:type="dxa"/>
            <w:vAlign w:val="center"/>
          </w:tcPr>
          <w:p w14:paraId="5B3CE4AD"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70-79%</w:t>
            </w:r>
          </w:p>
          <w:p w14:paraId="4A1DA075" w14:textId="77777777" w:rsidR="00F25EB2" w:rsidRPr="00754FDF" w:rsidRDefault="00F25EB2" w:rsidP="004E1355">
            <w:pPr>
              <w:pStyle w:val="NormalWeb"/>
              <w:rPr>
                <w:rFonts w:asciiTheme="minorHAnsi" w:hAnsiTheme="minorHAnsi" w:cstheme="minorHAnsi"/>
                <w:bCs/>
                <w:color w:val="000000"/>
                <w:sz w:val="22"/>
                <w:szCs w:val="22"/>
              </w:rPr>
            </w:pPr>
          </w:p>
          <w:p w14:paraId="6DA179A6"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1st</w:t>
            </w:r>
          </w:p>
        </w:tc>
        <w:tc>
          <w:tcPr>
            <w:tcW w:w="1843" w:type="dxa"/>
            <w:vMerge/>
            <w:vAlign w:val="center"/>
          </w:tcPr>
          <w:p w14:paraId="66C4CAA4"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269EE0CD"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1</w:t>
            </w:r>
            <w:r w:rsidRPr="00765FFB">
              <w:rPr>
                <w:rFonts w:asciiTheme="minorHAnsi" w:hAnsiTheme="minorHAnsi" w:cstheme="minorHAnsi"/>
                <w:vertAlign w:val="superscript"/>
              </w:rPr>
              <w:t>st</w:t>
            </w:r>
            <w:r w:rsidRPr="00765FFB">
              <w:rPr>
                <w:rFonts w:asciiTheme="minorHAnsi" w:hAnsiTheme="minorHAnsi" w:cstheme="minorHAnsi"/>
              </w:rPr>
              <w:t xml:space="preserve"> - Excellent work with clear evidence of understanding, creativity and critical/analytical skills.  Thorough research well beyond the minimum recommended using methodologies beyond the usual range. Excellent understanding of knowledge and subject-specific theories with evidence of considerable originality and autonomy.</w:t>
            </w:r>
          </w:p>
          <w:p w14:paraId="3822EF8A" w14:textId="77777777" w:rsidR="00F25EB2" w:rsidRPr="00765FFB" w:rsidRDefault="00F25EB2" w:rsidP="004E1355">
            <w:pPr>
              <w:pStyle w:val="NoSpacing"/>
              <w:rPr>
                <w:rFonts w:asciiTheme="minorHAnsi" w:hAnsiTheme="minorHAnsi" w:cstheme="minorHAnsi"/>
              </w:rPr>
            </w:pPr>
          </w:p>
          <w:p w14:paraId="2F4C5D85"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Excellent ability to apply learning resources.  Demonstrates consistent, coherent substantiated argument and interpretation. Demonstrates considerable creativity and clear problem-solving skills.  Assessment completed with accuracy, proficiency, and considerable autonomy.  Excellent communication and expression, some evidence of professional skill set.  Student evidences deployment of a highly developed range of technical, including proficiency in the English Language, and/or artistic skills.</w:t>
            </w:r>
          </w:p>
        </w:tc>
      </w:tr>
      <w:tr w:rsidR="00F25EB2" w:rsidRPr="00754FDF" w14:paraId="65740C7D" w14:textId="77777777" w:rsidTr="004E1355">
        <w:tc>
          <w:tcPr>
            <w:tcW w:w="1271" w:type="dxa"/>
            <w:vAlign w:val="center"/>
          </w:tcPr>
          <w:p w14:paraId="3A12DFA9"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60-69%</w:t>
            </w:r>
          </w:p>
          <w:p w14:paraId="011B315D" w14:textId="77777777" w:rsidR="00F25EB2" w:rsidRPr="00754FDF" w:rsidRDefault="00F25EB2" w:rsidP="004E1355">
            <w:pPr>
              <w:pStyle w:val="NormalWeb"/>
              <w:rPr>
                <w:rFonts w:asciiTheme="minorHAnsi" w:hAnsiTheme="minorHAnsi" w:cstheme="minorHAnsi"/>
                <w:bCs/>
                <w:color w:val="000000"/>
                <w:sz w:val="22"/>
                <w:szCs w:val="22"/>
              </w:rPr>
            </w:pPr>
          </w:p>
          <w:p w14:paraId="0B415D88"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2:1</w:t>
            </w:r>
          </w:p>
        </w:tc>
        <w:tc>
          <w:tcPr>
            <w:tcW w:w="1843" w:type="dxa"/>
            <w:vMerge/>
            <w:vAlign w:val="center"/>
          </w:tcPr>
          <w:p w14:paraId="65ADEC58"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5C50CB5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 xml:space="preserve">2:1 - Very good work demonstrating strong understanding of theories, concepts and issues with clear critical analysis.  Thorough research, using established methodologies accurately, beyond the recommended minimum with little, if any, irrelevant material present.  Very good understanding, evidencing breadth and depth, of knowledge and subject-specific theories with some originality and autonomy. </w:t>
            </w:r>
          </w:p>
          <w:p w14:paraId="2294AE68" w14:textId="77777777" w:rsidR="00F25EB2" w:rsidRPr="00765FFB" w:rsidRDefault="00F25EB2" w:rsidP="004E1355">
            <w:pPr>
              <w:pStyle w:val="NoSpacing"/>
              <w:rPr>
                <w:rFonts w:asciiTheme="minorHAnsi" w:hAnsiTheme="minorHAnsi" w:cstheme="minorHAnsi"/>
              </w:rPr>
            </w:pPr>
          </w:p>
          <w:p w14:paraId="3CF3864D"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Very good ability to apply learning resources.  Demonstrates coherent substantiated argument and interpretation.  Demonstrates some originality, creativity and problem-solving skills.  Work completed with accuracy, proficiency, and autonomy.  Very good communication and expression with evidence of professional skill set.  Student has a thorough command of a good range of technical, including proficiency in the English Language, and/or artistic skills.</w:t>
            </w:r>
          </w:p>
        </w:tc>
      </w:tr>
      <w:tr w:rsidR="00F25EB2" w:rsidRPr="00754FDF" w14:paraId="513E93F6" w14:textId="77777777" w:rsidTr="004E1355">
        <w:tc>
          <w:tcPr>
            <w:tcW w:w="1271" w:type="dxa"/>
            <w:vAlign w:val="center"/>
          </w:tcPr>
          <w:p w14:paraId="3010136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lastRenderedPageBreak/>
              <w:t>50-59%</w:t>
            </w:r>
          </w:p>
          <w:p w14:paraId="73C5BAF2" w14:textId="77777777" w:rsidR="00F25EB2" w:rsidRPr="00754FDF" w:rsidRDefault="00F25EB2" w:rsidP="004E1355">
            <w:pPr>
              <w:pStyle w:val="NormalWeb"/>
              <w:rPr>
                <w:rFonts w:asciiTheme="minorHAnsi" w:hAnsiTheme="minorHAnsi" w:cstheme="minorHAnsi"/>
                <w:bCs/>
                <w:color w:val="000000"/>
                <w:sz w:val="22"/>
                <w:szCs w:val="22"/>
              </w:rPr>
            </w:pPr>
          </w:p>
          <w:p w14:paraId="03A1D645"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2:2</w:t>
            </w:r>
          </w:p>
        </w:tc>
        <w:tc>
          <w:tcPr>
            <w:tcW w:w="1843" w:type="dxa"/>
            <w:vMerge/>
            <w:vAlign w:val="center"/>
          </w:tcPr>
          <w:p w14:paraId="72A5CE62"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5DEB8414"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2:2 - Good understanding of relevant theories, concepts and issues with some critical analysis.  Research undertaken accurately using established methodologies, enquiry beyond that recommended may be present.  Some errors may be present and some inclusion of irrelevant material.  Good understanding, with evidence of breadth and depth, of knowledge and subject-specific theories with indications of originality and autonomy.</w:t>
            </w:r>
          </w:p>
          <w:p w14:paraId="2F36E47C" w14:textId="77777777" w:rsidR="00F25EB2" w:rsidRPr="00765FFB" w:rsidRDefault="00F25EB2" w:rsidP="004E1355">
            <w:pPr>
              <w:pStyle w:val="NoSpacing"/>
              <w:rPr>
                <w:rFonts w:asciiTheme="minorHAnsi" w:hAnsiTheme="minorHAnsi" w:cstheme="minorHAnsi"/>
              </w:rPr>
            </w:pPr>
          </w:p>
          <w:p w14:paraId="67E82E21"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Good ability to apply learning resources.  Demonstrates logical argument and interpretation with supporting evidence. Demonstrates some originality, creativity and problem-solving skills but with inconsistencies.  Expression and presentation mostly accurate, proficient, and conducted with some autonomy.  Good communication and expression with appropriate professional skill set.  Student consistently demonstrates a well-developed range of technical, including proficiency in the English Language, and/or artistic skills.</w:t>
            </w:r>
          </w:p>
        </w:tc>
      </w:tr>
      <w:tr w:rsidR="00F25EB2" w:rsidRPr="00754FDF" w14:paraId="1A6D65B3" w14:textId="77777777" w:rsidTr="004E1355">
        <w:tc>
          <w:tcPr>
            <w:tcW w:w="1271" w:type="dxa"/>
            <w:vAlign w:val="center"/>
          </w:tcPr>
          <w:p w14:paraId="68BF1463"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40-49%</w:t>
            </w:r>
          </w:p>
          <w:p w14:paraId="057E19DF" w14:textId="77777777" w:rsidR="00F25EB2" w:rsidRPr="00754FDF" w:rsidRDefault="00F25EB2" w:rsidP="004E1355">
            <w:pPr>
              <w:pStyle w:val="NormalWeb"/>
              <w:rPr>
                <w:rFonts w:asciiTheme="minorHAnsi" w:hAnsiTheme="minorHAnsi" w:cstheme="minorHAnsi"/>
                <w:bCs/>
                <w:color w:val="000000"/>
                <w:sz w:val="22"/>
                <w:szCs w:val="22"/>
              </w:rPr>
            </w:pPr>
          </w:p>
          <w:p w14:paraId="51B335CF"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3</w:t>
            </w:r>
            <w:r w:rsidRPr="00754FDF">
              <w:rPr>
                <w:rFonts w:asciiTheme="minorHAnsi" w:hAnsiTheme="minorHAnsi" w:cstheme="minorHAnsi"/>
                <w:bCs/>
                <w:color w:val="000000"/>
                <w:sz w:val="22"/>
                <w:szCs w:val="22"/>
                <w:vertAlign w:val="superscript"/>
              </w:rPr>
              <w:t>rd</w:t>
            </w:r>
            <w:r w:rsidRPr="00754FDF">
              <w:rPr>
                <w:rFonts w:asciiTheme="minorHAnsi" w:hAnsiTheme="minorHAnsi" w:cstheme="minorHAnsi"/>
                <w:bCs/>
                <w:color w:val="000000"/>
                <w:sz w:val="22"/>
                <w:szCs w:val="22"/>
              </w:rPr>
              <w:t xml:space="preserve"> Class</w:t>
            </w:r>
          </w:p>
        </w:tc>
        <w:tc>
          <w:tcPr>
            <w:tcW w:w="1843" w:type="dxa"/>
            <w:vMerge/>
            <w:vAlign w:val="center"/>
          </w:tcPr>
          <w:p w14:paraId="63243012"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7E5515A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3</w:t>
            </w:r>
            <w:r w:rsidRPr="00765FFB">
              <w:rPr>
                <w:rFonts w:asciiTheme="minorHAnsi" w:hAnsiTheme="minorHAnsi" w:cstheme="minorHAnsi"/>
                <w:vertAlign w:val="superscript"/>
              </w:rPr>
              <w:t>rd</w:t>
            </w:r>
            <w:r w:rsidRPr="00765FFB">
              <w:rPr>
                <w:rFonts w:asciiTheme="minorHAnsi" w:hAnsiTheme="minorHAnsi" w:cstheme="minorHAnsi"/>
              </w:rPr>
              <w:t xml:space="preserve"> - Meet the learning outcomes with a basic understanding of relevant theories, concepts and issues.  Demonstrates an understanding of knowledge and subject-specific theories sufficient to deal with concepts.  Assessment may be incomplete and with some errors.  Research scope sufficient to evidence use of some established methodologies. Some irrelevant material likely to be present.</w:t>
            </w:r>
          </w:p>
          <w:p w14:paraId="212B9B54" w14:textId="77777777" w:rsidR="00F25EB2" w:rsidRPr="00765FFB" w:rsidRDefault="00F25EB2" w:rsidP="004E1355">
            <w:pPr>
              <w:pStyle w:val="NoSpacing"/>
              <w:rPr>
                <w:rFonts w:asciiTheme="minorHAnsi" w:hAnsiTheme="minorHAnsi" w:cstheme="minorHAnsi"/>
              </w:rPr>
            </w:pPr>
          </w:p>
          <w:p w14:paraId="20F2B744"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Basic ability to apply learning resources.  Demonstrates ability to devise and sustain an argument.  Demonstrates some originality, creativity and problem-solving skills but with inconsistencies.  Expression and presentation sufficient for accuracy and proficiency.  Sufficient communication and expression with basic professional skill set.  Student demonstrates technical, including a basic level of proficiency in the English Language, and/or artistic skills.</w:t>
            </w:r>
          </w:p>
        </w:tc>
      </w:tr>
      <w:tr w:rsidR="00F25EB2" w:rsidRPr="00754FDF" w14:paraId="45B288C4" w14:textId="77777777" w:rsidTr="004E1355">
        <w:tc>
          <w:tcPr>
            <w:tcW w:w="1271" w:type="dxa"/>
            <w:vAlign w:val="center"/>
          </w:tcPr>
          <w:p w14:paraId="71E34E21"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30-39%</w:t>
            </w:r>
          </w:p>
          <w:p w14:paraId="38393A7B" w14:textId="77777777" w:rsidR="00F25EB2" w:rsidRPr="00754FDF" w:rsidRDefault="00F25EB2" w:rsidP="004E1355">
            <w:pPr>
              <w:pStyle w:val="NormalWeb"/>
              <w:rPr>
                <w:rFonts w:asciiTheme="minorHAnsi" w:hAnsiTheme="minorHAnsi" w:cstheme="minorHAnsi"/>
                <w:bCs/>
                <w:color w:val="000000"/>
                <w:sz w:val="22"/>
                <w:szCs w:val="22"/>
              </w:rPr>
            </w:pPr>
          </w:p>
          <w:p w14:paraId="06854925"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w:t>
            </w:r>
          </w:p>
        </w:tc>
        <w:tc>
          <w:tcPr>
            <w:tcW w:w="1843" w:type="dxa"/>
            <w:vMerge w:val="restart"/>
            <w:vAlign w:val="center"/>
          </w:tcPr>
          <w:p w14:paraId="4253B65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Fails to achieve learning outcomes</w:t>
            </w:r>
          </w:p>
        </w:tc>
        <w:tc>
          <w:tcPr>
            <w:tcW w:w="10773" w:type="dxa"/>
            <w:vAlign w:val="center"/>
          </w:tcPr>
          <w:p w14:paraId="20879774"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 xml:space="preserve">Fail – Outcomes not met. Limited understanding of relevant theories, concepts and issues.  Little evidence of research and use of established methodologies.  Some relevant material will be present.  Deficiencies evident in analysis. Fundamental errors and some misunderstanding likely to be present.  </w:t>
            </w:r>
          </w:p>
          <w:p w14:paraId="0CCA012E" w14:textId="77777777" w:rsidR="00F25EB2" w:rsidRPr="00765FFB" w:rsidRDefault="00F25EB2" w:rsidP="004E1355">
            <w:pPr>
              <w:pStyle w:val="NoSpacing"/>
              <w:rPr>
                <w:rFonts w:asciiTheme="minorHAnsi" w:hAnsiTheme="minorHAnsi" w:cstheme="minorHAnsi"/>
              </w:rPr>
            </w:pPr>
          </w:p>
          <w:p w14:paraId="3C9BF27D"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Limited ability to apply learning resources.  Student’s arguments are weak and poorly constructed. Limited originality, creativity, and struggles with problem-solving skills.  Expression and presentation insufficient for accuracy and proficiency.  Insufficient communication and expression and with deficiencies in professional skill set.  Student demonstrates some deficiencies in technical, including in their use of the English Language, and/or artistic skills.</w:t>
            </w:r>
          </w:p>
        </w:tc>
      </w:tr>
      <w:tr w:rsidR="00F25EB2" w:rsidRPr="00754FDF" w14:paraId="7200CBFF" w14:textId="77777777" w:rsidTr="004E1355">
        <w:tc>
          <w:tcPr>
            <w:tcW w:w="1271" w:type="dxa"/>
            <w:vAlign w:val="center"/>
          </w:tcPr>
          <w:p w14:paraId="6D359B7F"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0-29%</w:t>
            </w:r>
          </w:p>
          <w:p w14:paraId="3C9B3E3D" w14:textId="77777777" w:rsidR="00F25EB2" w:rsidRPr="00754FDF" w:rsidRDefault="00F25EB2" w:rsidP="004E1355">
            <w:pPr>
              <w:pStyle w:val="NormalWeb"/>
              <w:rPr>
                <w:rFonts w:asciiTheme="minorHAnsi" w:hAnsiTheme="minorHAnsi" w:cstheme="minorHAnsi"/>
                <w:bCs/>
                <w:color w:val="000000"/>
                <w:sz w:val="22"/>
                <w:szCs w:val="22"/>
              </w:rPr>
            </w:pPr>
          </w:p>
          <w:p w14:paraId="2AAF819A"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w:t>
            </w:r>
          </w:p>
        </w:tc>
        <w:tc>
          <w:tcPr>
            <w:tcW w:w="1843" w:type="dxa"/>
            <w:vMerge/>
          </w:tcPr>
          <w:p w14:paraId="2A0BC9D0"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2149F46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Fail – Outcomes not met. Clear failure demonstrating very little understanding of relevant theories, concepts and issues.  Minimal evidence of research and use of established methodologies and incomplete knowledge of the area.  Serious and fundamental errors and aspects missing.</w:t>
            </w:r>
          </w:p>
          <w:p w14:paraId="2D30C91D" w14:textId="77777777" w:rsidR="00F25EB2" w:rsidRDefault="00F25EB2" w:rsidP="004E1355">
            <w:pPr>
              <w:pStyle w:val="NoSpacing"/>
              <w:rPr>
                <w:rFonts w:asciiTheme="minorHAnsi" w:hAnsiTheme="minorHAnsi" w:cstheme="minorHAnsi"/>
              </w:rPr>
            </w:pPr>
          </w:p>
          <w:p w14:paraId="43A026E4"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 xml:space="preserve">Very little evidence of ability to apply learning resources.  Student’s arguments are very weak and with no evidence of alternative views. Little evidence of originality, creativity, and problem-solving skills.  Expression and presentation </w:t>
            </w:r>
            <w:r w:rsidRPr="00765FFB">
              <w:rPr>
                <w:rFonts w:asciiTheme="minorHAnsi" w:hAnsiTheme="minorHAnsi" w:cstheme="minorHAnsi"/>
              </w:rPr>
              <w:lastRenderedPageBreak/>
              <w:t>deficient for accuracy and proficiency.  Insufficient communication and expression and with deficiencies in professional skill set.  Student demonstrates a lack of technical, including in their use of the English Language, and/or artistic skills.</w:t>
            </w:r>
          </w:p>
        </w:tc>
      </w:tr>
    </w:tbl>
    <w:p w14:paraId="239EE74E" w14:textId="77777777" w:rsidR="00F25EB2" w:rsidRPr="00754FDF" w:rsidRDefault="00F25EB2" w:rsidP="00F25EB2">
      <w:pPr>
        <w:pStyle w:val="NormalWeb"/>
        <w:rPr>
          <w:rFonts w:asciiTheme="minorHAnsi" w:hAnsiTheme="minorHAnsi" w:cstheme="minorHAnsi"/>
          <w:bCs/>
          <w:color w:val="000000"/>
          <w:sz w:val="22"/>
          <w:szCs w:val="22"/>
        </w:rPr>
      </w:pPr>
    </w:p>
    <w:p w14:paraId="221C63F2" w14:textId="77777777" w:rsidR="00F25EB2" w:rsidRDefault="00F25EB2" w:rsidP="00F25EB2">
      <w:pPr>
        <w:rPr>
          <w:b/>
          <w:bCs/>
        </w:rPr>
      </w:pPr>
    </w:p>
    <w:p w14:paraId="3632EEC4" w14:textId="77777777" w:rsidR="00F25EB2" w:rsidRDefault="00F25EB2" w:rsidP="00F25EB2">
      <w:pPr>
        <w:rPr>
          <w:b/>
          <w:bCs/>
        </w:rPr>
      </w:pPr>
    </w:p>
    <w:p w14:paraId="5515FFD1" w14:textId="5AFEA35A" w:rsidR="009C1DBF" w:rsidRDefault="009C1DBF" w:rsidP="00F25EB2">
      <w:pPr>
        <w:rPr>
          <w:b/>
          <w:bCs/>
        </w:rPr>
      </w:pPr>
    </w:p>
    <w:p w14:paraId="43CF58EA" w14:textId="4803D5F5" w:rsidR="00336395" w:rsidRDefault="00336395" w:rsidP="00C15137">
      <w:pPr>
        <w:rPr>
          <w:b/>
          <w:bCs/>
        </w:rPr>
      </w:pPr>
    </w:p>
    <w:sectPr w:rsidR="00336395" w:rsidSect="00C82BE0">
      <w:headerReference w:type="even" r:id="rId22"/>
      <w:headerReference w:type="default" r:id="rId23"/>
      <w:footerReference w:type="default" r:id="rId24"/>
      <w:headerReference w:type="first" r:id="rId25"/>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C960E" w14:textId="77777777" w:rsidR="00F61016" w:rsidRDefault="00F61016" w:rsidP="0032333F">
      <w:pPr>
        <w:spacing w:after="0" w:line="240" w:lineRule="auto"/>
      </w:pPr>
      <w:r>
        <w:separator/>
      </w:r>
    </w:p>
  </w:endnote>
  <w:endnote w:type="continuationSeparator" w:id="0">
    <w:p w14:paraId="65066D87" w14:textId="77777777" w:rsidR="00F61016" w:rsidRDefault="00F61016" w:rsidP="0032333F">
      <w:pPr>
        <w:spacing w:after="0" w:line="240" w:lineRule="auto"/>
      </w:pPr>
      <w:r>
        <w:continuationSeparator/>
      </w:r>
    </w:p>
  </w:endnote>
  <w:endnote w:type="continuationNotice" w:id="1">
    <w:p w14:paraId="4849E83D" w14:textId="77777777" w:rsidR="00F61016" w:rsidRDefault="00F610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2470D" w14:textId="77777777" w:rsidR="00F61016" w:rsidRDefault="00F61016" w:rsidP="0032333F">
      <w:pPr>
        <w:spacing w:after="0" w:line="240" w:lineRule="auto"/>
      </w:pPr>
      <w:r>
        <w:separator/>
      </w:r>
    </w:p>
  </w:footnote>
  <w:footnote w:type="continuationSeparator" w:id="0">
    <w:p w14:paraId="63E75E11" w14:textId="77777777" w:rsidR="00F61016" w:rsidRDefault="00F61016" w:rsidP="0032333F">
      <w:pPr>
        <w:spacing w:after="0" w:line="240" w:lineRule="auto"/>
      </w:pPr>
      <w:r>
        <w:continuationSeparator/>
      </w:r>
    </w:p>
  </w:footnote>
  <w:footnote w:type="continuationNotice" w:id="1">
    <w:p w14:paraId="1BC14829" w14:textId="77777777" w:rsidR="00F61016" w:rsidRDefault="00F610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AF5"/>
    <w:multiLevelType w:val="hybridMultilevel"/>
    <w:tmpl w:val="D03632B2"/>
    <w:lvl w:ilvl="0" w:tplc="FFFFFFFF">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A71FF"/>
    <w:multiLevelType w:val="multilevel"/>
    <w:tmpl w:val="39829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46A9"/>
    <w:multiLevelType w:val="multilevel"/>
    <w:tmpl w:val="262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E22BA"/>
    <w:multiLevelType w:val="multilevel"/>
    <w:tmpl w:val="C6F0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40D02"/>
    <w:multiLevelType w:val="multilevel"/>
    <w:tmpl w:val="7C761A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710B1"/>
    <w:multiLevelType w:val="multilevel"/>
    <w:tmpl w:val="11B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D566A"/>
    <w:multiLevelType w:val="multilevel"/>
    <w:tmpl w:val="E570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67D14"/>
    <w:multiLevelType w:val="multilevel"/>
    <w:tmpl w:val="5E2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F39F9"/>
    <w:multiLevelType w:val="hybridMultilevel"/>
    <w:tmpl w:val="EC3A0E66"/>
    <w:lvl w:ilvl="0" w:tplc="8F844470">
      <w:start w:val="5"/>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21119"/>
    <w:multiLevelType w:val="multilevel"/>
    <w:tmpl w:val="23A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447ACF"/>
    <w:multiLevelType w:val="hybridMultilevel"/>
    <w:tmpl w:val="3E64E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4591EF"/>
    <w:multiLevelType w:val="hybridMultilevel"/>
    <w:tmpl w:val="E79ABF76"/>
    <w:lvl w:ilvl="0" w:tplc="9BB0335A">
      <w:start w:val="1"/>
      <w:numFmt w:val="bullet"/>
      <w:lvlText w:val=""/>
      <w:lvlJc w:val="left"/>
      <w:pPr>
        <w:ind w:left="720" w:hanging="360"/>
      </w:pPr>
      <w:rPr>
        <w:rFonts w:ascii="Symbol" w:hAnsi="Symbol" w:hint="default"/>
      </w:rPr>
    </w:lvl>
    <w:lvl w:ilvl="1" w:tplc="53869A98">
      <w:start w:val="1"/>
      <w:numFmt w:val="bullet"/>
      <w:lvlText w:val="o"/>
      <w:lvlJc w:val="left"/>
      <w:pPr>
        <w:ind w:left="1440" w:hanging="360"/>
      </w:pPr>
      <w:rPr>
        <w:rFonts w:ascii="Courier New" w:hAnsi="Courier New" w:hint="default"/>
      </w:rPr>
    </w:lvl>
    <w:lvl w:ilvl="2" w:tplc="3B6E681C">
      <w:start w:val="1"/>
      <w:numFmt w:val="bullet"/>
      <w:lvlText w:val=""/>
      <w:lvlJc w:val="left"/>
      <w:pPr>
        <w:ind w:left="2160" w:hanging="360"/>
      </w:pPr>
      <w:rPr>
        <w:rFonts w:ascii="Wingdings" w:hAnsi="Wingdings" w:hint="default"/>
      </w:rPr>
    </w:lvl>
    <w:lvl w:ilvl="3" w:tplc="860E3EE8">
      <w:start w:val="1"/>
      <w:numFmt w:val="bullet"/>
      <w:lvlText w:val=""/>
      <w:lvlJc w:val="left"/>
      <w:pPr>
        <w:ind w:left="2880" w:hanging="360"/>
      </w:pPr>
      <w:rPr>
        <w:rFonts w:ascii="Symbol" w:hAnsi="Symbol" w:hint="default"/>
      </w:rPr>
    </w:lvl>
    <w:lvl w:ilvl="4" w:tplc="DCE279BE">
      <w:start w:val="1"/>
      <w:numFmt w:val="bullet"/>
      <w:lvlText w:val="o"/>
      <w:lvlJc w:val="left"/>
      <w:pPr>
        <w:ind w:left="3600" w:hanging="360"/>
      </w:pPr>
      <w:rPr>
        <w:rFonts w:ascii="Courier New" w:hAnsi="Courier New" w:hint="default"/>
      </w:rPr>
    </w:lvl>
    <w:lvl w:ilvl="5" w:tplc="0B3EC184">
      <w:start w:val="1"/>
      <w:numFmt w:val="bullet"/>
      <w:lvlText w:val=""/>
      <w:lvlJc w:val="left"/>
      <w:pPr>
        <w:ind w:left="4320" w:hanging="360"/>
      </w:pPr>
      <w:rPr>
        <w:rFonts w:ascii="Wingdings" w:hAnsi="Wingdings" w:hint="default"/>
      </w:rPr>
    </w:lvl>
    <w:lvl w:ilvl="6" w:tplc="9EE08BAC">
      <w:start w:val="1"/>
      <w:numFmt w:val="bullet"/>
      <w:lvlText w:val=""/>
      <w:lvlJc w:val="left"/>
      <w:pPr>
        <w:ind w:left="5040" w:hanging="360"/>
      </w:pPr>
      <w:rPr>
        <w:rFonts w:ascii="Symbol" w:hAnsi="Symbol" w:hint="default"/>
      </w:rPr>
    </w:lvl>
    <w:lvl w:ilvl="7" w:tplc="F090497E">
      <w:start w:val="1"/>
      <w:numFmt w:val="bullet"/>
      <w:lvlText w:val="o"/>
      <w:lvlJc w:val="left"/>
      <w:pPr>
        <w:ind w:left="5760" w:hanging="360"/>
      </w:pPr>
      <w:rPr>
        <w:rFonts w:ascii="Courier New" w:hAnsi="Courier New" w:hint="default"/>
      </w:rPr>
    </w:lvl>
    <w:lvl w:ilvl="8" w:tplc="EA0C75D4">
      <w:start w:val="1"/>
      <w:numFmt w:val="bullet"/>
      <w:lvlText w:val=""/>
      <w:lvlJc w:val="left"/>
      <w:pPr>
        <w:ind w:left="6480" w:hanging="360"/>
      </w:pPr>
      <w:rPr>
        <w:rFonts w:ascii="Wingdings" w:hAnsi="Wingdings" w:hint="default"/>
      </w:rPr>
    </w:lvl>
  </w:abstractNum>
  <w:abstractNum w:abstractNumId="12" w15:restartNumberingAfterBreak="0">
    <w:nsid w:val="18F53634"/>
    <w:multiLevelType w:val="multilevel"/>
    <w:tmpl w:val="42089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350BA"/>
    <w:multiLevelType w:val="multilevel"/>
    <w:tmpl w:val="B34E36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F1F6E"/>
    <w:multiLevelType w:val="multilevel"/>
    <w:tmpl w:val="DA6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7518B"/>
    <w:multiLevelType w:val="multilevel"/>
    <w:tmpl w:val="8E7CCD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7F5D27"/>
    <w:multiLevelType w:val="hybridMultilevel"/>
    <w:tmpl w:val="B85E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456EDD"/>
    <w:multiLevelType w:val="multilevel"/>
    <w:tmpl w:val="BA5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9132B"/>
    <w:multiLevelType w:val="multilevel"/>
    <w:tmpl w:val="3BB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07E64"/>
    <w:multiLevelType w:val="hybridMultilevel"/>
    <w:tmpl w:val="B058ADF2"/>
    <w:lvl w:ilvl="0" w:tplc="94C853A6">
      <w:start w:val="1"/>
      <w:numFmt w:val="bullet"/>
      <w:lvlText w:val=""/>
      <w:lvlJc w:val="left"/>
      <w:pPr>
        <w:ind w:left="720" w:hanging="360"/>
      </w:pPr>
      <w:rPr>
        <w:rFonts w:ascii="Symbol" w:hAnsi="Symbol" w:hint="default"/>
      </w:rPr>
    </w:lvl>
    <w:lvl w:ilvl="1" w:tplc="9DA694B0">
      <w:start w:val="1"/>
      <w:numFmt w:val="bullet"/>
      <w:lvlText w:val="o"/>
      <w:lvlJc w:val="left"/>
      <w:pPr>
        <w:ind w:left="1440" w:hanging="360"/>
      </w:pPr>
      <w:rPr>
        <w:rFonts w:ascii="Courier New" w:hAnsi="Courier New" w:hint="default"/>
      </w:rPr>
    </w:lvl>
    <w:lvl w:ilvl="2" w:tplc="C85E49BA">
      <w:start w:val="1"/>
      <w:numFmt w:val="bullet"/>
      <w:lvlText w:val=""/>
      <w:lvlJc w:val="left"/>
      <w:pPr>
        <w:ind w:left="2160" w:hanging="360"/>
      </w:pPr>
      <w:rPr>
        <w:rFonts w:ascii="Wingdings" w:hAnsi="Wingdings" w:hint="default"/>
      </w:rPr>
    </w:lvl>
    <w:lvl w:ilvl="3" w:tplc="E254475C">
      <w:start w:val="1"/>
      <w:numFmt w:val="bullet"/>
      <w:lvlText w:val=""/>
      <w:lvlJc w:val="left"/>
      <w:pPr>
        <w:ind w:left="2880" w:hanging="360"/>
      </w:pPr>
      <w:rPr>
        <w:rFonts w:ascii="Symbol" w:hAnsi="Symbol" w:hint="default"/>
      </w:rPr>
    </w:lvl>
    <w:lvl w:ilvl="4" w:tplc="1F7C4D9A">
      <w:start w:val="1"/>
      <w:numFmt w:val="bullet"/>
      <w:lvlText w:val="o"/>
      <w:lvlJc w:val="left"/>
      <w:pPr>
        <w:ind w:left="3600" w:hanging="360"/>
      </w:pPr>
      <w:rPr>
        <w:rFonts w:ascii="Courier New" w:hAnsi="Courier New" w:hint="default"/>
      </w:rPr>
    </w:lvl>
    <w:lvl w:ilvl="5" w:tplc="8EB65F10">
      <w:start w:val="1"/>
      <w:numFmt w:val="bullet"/>
      <w:lvlText w:val=""/>
      <w:lvlJc w:val="left"/>
      <w:pPr>
        <w:ind w:left="4320" w:hanging="360"/>
      </w:pPr>
      <w:rPr>
        <w:rFonts w:ascii="Wingdings" w:hAnsi="Wingdings" w:hint="default"/>
      </w:rPr>
    </w:lvl>
    <w:lvl w:ilvl="6" w:tplc="87FAF042">
      <w:start w:val="1"/>
      <w:numFmt w:val="bullet"/>
      <w:lvlText w:val=""/>
      <w:lvlJc w:val="left"/>
      <w:pPr>
        <w:ind w:left="5040" w:hanging="360"/>
      </w:pPr>
      <w:rPr>
        <w:rFonts w:ascii="Symbol" w:hAnsi="Symbol" w:hint="default"/>
      </w:rPr>
    </w:lvl>
    <w:lvl w:ilvl="7" w:tplc="C9742136">
      <w:start w:val="1"/>
      <w:numFmt w:val="bullet"/>
      <w:lvlText w:val="o"/>
      <w:lvlJc w:val="left"/>
      <w:pPr>
        <w:ind w:left="5760" w:hanging="360"/>
      </w:pPr>
      <w:rPr>
        <w:rFonts w:ascii="Courier New" w:hAnsi="Courier New" w:hint="default"/>
      </w:rPr>
    </w:lvl>
    <w:lvl w:ilvl="8" w:tplc="5F30086C">
      <w:start w:val="1"/>
      <w:numFmt w:val="bullet"/>
      <w:lvlText w:val=""/>
      <w:lvlJc w:val="left"/>
      <w:pPr>
        <w:ind w:left="6480" w:hanging="360"/>
      </w:pPr>
      <w:rPr>
        <w:rFonts w:ascii="Wingdings" w:hAnsi="Wingdings" w:hint="default"/>
      </w:rPr>
    </w:lvl>
  </w:abstractNum>
  <w:abstractNum w:abstractNumId="20" w15:restartNumberingAfterBreak="0">
    <w:nsid w:val="26CF09AB"/>
    <w:multiLevelType w:val="multilevel"/>
    <w:tmpl w:val="32A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9A710"/>
    <w:multiLevelType w:val="hybridMultilevel"/>
    <w:tmpl w:val="18389016"/>
    <w:lvl w:ilvl="0" w:tplc="2B5A9510">
      <w:start w:val="1"/>
      <w:numFmt w:val="bullet"/>
      <w:lvlText w:val=""/>
      <w:lvlJc w:val="left"/>
      <w:pPr>
        <w:ind w:left="720" w:hanging="360"/>
      </w:pPr>
      <w:rPr>
        <w:rFonts w:ascii="Symbol" w:hAnsi="Symbol" w:hint="default"/>
      </w:rPr>
    </w:lvl>
    <w:lvl w:ilvl="1" w:tplc="118A5F0E">
      <w:start w:val="1"/>
      <w:numFmt w:val="bullet"/>
      <w:lvlText w:val="o"/>
      <w:lvlJc w:val="left"/>
      <w:pPr>
        <w:ind w:left="1440" w:hanging="360"/>
      </w:pPr>
      <w:rPr>
        <w:rFonts w:ascii="Courier New" w:hAnsi="Courier New" w:hint="default"/>
      </w:rPr>
    </w:lvl>
    <w:lvl w:ilvl="2" w:tplc="28F246D0">
      <w:start w:val="1"/>
      <w:numFmt w:val="bullet"/>
      <w:lvlText w:val=""/>
      <w:lvlJc w:val="left"/>
      <w:pPr>
        <w:ind w:left="2160" w:hanging="360"/>
      </w:pPr>
      <w:rPr>
        <w:rFonts w:ascii="Wingdings" w:hAnsi="Wingdings" w:hint="default"/>
      </w:rPr>
    </w:lvl>
    <w:lvl w:ilvl="3" w:tplc="13BA2A16">
      <w:start w:val="1"/>
      <w:numFmt w:val="bullet"/>
      <w:lvlText w:val=""/>
      <w:lvlJc w:val="left"/>
      <w:pPr>
        <w:ind w:left="2880" w:hanging="360"/>
      </w:pPr>
      <w:rPr>
        <w:rFonts w:ascii="Symbol" w:hAnsi="Symbol" w:hint="default"/>
      </w:rPr>
    </w:lvl>
    <w:lvl w:ilvl="4" w:tplc="E8267A02">
      <w:start w:val="1"/>
      <w:numFmt w:val="bullet"/>
      <w:lvlText w:val="o"/>
      <w:lvlJc w:val="left"/>
      <w:pPr>
        <w:ind w:left="3600" w:hanging="360"/>
      </w:pPr>
      <w:rPr>
        <w:rFonts w:ascii="Courier New" w:hAnsi="Courier New" w:hint="default"/>
      </w:rPr>
    </w:lvl>
    <w:lvl w:ilvl="5" w:tplc="1FD0F04C">
      <w:start w:val="1"/>
      <w:numFmt w:val="bullet"/>
      <w:lvlText w:val=""/>
      <w:lvlJc w:val="left"/>
      <w:pPr>
        <w:ind w:left="4320" w:hanging="360"/>
      </w:pPr>
      <w:rPr>
        <w:rFonts w:ascii="Wingdings" w:hAnsi="Wingdings" w:hint="default"/>
      </w:rPr>
    </w:lvl>
    <w:lvl w:ilvl="6" w:tplc="5470BCD0">
      <w:start w:val="1"/>
      <w:numFmt w:val="bullet"/>
      <w:lvlText w:val=""/>
      <w:lvlJc w:val="left"/>
      <w:pPr>
        <w:ind w:left="5040" w:hanging="360"/>
      </w:pPr>
      <w:rPr>
        <w:rFonts w:ascii="Symbol" w:hAnsi="Symbol" w:hint="default"/>
      </w:rPr>
    </w:lvl>
    <w:lvl w:ilvl="7" w:tplc="2544E788">
      <w:start w:val="1"/>
      <w:numFmt w:val="bullet"/>
      <w:lvlText w:val="o"/>
      <w:lvlJc w:val="left"/>
      <w:pPr>
        <w:ind w:left="5760" w:hanging="360"/>
      </w:pPr>
      <w:rPr>
        <w:rFonts w:ascii="Courier New" w:hAnsi="Courier New" w:hint="default"/>
      </w:rPr>
    </w:lvl>
    <w:lvl w:ilvl="8" w:tplc="1218A204">
      <w:start w:val="1"/>
      <w:numFmt w:val="bullet"/>
      <w:lvlText w:val=""/>
      <w:lvlJc w:val="left"/>
      <w:pPr>
        <w:ind w:left="6480" w:hanging="360"/>
      </w:pPr>
      <w:rPr>
        <w:rFonts w:ascii="Wingdings" w:hAnsi="Wingdings" w:hint="default"/>
      </w:rPr>
    </w:lvl>
  </w:abstractNum>
  <w:abstractNum w:abstractNumId="22" w15:restartNumberingAfterBreak="0">
    <w:nsid w:val="2BA368DD"/>
    <w:multiLevelType w:val="hybridMultilevel"/>
    <w:tmpl w:val="8B2EE326"/>
    <w:lvl w:ilvl="0" w:tplc="D5187F4E">
      <w:start w:val="1"/>
      <w:numFmt w:val="bullet"/>
      <w:lvlText w:val=""/>
      <w:lvlJc w:val="left"/>
      <w:pPr>
        <w:ind w:left="720" w:hanging="360"/>
      </w:pPr>
      <w:rPr>
        <w:rFonts w:ascii="Symbol" w:hAnsi="Symbol" w:hint="default"/>
      </w:rPr>
    </w:lvl>
    <w:lvl w:ilvl="1" w:tplc="36F2565E">
      <w:start w:val="1"/>
      <w:numFmt w:val="bullet"/>
      <w:lvlText w:val="o"/>
      <w:lvlJc w:val="left"/>
      <w:pPr>
        <w:ind w:left="1440" w:hanging="360"/>
      </w:pPr>
      <w:rPr>
        <w:rFonts w:ascii="Courier New" w:hAnsi="Courier New" w:hint="default"/>
      </w:rPr>
    </w:lvl>
    <w:lvl w:ilvl="2" w:tplc="A9E4114C">
      <w:start w:val="1"/>
      <w:numFmt w:val="bullet"/>
      <w:lvlText w:val=""/>
      <w:lvlJc w:val="left"/>
      <w:pPr>
        <w:ind w:left="2160" w:hanging="360"/>
      </w:pPr>
      <w:rPr>
        <w:rFonts w:ascii="Wingdings" w:hAnsi="Wingdings" w:hint="default"/>
      </w:rPr>
    </w:lvl>
    <w:lvl w:ilvl="3" w:tplc="EDF0971C">
      <w:start w:val="1"/>
      <w:numFmt w:val="bullet"/>
      <w:lvlText w:val=""/>
      <w:lvlJc w:val="left"/>
      <w:pPr>
        <w:ind w:left="2880" w:hanging="360"/>
      </w:pPr>
      <w:rPr>
        <w:rFonts w:ascii="Symbol" w:hAnsi="Symbol" w:hint="default"/>
      </w:rPr>
    </w:lvl>
    <w:lvl w:ilvl="4" w:tplc="9F1EBB28">
      <w:start w:val="1"/>
      <w:numFmt w:val="bullet"/>
      <w:lvlText w:val="o"/>
      <w:lvlJc w:val="left"/>
      <w:pPr>
        <w:ind w:left="3600" w:hanging="360"/>
      </w:pPr>
      <w:rPr>
        <w:rFonts w:ascii="Courier New" w:hAnsi="Courier New" w:hint="default"/>
      </w:rPr>
    </w:lvl>
    <w:lvl w:ilvl="5" w:tplc="9AA07ADA">
      <w:start w:val="1"/>
      <w:numFmt w:val="bullet"/>
      <w:lvlText w:val=""/>
      <w:lvlJc w:val="left"/>
      <w:pPr>
        <w:ind w:left="4320" w:hanging="360"/>
      </w:pPr>
      <w:rPr>
        <w:rFonts w:ascii="Wingdings" w:hAnsi="Wingdings" w:hint="default"/>
      </w:rPr>
    </w:lvl>
    <w:lvl w:ilvl="6" w:tplc="7ED2B570">
      <w:start w:val="1"/>
      <w:numFmt w:val="bullet"/>
      <w:lvlText w:val=""/>
      <w:lvlJc w:val="left"/>
      <w:pPr>
        <w:ind w:left="5040" w:hanging="360"/>
      </w:pPr>
      <w:rPr>
        <w:rFonts w:ascii="Symbol" w:hAnsi="Symbol" w:hint="default"/>
      </w:rPr>
    </w:lvl>
    <w:lvl w:ilvl="7" w:tplc="426C7EF4">
      <w:start w:val="1"/>
      <w:numFmt w:val="bullet"/>
      <w:lvlText w:val="o"/>
      <w:lvlJc w:val="left"/>
      <w:pPr>
        <w:ind w:left="5760" w:hanging="360"/>
      </w:pPr>
      <w:rPr>
        <w:rFonts w:ascii="Courier New" w:hAnsi="Courier New" w:hint="default"/>
      </w:rPr>
    </w:lvl>
    <w:lvl w:ilvl="8" w:tplc="DC0C7C70">
      <w:start w:val="1"/>
      <w:numFmt w:val="bullet"/>
      <w:lvlText w:val=""/>
      <w:lvlJc w:val="left"/>
      <w:pPr>
        <w:ind w:left="6480" w:hanging="360"/>
      </w:pPr>
      <w:rPr>
        <w:rFonts w:ascii="Wingdings" w:hAnsi="Wingdings" w:hint="default"/>
      </w:rPr>
    </w:lvl>
  </w:abstractNum>
  <w:abstractNum w:abstractNumId="23"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2B4713"/>
    <w:multiLevelType w:val="multilevel"/>
    <w:tmpl w:val="1C52B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A78FD"/>
    <w:multiLevelType w:val="hybridMultilevel"/>
    <w:tmpl w:val="64F6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42352B"/>
    <w:multiLevelType w:val="hybridMultilevel"/>
    <w:tmpl w:val="24ECEDD0"/>
    <w:lvl w:ilvl="0" w:tplc="F940B75A">
      <w:start w:val="1"/>
      <w:numFmt w:val="bullet"/>
      <w:lvlText w:val=""/>
      <w:lvlJc w:val="left"/>
      <w:pPr>
        <w:ind w:left="720" w:hanging="360"/>
      </w:pPr>
      <w:rPr>
        <w:rFonts w:ascii="Symbol" w:hAnsi="Symbol" w:hint="default"/>
      </w:rPr>
    </w:lvl>
    <w:lvl w:ilvl="1" w:tplc="6B807AC6">
      <w:start w:val="1"/>
      <w:numFmt w:val="bullet"/>
      <w:lvlText w:val="o"/>
      <w:lvlJc w:val="left"/>
      <w:pPr>
        <w:ind w:left="1440" w:hanging="360"/>
      </w:pPr>
      <w:rPr>
        <w:rFonts w:ascii="Courier New" w:hAnsi="Courier New" w:hint="default"/>
      </w:rPr>
    </w:lvl>
    <w:lvl w:ilvl="2" w:tplc="7DBAD322">
      <w:start w:val="1"/>
      <w:numFmt w:val="bullet"/>
      <w:lvlText w:val=""/>
      <w:lvlJc w:val="left"/>
      <w:pPr>
        <w:ind w:left="2160" w:hanging="360"/>
      </w:pPr>
      <w:rPr>
        <w:rFonts w:ascii="Wingdings" w:hAnsi="Wingdings" w:hint="default"/>
      </w:rPr>
    </w:lvl>
    <w:lvl w:ilvl="3" w:tplc="73F4D34C">
      <w:start w:val="1"/>
      <w:numFmt w:val="bullet"/>
      <w:lvlText w:val=""/>
      <w:lvlJc w:val="left"/>
      <w:pPr>
        <w:ind w:left="2880" w:hanging="360"/>
      </w:pPr>
      <w:rPr>
        <w:rFonts w:ascii="Symbol" w:hAnsi="Symbol" w:hint="default"/>
      </w:rPr>
    </w:lvl>
    <w:lvl w:ilvl="4" w:tplc="C5922B88">
      <w:start w:val="1"/>
      <w:numFmt w:val="bullet"/>
      <w:lvlText w:val="o"/>
      <w:lvlJc w:val="left"/>
      <w:pPr>
        <w:ind w:left="3600" w:hanging="360"/>
      </w:pPr>
      <w:rPr>
        <w:rFonts w:ascii="Courier New" w:hAnsi="Courier New" w:hint="default"/>
      </w:rPr>
    </w:lvl>
    <w:lvl w:ilvl="5" w:tplc="8D406608">
      <w:start w:val="1"/>
      <w:numFmt w:val="bullet"/>
      <w:lvlText w:val=""/>
      <w:lvlJc w:val="left"/>
      <w:pPr>
        <w:ind w:left="4320" w:hanging="360"/>
      </w:pPr>
      <w:rPr>
        <w:rFonts w:ascii="Wingdings" w:hAnsi="Wingdings" w:hint="default"/>
      </w:rPr>
    </w:lvl>
    <w:lvl w:ilvl="6" w:tplc="D5B4F782">
      <w:start w:val="1"/>
      <w:numFmt w:val="bullet"/>
      <w:lvlText w:val=""/>
      <w:lvlJc w:val="left"/>
      <w:pPr>
        <w:ind w:left="5040" w:hanging="360"/>
      </w:pPr>
      <w:rPr>
        <w:rFonts w:ascii="Symbol" w:hAnsi="Symbol" w:hint="default"/>
      </w:rPr>
    </w:lvl>
    <w:lvl w:ilvl="7" w:tplc="F30CBB3A">
      <w:start w:val="1"/>
      <w:numFmt w:val="bullet"/>
      <w:lvlText w:val="o"/>
      <w:lvlJc w:val="left"/>
      <w:pPr>
        <w:ind w:left="5760" w:hanging="360"/>
      </w:pPr>
      <w:rPr>
        <w:rFonts w:ascii="Courier New" w:hAnsi="Courier New" w:hint="default"/>
      </w:rPr>
    </w:lvl>
    <w:lvl w:ilvl="8" w:tplc="222C4B5A">
      <w:start w:val="1"/>
      <w:numFmt w:val="bullet"/>
      <w:lvlText w:val=""/>
      <w:lvlJc w:val="left"/>
      <w:pPr>
        <w:ind w:left="6480" w:hanging="360"/>
      </w:pPr>
      <w:rPr>
        <w:rFonts w:ascii="Wingdings" w:hAnsi="Wingdings" w:hint="default"/>
      </w:rPr>
    </w:lvl>
  </w:abstractNum>
  <w:abstractNum w:abstractNumId="27" w15:restartNumberingAfterBreak="0">
    <w:nsid w:val="363A0CB4"/>
    <w:multiLevelType w:val="multilevel"/>
    <w:tmpl w:val="15B29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D7277"/>
    <w:multiLevelType w:val="multilevel"/>
    <w:tmpl w:val="2BE2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28310B"/>
    <w:multiLevelType w:val="hybridMultilevel"/>
    <w:tmpl w:val="5A2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120FF6"/>
    <w:multiLevelType w:val="multilevel"/>
    <w:tmpl w:val="208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1618A"/>
    <w:multiLevelType w:val="hybridMultilevel"/>
    <w:tmpl w:val="9782EA4C"/>
    <w:lvl w:ilvl="0" w:tplc="1DE2C676">
      <w:start w:val="1"/>
      <w:numFmt w:val="bullet"/>
      <w:lvlText w:val=""/>
      <w:lvlJc w:val="left"/>
      <w:pPr>
        <w:ind w:left="720" w:hanging="360"/>
      </w:pPr>
      <w:rPr>
        <w:rFonts w:ascii="Symbol" w:hAnsi="Symbol" w:hint="default"/>
      </w:rPr>
    </w:lvl>
    <w:lvl w:ilvl="1" w:tplc="3E721B74">
      <w:start w:val="1"/>
      <w:numFmt w:val="bullet"/>
      <w:lvlText w:val="o"/>
      <w:lvlJc w:val="left"/>
      <w:pPr>
        <w:ind w:left="1440" w:hanging="360"/>
      </w:pPr>
      <w:rPr>
        <w:rFonts w:ascii="Courier New" w:hAnsi="Courier New" w:hint="default"/>
      </w:rPr>
    </w:lvl>
    <w:lvl w:ilvl="2" w:tplc="A5261DFE">
      <w:start w:val="1"/>
      <w:numFmt w:val="bullet"/>
      <w:lvlText w:val=""/>
      <w:lvlJc w:val="left"/>
      <w:pPr>
        <w:ind w:left="2160" w:hanging="360"/>
      </w:pPr>
      <w:rPr>
        <w:rFonts w:ascii="Wingdings" w:hAnsi="Wingdings" w:hint="default"/>
      </w:rPr>
    </w:lvl>
    <w:lvl w:ilvl="3" w:tplc="EDD0D6D6">
      <w:start w:val="1"/>
      <w:numFmt w:val="bullet"/>
      <w:lvlText w:val=""/>
      <w:lvlJc w:val="left"/>
      <w:pPr>
        <w:ind w:left="2880" w:hanging="360"/>
      </w:pPr>
      <w:rPr>
        <w:rFonts w:ascii="Symbol" w:hAnsi="Symbol" w:hint="default"/>
      </w:rPr>
    </w:lvl>
    <w:lvl w:ilvl="4" w:tplc="4DB211C6">
      <w:start w:val="1"/>
      <w:numFmt w:val="bullet"/>
      <w:lvlText w:val="o"/>
      <w:lvlJc w:val="left"/>
      <w:pPr>
        <w:ind w:left="3600" w:hanging="360"/>
      </w:pPr>
      <w:rPr>
        <w:rFonts w:ascii="Courier New" w:hAnsi="Courier New" w:hint="default"/>
      </w:rPr>
    </w:lvl>
    <w:lvl w:ilvl="5" w:tplc="558C6F9E">
      <w:start w:val="1"/>
      <w:numFmt w:val="bullet"/>
      <w:lvlText w:val=""/>
      <w:lvlJc w:val="left"/>
      <w:pPr>
        <w:ind w:left="4320" w:hanging="360"/>
      </w:pPr>
      <w:rPr>
        <w:rFonts w:ascii="Wingdings" w:hAnsi="Wingdings" w:hint="default"/>
      </w:rPr>
    </w:lvl>
    <w:lvl w:ilvl="6" w:tplc="9A040602">
      <w:start w:val="1"/>
      <w:numFmt w:val="bullet"/>
      <w:lvlText w:val=""/>
      <w:lvlJc w:val="left"/>
      <w:pPr>
        <w:ind w:left="5040" w:hanging="360"/>
      </w:pPr>
      <w:rPr>
        <w:rFonts w:ascii="Symbol" w:hAnsi="Symbol" w:hint="default"/>
      </w:rPr>
    </w:lvl>
    <w:lvl w:ilvl="7" w:tplc="E806E6B4">
      <w:start w:val="1"/>
      <w:numFmt w:val="bullet"/>
      <w:lvlText w:val="o"/>
      <w:lvlJc w:val="left"/>
      <w:pPr>
        <w:ind w:left="5760" w:hanging="360"/>
      </w:pPr>
      <w:rPr>
        <w:rFonts w:ascii="Courier New" w:hAnsi="Courier New" w:hint="default"/>
      </w:rPr>
    </w:lvl>
    <w:lvl w:ilvl="8" w:tplc="3BD81E00">
      <w:start w:val="1"/>
      <w:numFmt w:val="bullet"/>
      <w:lvlText w:val=""/>
      <w:lvlJc w:val="left"/>
      <w:pPr>
        <w:ind w:left="6480" w:hanging="360"/>
      </w:pPr>
      <w:rPr>
        <w:rFonts w:ascii="Wingdings" w:hAnsi="Wingdings" w:hint="default"/>
      </w:rPr>
    </w:lvl>
  </w:abstractNum>
  <w:abstractNum w:abstractNumId="32" w15:restartNumberingAfterBreak="0">
    <w:nsid w:val="412CC813"/>
    <w:multiLevelType w:val="hybridMultilevel"/>
    <w:tmpl w:val="50C4CDF0"/>
    <w:lvl w:ilvl="0" w:tplc="22965A62">
      <w:start w:val="1"/>
      <w:numFmt w:val="bullet"/>
      <w:lvlText w:val=""/>
      <w:lvlJc w:val="left"/>
      <w:pPr>
        <w:ind w:left="720" w:hanging="360"/>
      </w:pPr>
      <w:rPr>
        <w:rFonts w:ascii="Symbol" w:hAnsi="Symbol" w:hint="default"/>
      </w:rPr>
    </w:lvl>
    <w:lvl w:ilvl="1" w:tplc="BCB619EE">
      <w:start w:val="1"/>
      <w:numFmt w:val="bullet"/>
      <w:lvlText w:val="o"/>
      <w:lvlJc w:val="left"/>
      <w:pPr>
        <w:ind w:left="1440" w:hanging="360"/>
      </w:pPr>
      <w:rPr>
        <w:rFonts w:ascii="Courier New" w:hAnsi="Courier New" w:hint="default"/>
      </w:rPr>
    </w:lvl>
    <w:lvl w:ilvl="2" w:tplc="2DF0C27A">
      <w:start w:val="1"/>
      <w:numFmt w:val="bullet"/>
      <w:lvlText w:val=""/>
      <w:lvlJc w:val="left"/>
      <w:pPr>
        <w:ind w:left="2160" w:hanging="360"/>
      </w:pPr>
      <w:rPr>
        <w:rFonts w:ascii="Wingdings" w:hAnsi="Wingdings" w:hint="default"/>
      </w:rPr>
    </w:lvl>
    <w:lvl w:ilvl="3" w:tplc="5686C662">
      <w:start w:val="1"/>
      <w:numFmt w:val="bullet"/>
      <w:lvlText w:val=""/>
      <w:lvlJc w:val="left"/>
      <w:pPr>
        <w:ind w:left="2880" w:hanging="360"/>
      </w:pPr>
      <w:rPr>
        <w:rFonts w:ascii="Symbol" w:hAnsi="Symbol" w:hint="default"/>
      </w:rPr>
    </w:lvl>
    <w:lvl w:ilvl="4" w:tplc="2920010E">
      <w:start w:val="1"/>
      <w:numFmt w:val="bullet"/>
      <w:lvlText w:val="o"/>
      <w:lvlJc w:val="left"/>
      <w:pPr>
        <w:ind w:left="3600" w:hanging="360"/>
      </w:pPr>
      <w:rPr>
        <w:rFonts w:ascii="Courier New" w:hAnsi="Courier New" w:hint="default"/>
      </w:rPr>
    </w:lvl>
    <w:lvl w:ilvl="5" w:tplc="BE6CDC5C">
      <w:start w:val="1"/>
      <w:numFmt w:val="bullet"/>
      <w:lvlText w:val=""/>
      <w:lvlJc w:val="left"/>
      <w:pPr>
        <w:ind w:left="4320" w:hanging="360"/>
      </w:pPr>
      <w:rPr>
        <w:rFonts w:ascii="Wingdings" w:hAnsi="Wingdings" w:hint="default"/>
      </w:rPr>
    </w:lvl>
    <w:lvl w:ilvl="6" w:tplc="660E8788">
      <w:start w:val="1"/>
      <w:numFmt w:val="bullet"/>
      <w:lvlText w:val=""/>
      <w:lvlJc w:val="left"/>
      <w:pPr>
        <w:ind w:left="5040" w:hanging="360"/>
      </w:pPr>
      <w:rPr>
        <w:rFonts w:ascii="Symbol" w:hAnsi="Symbol" w:hint="default"/>
      </w:rPr>
    </w:lvl>
    <w:lvl w:ilvl="7" w:tplc="DDFC862C">
      <w:start w:val="1"/>
      <w:numFmt w:val="bullet"/>
      <w:lvlText w:val="o"/>
      <w:lvlJc w:val="left"/>
      <w:pPr>
        <w:ind w:left="5760" w:hanging="360"/>
      </w:pPr>
      <w:rPr>
        <w:rFonts w:ascii="Courier New" w:hAnsi="Courier New" w:hint="default"/>
      </w:rPr>
    </w:lvl>
    <w:lvl w:ilvl="8" w:tplc="D968EC8A">
      <w:start w:val="1"/>
      <w:numFmt w:val="bullet"/>
      <w:lvlText w:val=""/>
      <w:lvlJc w:val="left"/>
      <w:pPr>
        <w:ind w:left="6480" w:hanging="360"/>
      </w:pPr>
      <w:rPr>
        <w:rFonts w:ascii="Wingdings" w:hAnsi="Wingdings" w:hint="default"/>
      </w:rPr>
    </w:lvl>
  </w:abstractNum>
  <w:abstractNum w:abstractNumId="33" w15:restartNumberingAfterBreak="0">
    <w:nsid w:val="430D11BD"/>
    <w:multiLevelType w:val="hybridMultilevel"/>
    <w:tmpl w:val="80B664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F44B9E"/>
    <w:multiLevelType w:val="hybridMultilevel"/>
    <w:tmpl w:val="844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7A44CB"/>
    <w:multiLevelType w:val="hybridMultilevel"/>
    <w:tmpl w:val="177C3A1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AEAAA98"/>
    <w:multiLevelType w:val="hybridMultilevel"/>
    <w:tmpl w:val="B4468B80"/>
    <w:lvl w:ilvl="0" w:tplc="15D613AC">
      <w:start w:val="1"/>
      <w:numFmt w:val="bullet"/>
      <w:lvlText w:val=""/>
      <w:lvlJc w:val="left"/>
      <w:pPr>
        <w:ind w:left="1080" w:hanging="360"/>
      </w:pPr>
      <w:rPr>
        <w:rFonts w:ascii="Symbol" w:hAnsi="Symbol" w:hint="default"/>
      </w:rPr>
    </w:lvl>
    <w:lvl w:ilvl="1" w:tplc="26AC0016">
      <w:start w:val="1"/>
      <w:numFmt w:val="bullet"/>
      <w:lvlText w:val="o"/>
      <w:lvlJc w:val="left"/>
      <w:pPr>
        <w:ind w:left="1800" w:hanging="360"/>
      </w:pPr>
      <w:rPr>
        <w:rFonts w:ascii="Courier New" w:hAnsi="Courier New" w:hint="default"/>
      </w:rPr>
    </w:lvl>
    <w:lvl w:ilvl="2" w:tplc="A1BC552A">
      <w:start w:val="1"/>
      <w:numFmt w:val="bullet"/>
      <w:lvlText w:val=""/>
      <w:lvlJc w:val="left"/>
      <w:pPr>
        <w:ind w:left="2520" w:hanging="360"/>
      </w:pPr>
      <w:rPr>
        <w:rFonts w:ascii="Wingdings" w:hAnsi="Wingdings" w:hint="default"/>
      </w:rPr>
    </w:lvl>
    <w:lvl w:ilvl="3" w:tplc="8D22D80A">
      <w:start w:val="1"/>
      <w:numFmt w:val="bullet"/>
      <w:lvlText w:val=""/>
      <w:lvlJc w:val="left"/>
      <w:pPr>
        <w:ind w:left="3240" w:hanging="360"/>
      </w:pPr>
      <w:rPr>
        <w:rFonts w:ascii="Symbol" w:hAnsi="Symbol" w:hint="default"/>
      </w:rPr>
    </w:lvl>
    <w:lvl w:ilvl="4" w:tplc="6EFE62F8">
      <w:start w:val="1"/>
      <w:numFmt w:val="bullet"/>
      <w:lvlText w:val="o"/>
      <w:lvlJc w:val="left"/>
      <w:pPr>
        <w:ind w:left="3960" w:hanging="360"/>
      </w:pPr>
      <w:rPr>
        <w:rFonts w:ascii="Courier New" w:hAnsi="Courier New" w:hint="default"/>
      </w:rPr>
    </w:lvl>
    <w:lvl w:ilvl="5" w:tplc="50FC42B2">
      <w:start w:val="1"/>
      <w:numFmt w:val="bullet"/>
      <w:lvlText w:val=""/>
      <w:lvlJc w:val="left"/>
      <w:pPr>
        <w:ind w:left="4680" w:hanging="360"/>
      </w:pPr>
      <w:rPr>
        <w:rFonts w:ascii="Wingdings" w:hAnsi="Wingdings" w:hint="default"/>
      </w:rPr>
    </w:lvl>
    <w:lvl w:ilvl="6" w:tplc="F95827F2">
      <w:start w:val="1"/>
      <w:numFmt w:val="bullet"/>
      <w:lvlText w:val=""/>
      <w:lvlJc w:val="left"/>
      <w:pPr>
        <w:ind w:left="5400" w:hanging="360"/>
      </w:pPr>
      <w:rPr>
        <w:rFonts w:ascii="Symbol" w:hAnsi="Symbol" w:hint="default"/>
      </w:rPr>
    </w:lvl>
    <w:lvl w:ilvl="7" w:tplc="F6EAF00A">
      <w:start w:val="1"/>
      <w:numFmt w:val="bullet"/>
      <w:lvlText w:val="o"/>
      <w:lvlJc w:val="left"/>
      <w:pPr>
        <w:ind w:left="6120" w:hanging="360"/>
      </w:pPr>
      <w:rPr>
        <w:rFonts w:ascii="Courier New" w:hAnsi="Courier New" w:hint="default"/>
      </w:rPr>
    </w:lvl>
    <w:lvl w:ilvl="8" w:tplc="713A209E">
      <w:start w:val="1"/>
      <w:numFmt w:val="bullet"/>
      <w:lvlText w:val=""/>
      <w:lvlJc w:val="left"/>
      <w:pPr>
        <w:ind w:left="6840" w:hanging="360"/>
      </w:pPr>
      <w:rPr>
        <w:rFonts w:ascii="Wingdings" w:hAnsi="Wingdings" w:hint="default"/>
      </w:rPr>
    </w:lvl>
  </w:abstractNum>
  <w:abstractNum w:abstractNumId="37" w15:restartNumberingAfterBreak="0">
    <w:nsid w:val="4C5B79B7"/>
    <w:multiLevelType w:val="multilevel"/>
    <w:tmpl w:val="3F2AB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1068A"/>
    <w:multiLevelType w:val="multilevel"/>
    <w:tmpl w:val="250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3206D"/>
    <w:multiLevelType w:val="multilevel"/>
    <w:tmpl w:val="6B668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9174A8"/>
    <w:multiLevelType w:val="multilevel"/>
    <w:tmpl w:val="2192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9F5E6"/>
    <w:multiLevelType w:val="hybridMultilevel"/>
    <w:tmpl w:val="6E66C650"/>
    <w:lvl w:ilvl="0" w:tplc="8F6CCAE0">
      <w:start w:val="1"/>
      <w:numFmt w:val="bullet"/>
      <w:lvlText w:val=""/>
      <w:lvlJc w:val="left"/>
      <w:pPr>
        <w:ind w:left="720" w:hanging="360"/>
      </w:pPr>
      <w:rPr>
        <w:rFonts w:ascii="Symbol" w:hAnsi="Symbol" w:hint="default"/>
      </w:rPr>
    </w:lvl>
    <w:lvl w:ilvl="1" w:tplc="AB1037FC">
      <w:start w:val="1"/>
      <w:numFmt w:val="bullet"/>
      <w:lvlText w:val="o"/>
      <w:lvlJc w:val="left"/>
      <w:pPr>
        <w:ind w:left="1440" w:hanging="360"/>
      </w:pPr>
      <w:rPr>
        <w:rFonts w:ascii="Courier New" w:hAnsi="Courier New" w:hint="default"/>
      </w:rPr>
    </w:lvl>
    <w:lvl w:ilvl="2" w:tplc="4844CA16">
      <w:start w:val="1"/>
      <w:numFmt w:val="bullet"/>
      <w:lvlText w:val=""/>
      <w:lvlJc w:val="left"/>
      <w:pPr>
        <w:ind w:left="2160" w:hanging="360"/>
      </w:pPr>
      <w:rPr>
        <w:rFonts w:ascii="Wingdings" w:hAnsi="Wingdings" w:hint="default"/>
      </w:rPr>
    </w:lvl>
    <w:lvl w:ilvl="3" w:tplc="36AAA64C">
      <w:start w:val="1"/>
      <w:numFmt w:val="bullet"/>
      <w:lvlText w:val=""/>
      <w:lvlJc w:val="left"/>
      <w:pPr>
        <w:ind w:left="2880" w:hanging="360"/>
      </w:pPr>
      <w:rPr>
        <w:rFonts w:ascii="Symbol" w:hAnsi="Symbol" w:hint="default"/>
      </w:rPr>
    </w:lvl>
    <w:lvl w:ilvl="4" w:tplc="573E5BD4">
      <w:start w:val="1"/>
      <w:numFmt w:val="bullet"/>
      <w:lvlText w:val="o"/>
      <w:lvlJc w:val="left"/>
      <w:pPr>
        <w:ind w:left="3600" w:hanging="360"/>
      </w:pPr>
      <w:rPr>
        <w:rFonts w:ascii="Courier New" w:hAnsi="Courier New" w:hint="default"/>
      </w:rPr>
    </w:lvl>
    <w:lvl w:ilvl="5" w:tplc="2F482A10">
      <w:start w:val="1"/>
      <w:numFmt w:val="bullet"/>
      <w:lvlText w:val=""/>
      <w:lvlJc w:val="left"/>
      <w:pPr>
        <w:ind w:left="4320" w:hanging="360"/>
      </w:pPr>
      <w:rPr>
        <w:rFonts w:ascii="Wingdings" w:hAnsi="Wingdings" w:hint="default"/>
      </w:rPr>
    </w:lvl>
    <w:lvl w:ilvl="6" w:tplc="241EE418">
      <w:start w:val="1"/>
      <w:numFmt w:val="bullet"/>
      <w:lvlText w:val=""/>
      <w:lvlJc w:val="left"/>
      <w:pPr>
        <w:ind w:left="5040" w:hanging="360"/>
      </w:pPr>
      <w:rPr>
        <w:rFonts w:ascii="Symbol" w:hAnsi="Symbol" w:hint="default"/>
      </w:rPr>
    </w:lvl>
    <w:lvl w:ilvl="7" w:tplc="0930EA8A">
      <w:start w:val="1"/>
      <w:numFmt w:val="bullet"/>
      <w:lvlText w:val="o"/>
      <w:lvlJc w:val="left"/>
      <w:pPr>
        <w:ind w:left="5760" w:hanging="360"/>
      </w:pPr>
      <w:rPr>
        <w:rFonts w:ascii="Courier New" w:hAnsi="Courier New" w:hint="default"/>
      </w:rPr>
    </w:lvl>
    <w:lvl w:ilvl="8" w:tplc="4FD4E6C6">
      <w:start w:val="1"/>
      <w:numFmt w:val="bullet"/>
      <w:lvlText w:val=""/>
      <w:lvlJc w:val="left"/>
      <w:pPr>
        <w:ind w:left="6480" w:hanging="360"/>
      </w:pPr>
      <w:rPr>
        <w:rFonts w:ascii="Wingdings" w:hAnsi="Wingdings" w:hint="default"/>
      </w:rPr>
    </w:lvl>
  </w:abstractNum>
  <w:abstractNum w:abstractNumId="42" w15:restartNumberingAfterBreak="0">
    <w:nsid w:val="5BBC735C"/>
    <w:multiLevelType w:val="multilevel"/>
    <w:tmpl w:val="B71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2AF17"/>
    <w:multiLevelType w:val="hybridMultilevel"/>
    <w:tmpl w:val="77AA1C5A"/>
    <w:lvl w:ilvl="0" w:tplc="1A0C85B2">
      <w:start w:val="1"/>
      <w:numFmt w:val="bullet"/>
      <w:lvlText w:val=""/>
      <w:lvlJc w:val="left"/>
      <w:pPr>
        <w:ind w:left="720" w:hanging="360"/>
      </w:pPr>
      <w:rPr>
        <w:rFonts w:ascii="Symbol" w:hAnsi="Symbol" w:hint="default"/>
      </w:rPr>
    </w:lvl>
    <w:lvl w:ilvl="1" w:tplc="5C2A3CA2">
      <w:start w:val="1"/>
      <w:numFmt w:val="bullet"/>
      <w:lvlText w:val="o"/>
      <w:lvlJc w:val="left"/>
      <w:pPr>
        <w:ind w:left="1440" w:hanging="360"/>
      </w:pPr>
      <w:rPr>
        <w:rFonts w:ascii="Courier New" w:hAnsi="Courier New" w:hint="default"/>
      </w:rPr>
    </w:lvl>
    <w:lvl w:ilvl="2" w:tplc="7F3E0A96">
      <w:start w:val="1"/>
      <w:numFmt w:val="bullet"/>
      <w:lvlText w:val=""/>
      <w:lvlJc w:val="left"/>
      <w:pPr>
        <w:ind w:left="2160" w:hanging="360"/>
      </w:pPr>
      <w:rPr>
        <w:rFonts w:ascii="Wingdings" w:hAnsi="Wingdings" w:hint="default"/>
      </w:rPr>
    </w:lvl>
    <w:lvl w:ilvl="3" w:tplc="5AAAA7F8">
      <w:start w:val="1"/>
      <w:numFmt w:val="bullet"/>
      <w:lvlText w:val=""/>
      <w:lvlJc w:val="left"/>
      <w:pPr>
        <w:ind w:left="2880" w:hanging="360"/>
      </w:pPr>
      <w:rPr>
        <w:rFonts w:ascii="Symbol" w:hAnsi="Symbol" w:hint="default"/>
      </w:rPr>
    </w:lvl>
    <w:lvl w:ilvl="4" w:tplc="84983846">
      <w:start w:val="1"/>
      <w:numFmt w:val="bullet"/>
      <w:lvlText w:val="o"/>
      <w:lvlJc w:val="left"/>
      <w:pPr>
        <w:ind w:left="3600" w:hanging="360"/>
      </w:pPr>
      <w:rPr>
        <w:rFonts w:ascii="Courier New" w:hAnsi="Courier New" w:hint="default"/>
      </w:rPr>
    </w:lvl>
    <w:lvl w:ilvl="5" w:tplc="5A32C486">
      <w:start w:val="1"/>
      <w:numFmt w:val="bullet"/>
      <w:lvlText w:val=""/>
      <w:lvlJc w:val="left"/>
      <w:pPr>
        <w:ind w:left="4320" w:hanging="360"/>
      </w:pPr>
      <w:rPr>
        <w:rFonts w:ascii="Wingdings" w:hAnsi="Wingdings" w:hint="default"/>
      </w:rPr>
    </w:lvl>
    <w:lvl w:ilvl="6" w:tplc="EDAC9114">
      <w:start w:val="1"/>
      <w:numFmt w:val="bullet"/>
      <w:lvlText w:val=""/>
      <w:lvlJc w:val="left"/>
      <w:pPr>
        <w:ind w:left="5040" w:hanging="360"/>
      </w:pPr>
      <w:rPr>
        <w:rFonts w:ascii="Symbol" w:hAnsi="Symbol" w:hint="default"/>
      </w:rPr>
    </w:lvl>
    <w:lvl w:ilvl="7" w:tplc="204C7610">
      <w:start w:val="1"/>
      <w:numFmt w:val="bullet"/>
      <w:lvlText w:val="o"/>
      <w:lvlJc w:val="left"/>
      <w:pPr>
        <w:ind w:left="5760" w:hanging="360"/>
      </w:pPr>
      <w:rPr>
        <w:rFonts w:ascii="Courier New" w:hAnsi="Courier New" w:hint="default"/>
      </w:rPr>
    </w:lvl>
    <w:lvl w:ilvl="8" w:tplc="B68A5390">
      <w:start w:val="1"/>
      <w:numFmt w:val="bullet"/>
      <w:lvlText w:val=""/>
      <w:lvlJc w:val="left"/>
      <w:pPr>
        <w:ind w:left="6480" w:hanging="360"/>
      </w:pPr>
      <w:rPr>
        <w:rFonts w:ascii="Wingdings" w:hAnsi="Wingdings" w:hint="default"/>
      </w:rPr>
    </w:lvl>
  </w:abstractNum>
  <w:abstractNum w:abstractNumId="44" w15:restartNumberingAfterBreak="0">
    <w:nsid w:val="62524205"/>
    <w:multiLevelType w:val="multilevel"/>
    <w:tmpl w:val="D9F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26336"/>
    <w:multiLevelType w:val="multilevel"/>
    <w:tmpl w:val="C56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114E81"/>
    <w:multiLevelType w:val="hybridMultilevel"/>
    <w:tmpl w:val="AC2CC526"/>
    <w:lvl w:ilvl="0" w:tplc="B51A500A">
      <w:start w:val="1"/>
      <w:numFmt w:val="bullet"/>
      <w:lvlText w:val=""/>
      <w:lvlJc w:val="left"/>
      <w:pPr>
        <w:ind w:left="720" w:hanging="360"/>
      </w:pPr>
      <w:rPr>
        <w:rFonts w:ascii="Symbol" w:hAnsi="Symbol" w:hint="default"/>
      </w:rPr>
    </w:lvl>
    <w:lvl w:ilvl="1" w:tplc="E9DAE8FE">
      <w:start w:val="1"/>
      <w:numFmt w:val="bullet"/>
      <w:lvlText w:val="o"/>
      <w:lvlJc w:val="left"/>
      <w:pPr>
        <w:ind w:left="1440" w:hanging="360"/>
      </w:pPr>
      <w:rPr>
        <w:rFonts w:ascii="Courier New" w:hAnsi="Courier New" w:hint="default"/>
      </w:rPr>
    </w:lvl>
    <w:lvl w:ilvl="2" w:tplc="E4009536">
      <w:start w:val="1"/>
      <w:numFmt w:val="bullet"/>
      <w:lvlText w:val=""/>
      <w:lvlJc w:val="left"/>
      <w:pPr>
        <w:ind w:left="2160" w:hanging="360"/>
      </w:pPr>
      <w:rPr>
        <w:rFonts w:ascii="Wingdings" w:hAnsi="Wingdings" w:hint="default"/>
      </w:rPr>
    </w:lvl>
    <w:lvl w:ilvl="3" w:tplc="C13005D4">
      <w:start w:val="1"/>
      <w:numFmt w:val="bullet"/>
      <w:lvlText w:val=""/>
      <w:lvlJc w:val="left"/>
      <w:pPr>
        <w:ind w:left="2880" w:hanging="360"/>
      </w:pPr>
      <w:rPr>
        <w:rFonts w:ascii="Symbol" w:hAnsi="Symbol" w:hint="default"/>
      </w:rPr>
    </w:lvl>
    <w:lvl w:ilvl="4" w:tplc="F9FA7EB8">
      <w:start w:val="1"/>
      <w:numFmt w:val="bullet"/>
      <w:lvlText w:val="o"/>
      <w:lvlJc w:val="left"/>
      <w:pPr>
        <w:ind w:left="3600" w:hanging="360"/>
      </w:pPr>
      <w:rPr>
        <w:rFonts w:ascii="Courier New" w:hAnsi="Courier New" w:hint="default"/>
      </w:rPr>
    </w:lvl>
    <w:lvl w:ilvl="5" w:tplc="E9AE47A6">
      <w:start w:val="1"/>
      <w:numFmt w:val="bullet"/>
      <w:lvlText w:val=""/>
      <w:lvlJc w:val="left"/>
      <w:pPr>
        <w:ind w:left="4320" w:hanging="360"/>
      </w:pPr>
      <w:rPr>
        <w:rFonts w:ascii="Wingdings" w:hAnsi="Wingdings" w:hint="default"/>
      </w:rPr>
    </w:lvl>
    <w:lvl w:ilvl="6" w:tplc="FF980446">
      <w:start w:val="1"/>
      <w:numFmt w:val="bullet"/>
      <w:lvlText w:val=""/>
      <w:lvlJc w:val="left"/>
      <w:pPr>
        <w:ind w:left="5040" w:hanging="360"/>
      </w:pPr>
      <w:rPr>
        <w:rFonts w:ascii="Symbol" w:hAnsi="Symbol" w:hint="default"/>
      </w:rPr>
    </w:lvl>
    <w:lvl w:ilvl="7" w:tplc="309E855C">
      <w:start w:val="1"/>
      <w:numFmt w:val="bullet"/>
      <w:lvlText w:val="o"/>
      <w:lvlJc w:val="left"/>
      <w:pPr>
        <w:ind w:left="5760" w:hanging="360"/>
      </w:pPr>
      <w:rPr>
        <w:rFonts w:ascii="Courier New" w:hAnsi="Courier New" w:hint="default"/>
      </w:rPr>
    </w:lvl>
    <w:lvl w:ilvl="8" w:tplc="830C0406">
      <w:start w:val="1"/>
      <w:numFmt w:val="bullet"/>
      <w:lvlText w:val=""/>
      <w:lvlJc w:val="left"/>
      <w:pPr>
        <w:ind w:left="6480" w:hanging="360"/>
      </w:pPr>
      <w:rPr>
        <w:rFonts w:ascii="Wingdings" w:hAnsi="Wingdings" w:hint="default"/>
      </w:rPr>
    </w:lvl>
  </w:abstractNum>
  <w:abstractNum w:abstractNumId="47" w15:restartNumberingAfterBreak="0">
    <w:nsid w:val="685312AF"/>
    <w:multiLevelType w:val="multilevel"/>
    <w:tmpl w:val="EED6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5710B6"/>
    <w:multiLevelType w:val="hybridMultilevel"/>
    <w:tmpl w:val="7ED42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D372E6D"/>
    <w:multiLevelType w:val="hybridMultilevel"/>
    <w:tmpl w:val="78BC5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1D9B34A"/>
    <w:multiLevelType w:val="hybridMultilevel"/>
    <w:tmpl w:val="E9BA2826"/>
    <w:lvl w:ilvl="0" w:tplc="846CBB78">
      <w:start w:val="1"/>
      <w:numFmt w:val="bullet"/>
      <w:lvlText w:val=""/>
      <w:lvlJc w:val="left"/>
      <w:pPr>
        <w:ind w:left="720" w:hanging="360"/>
      </w:pPr>
      <w:rPr>
        <w:rFonts w:ascii="Symbol" w:hAnsi="Symbol" w:hint="default"/>
      </w:rPr>
    </w:lvl>
    <w:lvl w:ilvl="1" w:tplc="68ECC626">
      <w:start w:val="1"/>
      <w:numFmt w:val="bullet"/>
      <w:lvlText w:val="o"/>
      <w:lvlJc w:val="left"/>
      <w:pPr>
        <w:ind w:left="1440" w:hanging="360"/>
      </w:pPr>
      <w:rPr>
        <w:rFonts w:ascii="Courier New" w:hAnsi="Courier New" w:hint="default"/>
      </w:rPr>
    </w:lvl>
    <w:lvl w:ilvl="2" w:tplc="2DB6087E">
      <w:start w:val="1"/>
      <w:numFmt w:val="bullet"/>
      <w:lvlText w:val=""/>
      <w:lvlJc w:val="left"/>
      <w:pPr>
        <w:ind w:left="2160" w:hanging="360"/>
      </w:pPr>
      <w:rPr>
        <w:rFonts w:ascii="Wingdings" w:hAnsi="Wingdings" w:hint="default"/>
      </w:rPr>
    </w:lvl>
    <w:lvl w:ilvl="3" w:tplc="26165D36">
      <w:start w:val="1"/>
      <w:numFmt w:val="bullet"/>
      <w:lvlText w:val=""/>
      <w:lvlJc w:val="left"/>
      <w:pPr>
        <w:ind w:left="2880" w:hanging="360"/>
      </w:pPr>
      <w:rPr>
        <w:rFonts w:ascii="Symbol" w:hAnsi="Symbol" w:hint="default"/>
      </w:rPr>
    </w:lvl>
    <w:lvl w:ilvl="4" w:tplc="4E4E9F7E">
      <w:start w:val="1"/>
      <w:numFmt w:val="bullet"/>
      <w:lvlText w:val="o"/>
      <w:lvlJc w:val="left"/>
      <w:pPr>
        <w:ind w:left="3600" w:hanging="360"/>
      </w:pPr>
      <w:rPr>
        <w:rFonts w:ascii="Courier New" w:hAnsi="Courier New" w:hint="default"/>
      </w:rPr>
    </w:lvl>
    <w:lvl w:ilvl="5" w:tplc="220EE21A">
      <w:start w:val="1"/>
      <w:numFmt w:val="bullet"/>
      <w:lvlText w:val=""/>
      <w:lvlJc w:val="left"/>
      <w:pPr>
        <w:ind w:left="4320" w:hanging="360"/>
      </w:pPr>
      <w:rPr>
        <w:rFonts w:ascii="Wingdings" w:hAnsi="Wingdings" w:hint="default"/>
      </w:rPr>
    </w:lvl>
    <w:lvl w:ilvl="6" w:tplc="AB9E7230">
      <w:start w:val="1"/>
      <w:numFmt w:val="bullet"/>
      <w:lvlText w:val=""/>
      <w:lvlJc w:val="left"/>
      <w:pPr>
        <w:ind w:left="5040" w:hanging="360"/>
      </w:pPr>
      <w:rPr>
        <w:rFonts w:ascii="Symbol" w:hAnsi="Symbol" w:hint="default"/>
      </w:rPr>
    </w:lvl>
    <w:lvl w:ilvl="7" w:tplc="02223D70">
      <w:start w:val="1"/>
      <w:numFmt w:val="bullet"/>
      <w:lvlText w:val="o"/>
      <w:lvlJc w:val="left"/>
      <w:pPr>
        <w:ind w:left="5760" w:hanging="360"/>
      </w:pPr>
      <w:rPr>
        <w:rFonts w:ascii="Courier New" w:hAnsi="Courier New" w:hint="default"/>
      </w:rPr>
    </w:lvl>
    <w:lvl w:ilvl="8" w:tplc="4306C3D2">
      <w:start w:val="1"/>
      <w:numFmt w:val="bullet"/>
      <w:lvlText w:val=""/>
      <w:lvlJc w:val="left"/>
      <w:pPr>
        <w:ind w:left="6480" w:hanging="360"/>
      </w:pPr>
      <w:rPr>
        <w:rFonts w:ascii="Wingdings" w:hAnsi="Wingdings" w:hint="default"/>
      </w:rPr>
    </w:lvl>
  </w:abstractNum>
  <w:abstractNum w:abstractNumId="51" w15:restartNumberingAfterBreak="0">
    <w:nsid w:val="752301EA"/>
    <w:multiLevelType w:val="multilevel"/>
    <w:tmpl w:val="3694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E33CBE"/>
    <w:multiLevelType w:val="multilevel"/>
    <w:tmpl w:val="0268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4314A"/>
    <w:multiLevelType w:val="multilevel"/>
    <w:tmpl w:val="2AA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94D1A"/>
    <w:multiLevelType w:val="multilevel"/>
    <w:tmpl w:val="5F5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73BDC2"/>
    <w:multiLevelType w:val="hybridMultilevel"/>
    <w:tmpl w:val="8BB62BBA"/>
    <w:lvl w:ilvl="0" w:tplc="DA0809AA">
      <w:start w:val="1"/>
      <w:numFmt w:val="bullet"/>
      <w:lvlText w:val=""/>
      <w:lvlJc w:val="left"/>
      <w:pPr>
        <w:ind w:left="720" w:hanging="360"/>
      </w:pPr>
      <w:rPr>
        <w:rFonts w:ascii="Symbol" w:hAnsi="Symbol" w:hint="default"/>
      </w:rPr>
    </w:lvl>
    <w:lvl w:ilvl="1" w:tplc="3AF8CB74">
      <w:start w:val="1"/>
      <w:numFmt w:val="bullet"/>
      <w:lvlText w:val="o"/>
      <w:lvlJc w:val="left"/>
      <w:pPr>
        <w:ind w:left="1440" w:hanging="360"/>
      </w:pPr>
      <w:rPr>
        <w:rFonts w:ascii="Courier New" w:hAnsi="Courier New" w:hint="default"/>
      </w:rPr>
    </w:lvl>
    <w:lvl w:ilvl="2" w:tplc="CC125A0A">
      <w:start w:val="1"/>
      <w:numFmt w:val="bullet"/>
      <w:lvlText w:val=""/>
      <w:lvlJc w:val="left"/>
      <w:pPr>
        <w:ind w:left="2160" w:hanging="360"/>
      </w:pPr>
      <w:rPr>
        <w:rFonts w:ascii="Wingdings" w:hAnsi="Wingdings" w:hint="default"/>
      </w:rPr>
    </w:lvl>
    <w:lvl w:ilvl="3" w:tplc="AD5E9D6C">
      <w:start w:val="1"/>
      <w:numFmt w:val="bullet"/>
      <w:lvlText w:val=""/>
      <w:lvlJc w:val="left"/>
      <w:pPr>
        <w:ind w:left="2880" w:hanging="360"/>
      </w:pPr>
      <w:rPr>
        <w:rFonts w:ascii="Symbol" w:hAnsi="Symbol" w:hint="default"/>
      </w:rPr>
    </w:lvl>
    <w:lvl w:ilvl="4" w:tplc="EA16060E">
      <w:start w:val="1"/>
      <w:numFmt w:val="bullet"/>
      <w:lvlText w:val="o"/>
      <w:lvlJc w:val="left"/>
      <w:pPr>
        <w:ind w:left="3600" w:hanging="360"/>
      </w:pPr>
      <w:rPr>
        <w:rFonts w:ascii="Courier New" w:hAnsi="Courier New" w:hint="default"/>
      </w:rPr>
    </w:lvl>
    <w:lvl w:ilvl="5" w:tplc="8A7E9A42">
      <w:start w:val="1"/>
      <w:numFmt w:val="bullet"/>
      <w:lvlText w:val=""/>
      <w:lvlJc w:val="left"/>
      <w:pPr>
        <w:ind w:left="4320" w:hanging="360"/>
      </w:pPr>
      <w:rPr>
        <w:rFonts w:ascii="Wingdings" w:hAnsi="Wingdings" w:hint="default"/>
      </w:rPr>
    </w:lvl>
    <w:lvl w:ilvl="6" w:tplc="5E8466B8">
      <w:start w:val="1"/>
      <w:numFmt w:val="bullet"/>
      <w:lvlText w:val=""/>
      <w:lvlJc w:val="left"/>
      <w:pPr>
        <w:ind w:left="5040" w:hanging="360"/>
      </w:pPr>
      <w:rPr>
        <w:rFonts w:ascii="Symbol" w:hAnsi="Symbol" w:hint="default"/>
      </w:rPr>
    </w:lvl>
    <w:lvl w:ilvl="7" w:tplc="13367516">
      <w:start w:val="1"/>
      <w:numFmt w:val="bullet"/>
      <w:lvlText w:val="o"/>
      <w:lvlJc w:val="left"/>
      <w:pPr>
        <w:ind w:left="5760" w:hanging="360"/>
      </w:pPr>
      <w:rPr>
        <w:rFonts w:ascii="Courier New" w:hAnsi="Courier New" w:hint="default"/>
      </w:rPr>
    </w:lvl>
    <w:lvl w:ilvl="8" w:tplc="4CE434BA">
      <w:start w:val="1"/>
      <w:numFmt w:val="bullet"/>
      <w:lvlText w:val=""/>
      <w:lvlJc w:val="left"/>
      <w:pPr>
        <w:ind w:left="6480" w:hanging="360"/>
      </w:pPr>
      <w:rPr>
        <w:rFonts w:ascii="Wingdings" w:hAnsi="Wingdings" w:hint="default"/>
      </w:rPr>
    </w:lvl>
  </w:abstractNum>
  <w:abstractNum w:abstractNumId="56" w15:restartNumberingAfterBreak="0">
    <w:nsid w:val="7AA024EB"/>
    <w:multiLevelType w:val="hybridMultilevel"/>
    <w:tmpl w:val="E4621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B9D1349"/>
    <w:multiLevelType w:val="hybridMultilevel"/>
    <w:tmpl w:val="1CD2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CFB77FA"/>
    <w:multiLevelType w:val="hybridMultilevel"/>
    <w:tmpl w:val="3014EFC6"/>
    <w:lvl w:ilvl="0" w:tplc="6A16275A">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E972FC3"/>
    <w:multiLevelType w:val="hybridMultilevel"/>
    <w:tmpl w:val="31260E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EBE0653"/>
    <w:multiLevelType w:val="multilevel"/>
    <w:tmpl w:val="C9485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5737C"/>
    <w:multiLevelType w:val="multilevel"/>
    <w:tmpl w:val="3A98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512514">
    <w:abstractNumId w:val="43"/>
  </w:num>
  <w:num w:numId="2" w16cid:durableId="1176070065">
    <w:abstractNumId w:val="55"/>
  </w:num>
  <w:num w:numId="3" w16cid:durableId="418714033">
    <w:abstractNumId w:val="26"/>
  </w:num>
  <w:num w:numId="4" w16cid:durableId="1344821994">
    <w:abstractNumId w:val="31"/>
  </w:num>
  <w:num w:numId="5" w16cid:durableId="1721632758">
    <w:abstractNumId w:val="50"/>
  </w:num>
  <w:num w:numId="6" w16cid:durableId="1515073282">
    <w:abstractNumId w:val="32"/>
  </w:num>
  <w:num w:numId="7" w16cid:durableId="1749960189">
    <w:abstractNumId w:val="36"/>
  </w:num>
  <w:num w:numId="8" w16cid:durableId="1700661697">
    <w:abstractNumId w:val="22"/>
  </w:num>
  <w:num w:numId="9" w16cid:durableId="2089880089">
    <w:abstractNumId w:val="21"/>
  </w:num>
  <w:num w:numId="10" w16cid:durableId="228655358">
    <w:abstractNumId w:val="41"/>
  </w:num>
  <w:num w:numId="11" w16cid:durableId="552423089">
    <w:abstractNumId w:val="46"/>
  </w:num>
  <w:num w:numId="12" w16cid:durableId="1498839659">
    <w:abstractNumId w:val="11"/>
  </w:num>
  <w:num w:numId="13" w16cid:durableId="1696420374">
    <w:abstractNumId w:val="19"/>
  </w:num>
  <w:num w:numId="14" w16cid:durableId="1438909514">
    <w:abstractNumId w:val="25"/>
  </w:num>
  <w:num w:numId="15" w16cid:durableId="2025551230">
    <w:abstractNumId w:val="29"/>
  </w:num>
  <w:num w:numId="16" w16cid:durableId="505020792">
    <w:abstractNumId w:val="10"/>
  </w:num>
  <w:num w:numId="17" w16cid:durableId="311524745">
    <w:abstractNumId w:val="33"/>
  </w:num>
  <w:num w:numId="18" w16cid:durableId="835999154">
    <w:abstractNumId w:val="0"/>
  </w:num>
  <w:num w:numId="19" w16cid:durableId="1348362169">
    <w:abstractNumId w:val="35"/>
  </w:num>
  <w:num w:numId="20" w16cid:durableId="355814317">
    <w:abstractNumId w:val="48"/>
  </w:num>
  <w:num w:numId="21" w16cid:durableId="700742684">
    <w:abstractNumId w:val="49"/>
  </w:num>
  <w:num w:numId="22" w16cid:durableId="1548493596">
    <w:abstractNumId w:val="56"/>
  </w:num>
  <w:num w:numId="23" w16cid:durableId="1387217587">
    <w:abstractNumId w:val="59"/>
  </w:num>
  <w:num w:numId="24" w16cid:durableId="1762023411">
    <w:abstractNumId w:val="57"/>
  </w:num>
  <w:num w:numId="25" w16cid:durableId="1889607907">
    <w:abstractNumId w:val="16"/>
  </w:num>
  <w:num w:numId="26" w16cid:durableId="36785927">
    <w:abstractNumId w:val="23"/>
  </w:num>
  <w:num w:numId="27" w16cid:durableId="1702629042">
    <w:abstractNumId w:val="58"/>
  </w:num>
  <w:num w:numId="28" w16cid:durableId="773667048">
    <w:abstractNumId w:val="8"/>
  </w:num>
  <w:num w:numId="29" w16cid:durableId="486092379">
    <w:abstractNumId w:val="34"/>
  </w:num>
  <w:num w:numId="30" w16cid:durableId="1989236783">
    <w:abstractNumId w:val="9"/>
  </w:num>
  <w:num w:numId="31" w16cid:durableId="1735543194">
    <w:abstractNumId w:val="54"/>
  </w:num>
  <w:num w:numId="32" w16cid:durableId="483742258">
    <w:abstractNumId w:val="40"/>
  </w:num>
  <w:num w:numId="33" w16cid:durableId="434636222">
    <w:abstractNumId w:val="12"/>
  </w:num>
  <w:num w:numId="34" w16cid:durableId="1943878992">
    <w:abstractNumId w:val="52"/>
  </w:num>
  <w:num w:numId="35" w16cid:durableId="1726026726">
    <w:abstractNumId w:val="5"/>
  </w:num>
  <w:num w:numId="36" w16cid:durableId="115107387">
    <w:abstractNumId w:val="3"/>
  </w:num>
  <w:num w:numId="37" w16cid:durableId="854611528">
    <w:abstractNumId w:val="27"/>
  </w:num>
  <w:num w:numId="38" w16cid:durableId="1842160762">
    <w:abstractNumId w:val="51"/>
  </w:num>
  <w:num w:numId="39" w16cid:durableId="1676492803">
    <w:abstractNumId w:val="6"/>
  </w:num>
  <w:num w:numId="40" w16cid:durableId="542909666">
    <w:abstractNumId w:val="7"/>
  </w:num>
  <w:num w:numId="41" w16cid:durableId="2024159224">
    <w:abstractNumId w:val="61"/>
  </w:num>
  <w:num w:numId="42" w16cid:durableId="1126659587">
    <w:abstractNumId w:val="53"/>
  </w:num>
  <w:num w:numId="43" w16cid:durableId="1845708913">
    <w:abstractNumId w:val="20"/>
  </w:num>
  <w:num w:numId="44" w16cid:durableId="471947001">
    <w:abstractNumId w:val="45"/>
  </w:num>
  <w:num w:numId="45" w16cid:durableId="1163087557">
    <w:abstractNumId w:val="38"/>
  </w:num>
  <w:num w:numId="46" w16cid:durableId="1945071820">
    <w:abstractNumId w:val="24"/>
  </w:num>
  <w:num w:numId="47" w16cid:durableId="1269123429">
    <w:abstractNumId w:val="39"/>
  </w:num>
  <w:num w:numId="48" w16cid:durableId="1186602299">
    <w:abstractNumId w:val="37"/>
  </w:num>
  <w:num w:numId="49" w16cid:durableId="1264070477">
    <w:abstractNumId w:val="60"/>
  </w:num>
  <w:num w:numId="50" w16cid:durableId="247806896">
    <w:abstractNumId w:val="1"/>
  </w:num>
  <w:num w:numId="51" w16cid:durableId="664358659">
    <w:abstractNumId w:val="47"/>
  </w:num>
  <w:num w:numId="52" w16cid:durableId="1820538670">
    <w:abstractNumId w:val="44"/>
  </w:num>
  <w:num w:numId="53" w16cid:durableId="570579471">
    <w:abstractNumId w:val="18"/>
  </w:num>
  <w:num w:numId="54" w16cid:durableId="996806017">
    <w:abstractNumId w:val="28"/>
  </w:num>
  <w:num w:numId="55" w16cid:durableId="839849533">
    <w:abstractNumId w:val="30"/>
  </w:num>
  <w:num w:numId="56" w16cid:durableId="368340273">
    <w:abstractNumId w:val="15"/>
  </w:num>
  <w:num w:numId="57" w16cid:durableId="937903510">
    <w:abstractNumId w:val="13"/>
  </w:num>
  <w:num w:numId="58" w16cid:durableId="1208489259">
    <w:abstractNumId w:val="4"/>
  </w:num>
  <w:num w:numId="59" w16cid:durableId="1485052449">
    <w:abstractNumId w:val="17"/>
  </w:num>
  <w:num w:numId="60" w16cid:durableId="2018191252">
    <w:abstractNumId w:val="14"/>
  </w:num>
  <w:num w:numId="61" w16cid:durableId="1939485909">
    <w:abstractNumId w:val="2"/>
  </w:num>
  <w:num w:numId="62" w16cid:durableId="5133476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D51"/>
    <w:rsid w:val="00004BA0"/>
    <w:rsid w:val="00013ECD"/>
    <w:rsid w:val="00017ED0"/>
    <w:rsid w:val="00021226"/>
    <w:rsid w:val="00021EFF"/>
    <w:rsid w:val="0002330B"/>
    <w:rsid w:val="00023814"/>
    <w:rsid w:val="0002633C"/>
    <w:rsid w:val="000278D0"/>
    <w:rsid w:val="000326F2"/>
    <w:rsid w:val="00033689"/>
    <w:rsid w:val="000345D2"/>
    <w:rsid w:val="0003461E"/>
    <w:rsid w:val="000348E0"/>
    <w:rsid w:val="000377E3"/>
    <w:rsid w:val="0004414B"/>
    <w:rsid w:val="00045372"/>
    <w:rsid w:val="0004708A"/>
    <w:rsid w:val="00047EFD"/>
    <w:rsid w:val="00050935"/>
    <w:rsid w:val="000543F8"/>
    <w:rsid w:val="00057FAA"/>
    <w:rsid w:val="0006175C"/>
    <w:rsid w:val="00061F23"/>
    <w:rsid w:val="0006299E"/>
    <w:rsid w:val="00064548"/>
    <w:rsid w:val="00073727"/>
    <w:rsid w:val="00073C51"/>
    <w:rsid w:val="00077AB0"/>
    <w:rsid w:val="00081836"/>
    <w:rsid w:val="00086980"/>
    <w:rsid w:val="00086B80"/>
    <w:rsid w:val="000A24D3"/>
    <w:rsid w:val="000A45D3"/>
    <w:rsid w:val="000A5C98"/>
    <w:rsid w:val="000A614B"/>
    <w:rsid w:val="000A63A3"/>
    <w:rsid w:val="000B094E"/>
    <w:rsid w:val="000B1778"/>
    <w:rsid w:val="000B21F2"/>
    <w:rsid w:val="000B29C0"/>
    <w:rsid w:val="000B760E"/>
    <w:rsid w:val="000C0A54"/>
    <w:rsid w:val="000C1827"/>
    <w:rsid w:val="000C5025"/>
    <w:rsid w:val="000C757B"/>
    <w:rsid w:val="000D04FA"/>
    <w:rsid w:val="000D2A97"/>
    <w:rsid w:val="000E2ED2"/>
    <w:rsid w:val="000F0AE3"/>
    <w:rsid w:val="000F135B"/>
    <w:rsid w:val="000F20C9"/>
    <w:rsid w:val="000F5C66"/>
    <w:rsid w:val="000F7FF9"/>
    <w:rsid w:val="00100B3E"/>
    <w:rsid w:val="001016D4"/>
    <w:rsid w:val="00102675"/>
    <w:rsid w:val="0010657F"/>
    <w:rsid w:val="00106AC8"/>
    <w:rsid w:val="001120B6"/>
    <w:rsid w:val="00112642"/>
    <w:rsid w:val="00121313"/>
    <w:rsid w:val="0012377B"/>
    <w:rsid w:val="001241A1"/>
    <w:rsid w:val="00124991"/>
    <w:rsid w:val="00136EC8"/>
    <w:rsid w:val="001440A9"/>
    <w:rsid w:val="00145C00"/>
    <w:rsid w:val="00150393"/>
    <w:rsid w:val="0015439D"/>
    <w:rsid w:val="00154E94"/>
    <w:rsid w:val="00155C08"/>
    <w:rsid w:val="001572EE"/>
    <w:rsid w:val="001614A5"/>
    <w:rsid w:val="0016391A"/>
    <w:rsid w:val="00167B63"/>
    <w:rsid w:val="00172896"/>
    <w:rsid w:val="00174CAD"/>
    <w:rsid w:val="00182275"/>
    <w:rsid w:val="001823D9"/>
    <w:rsid w:val="001910BD"/>
    <w:rsid w:val="0019516D"/>
    <w:rsid w:val="00196343"/>
    <w:rsid w:val="001964B5"/>
    <w:rsid w:val="00196C7B"/>
    <w:rsid w:val="001A09E8"/>
    <w:rsid w:val="001A0C25"/>
    <w:rsid w:val="001A5DFA"/>
    <w:rsid w:val="001A70D7"/>
    <w:rsid w:val="001B05F2"/>
    <w:rsid w:val="001B06D4"/>
    <w:rsid w:val="001B16E1"/>
    <w:rsid w:val="001B2CDC"/>
    <w:rsid w:val="001B6B21"/>
    <w:rsid w:val="001C2317"/>
    <w:rsid w:val="001D0F1F"/>
    <w:rsid w:val="001D2397"/>
    <w:rsid w:val="001D6C1C"/>
    <w:rsid w:val="001D7ADF"/>
    <w:rsid w:val="001E0E19"/>
    <w:rsid w:val="001E2E0B"/>
    <w:rsid w:val="001E4275"/>
    <w:rsid w:val="001E444B"/>
    <w:rsid w:val="001F583E"/>
    <w:rsid w:val="001F729E"/>
    <w:rsid w:val="001F7AF5"/>
    <w:rsid w:val="00207E43"/>
    <w:rsid w:val="0021088B"/>
    <w:rsid w:val="00213094"/>
    <w:rsid w:val="00217CBB"/>
    <w:rsid w:val="002245C3"/>
    <w:rsid w:val="00225287"/>
    <w:rsid w:val="0023185F"/>
    <w:rsid w:val="0023607C"/>
    <w:rsid w:val="002361AB"/>
    <w:rsid w:val="00241F2D"/>
    <w:rsid w:val="002434F8"/>
    <w:rsid w:val="002449F0"/>
    <w:rsid w:val="002473CE"/>
    <w:rsid w:val="00253B4F"/>
    <w:rsid w:val="00253FD0"/>
    <w:rsid w:val="002564AF"/>
    <w:rsid w:val="0026057A"/>
    <w:rsid w:val="00264126"/>
    <w:rsid w:val="00267D9C"/>
    <w:rsid w:val="0027034F"/>
    <w:rsid w:val="00271B9E"/>
    <w:rsid w:val="00274167"/>
    <w:rsid w:val="00281636"/>
    <w:rsid w:val="00283E46"/>
    <w:rsid w:val="002939BC"/>
    <w:rsid w:val="002A030E"/>
    <w:rsid w:val="002A08F3"/>
    <w:rsid w:val="002A1A27"/>
    <w:rsid w:val="002A1B05"/>
    <w:rsid w:val="002A42A7"/>
    <w:rsid w:val="002B01CF"/>
    <w:rsid w:val="002B0B12"/>
    <w:rsid w:val="002B1AB2"/>
    <w:rsid w:val="002B3E0D"/>
    <w:rsid w:val="002B6A98"/>
    <w:rsid w:val="002C3DF0"/>
    <w:rsid w:val="002D0CCC"/>
    <w:rsid w:val="002D1EBD"/>
    <w:rsid w:val="002D229B"/>
    <w:rsid w:val="002D44A1"/>
    <w:rsid w:val="002E0139"/>
    <w:rsid w:val="002E0584"/>
    <w:rsid w:val="002E06BA"/>
    <w:rsid w:val="002E0A92"/>
    <w:rsid w:val="002E1B36"/>
    <w:rsid w:val="002E30E0"/>
    <w:rsid w:val="002E6B85"/>
    <w:rsid w:val="002E712C"/>
    <w:rsid w:val="002F0163"/>
    <w:rsid w:val="002F3D17"/>
    <w:rsid w:val="002F53FC"/>
    <w:rsid w:val="002F690E"/>
    <w:rsid w:val="003068ED"/>
    <w:rsid w:val="00313D79"/>
    <w:rsid w:val="0032173D"/>
    <w:rsid w:val="0032333F"/>
    <w:rsid w:val="003249A3"/>
    <w:rsid w:val="00325211"/>
    <w:rsid w:val="00332B82"/>
    <w:rsid w:val="00336395"/>
    <w:rsid w:val="00337988"/>
    <w:rsid w:val="00341186"/>
    <w:rsid w:val="003451FC"/>
    <w:rsid w:val="003452B6"/>
    <w:rsid w:val="00350721"/>
    <w:rsid w:val="00350929"/>
    <w:rsid w:val="00354B66"/>
    <w:rsid w:val="003569CA"/>
    <w:rsid w:val="00356BEB"/>
    <w:rsid w:val="0035745A"/>
    <w:rsid w:val="00361675"/>
    <w:rsid w:val="00361E7D"/>
    <w:rsid w:val="00361EA8"/>
    <w:rsid w:val="00363AF8"/>
    <w:rsid w:val="0036706C"/>
    <w:rsid w:val="00370766"/>
    <w:rsid w:val="00370D6B"/>
    <w:rsid w:val="003745E5"/>
    <w:rsid w:val="003752F0"/>
    <w:rsid w:val="00377FE8"/>
    <w:rsid w:val="003804B2"/>
    <w:rsid w:val="00380DFC"/>
    <w:rsid w:val="00382457"/>
    <w:rsid w:val="00390AC2"/>
    <w:rsid w:val="00390E10"/>
    <w:rsid w:val="003912AF"/>
    <w:rsid w:val="003A133C"/>
    <w:rsid w:val="003A34EA"/>
    <w:rsid w:val="003A55D7"/>
    <w:rsid w:val="003A5828"/>
    <w:rsid w:val="003B32AA"/>
    <w:rsid w:val="003B5335"/>
    <w:rsid w:val="003C099B"/>
    <w:rsid w:val="003C1479"/>
    <w:rsid w:val="003D3058"/>
    <w:rsid w:val="003D3425"/>
    <w:rsid w:val="003E0BC2"/>
    <w:rsid w:val="003E2B1C"/>
    <w:rsid w:val="003F146F"/>
    <w:rsid w:val="003F42B8"/>
    <w:rsid w:val="003F622B"/>
    <w:rsid w:val="003F7BE0"/>
    <w:rsid w:val="00402BA0"/>
    <w:rsid w:val="00403CB7"/>
    <w:rsid w:val="004060E8"/>
    <w:rsid w:val="00406CA0"/>
    <w:rsid w:val="00412A49"/>
    <w:rsid w:val="00417F1D"/>
    <w:rsid w:val="0042277A"/>
    <w:rsid w:val="00423A7E"/>
    <w:rsid w:val="00426900"/>
    <w:rsid w:val="00426A46"/>
    <w:rsid w:val="00432C98"/>
    <w:rsid w:val="004370C2"/>
    <w:rsid w:val="004400FC"/>
    <w:rsid w:val="00440656"/>
    <w:rsid w:val="0044296C"/>
    <w:rsid w:val="00442C1F"/>
    <w:rsid w:val="00444550"/>
    <w:rsid w:val="00445A69"/>
    <w:rsid w:val="00446365"/>
    <w:rsid w:val="0046061A"/>
    <w:rsid w:val="00461CD1"/>
    <w:rsid w:val="00464260"/>
    <w:rsid w:val="004650E6"/>
    <w:rsid w:val="00467E7A"/>
    <w:rsid w:val="004713F3"/>
    <w:rsid w:val="00471B7D"/>
    <w:rsid w:val="004733C5"/>
    <w:rsid w:val="0047381C"/>
    <w:rsid w:val="00475E6D"/>
    <w:rsid w:val="004857E9"/>
    <w:rsid w:val="004900CC"/>
    <w:rsid w:val="00490BF8"/>
    <w:rsid w:val="0049568B"/>
    <w:rsid w:val="00496F0A"/>
    <w:rsid w:val="00497CF9"/>
    <w:rsid w:val="004A0255"/>
    <w:rsid w:val="004A11CF"/>
    <w:rsid w:val="004A2842"/>
    <w:rsid w:val="004A42A3"/>
    <w:rsid w:val="004A589D"/>
    <w:rsid w:val="004B12AF"/>
    <w:rsid w:val="004B532A"/>
    <w:rsid w:val="004B6096"/>
    <w:rsid w:val="004B641F"/>
    <w:rsid w:val="004B651A"/>
    <w:rsid w:val="004B74B0"/>
    <w:rsid w:val="004C02A4"/>
    <w:rsid w:val="004C5FFC"/>
    <w:rsid w:val="004D4E11"/>
    <w:rsid w:val="004D7FE5"/>
    <w:rsid w:val="004E4939"/>
    <w:rsid w:val="004E6745"/>
    <w:rsid w:val="004E745D"/>
    <w:rsid w:val="004F29D3"/>
    <w:rsid w:val="004F32E1"/>
    <w:rsid w:val="004F497D"/>
    <w:rsid w:val="004F653A"/>
    <w:rsid w:val="00505900"/>
    <w:rsid w:val="00510A61"/>
    <w:rsid w:val="00511F48"/>
    <w:rsid w:val="00512F31"/>
    <w:rsid w:val="00515696"/>
    <w:rsid w:val="00517357"/>
    <w:rsid w:val="0052364F"/>
    <w:rsid w:val="0052660B"/>
    <w:rsid w:val="00532D04"/>
    <w:rsid w:val="0053372B"/>
    <w:rsid w:val="005339BA"/>
    <w:rsid w:val="00533CE7"/>
    <w:rsid w:val="005354C8"/>
    <w:rsid w:val="00535763"/>
    <w:rsid w:val="00535999"/>
    <w:rsid w:val="0054093E"/>
    <w:rsid w:val="0054133C"/>
    <w:rsid w:val="0054746D"/>
    <w:rsid w:val="00547470"/>
    <w:rsid w:val="00550023"/>
    <w:rsid w:val="005533F4"/>
    <w:rsid w:val="005539EA"/>
    <w:rsid w:val="0055424A"/>
    <w:rsid w:val="00555948"/>
    <w:rsid w:val="005646B8"/>
    <w:rsid w:val="00567007"/>
    <w:rsid w:val="00570800"/>
    <w:rsid w:val="005716AC"/>
    <w:rsid w:val="00573B83"/>
    <w:rsid w:val="00573ED0"/>
    <w:rsid w:val="0057424F"/>
    <w:rsid w:val="00577695"/>
    <w:rsid w:val="005812D7"/>
    <w:rsid w:val="005828F3"/>
    <w:rsid w:val="00583BEB"/>
    <w:rsid w:val="0058453C"/>
    <w:rsid w:val="00585194"/>
    <w:rsid w:val="00586928"/>
    <w:rsid w:val="00587548"/>
    <w:rsid w:val="005875AD"/>
    <w:rsid w:val="005917A8"/>
    <w:rsid w:val="0059383D"/>
    <w:rsid w:val="00593D44"/>
    <w:rsid w:val="0059759D"/>
    <w:rsid w:val="005A0257"/>
    <w:rsid w:val="005A2CA9"/>
    <w:rsid w:val="005A401A"/>
    <w:rsid w:val="005A768F"/>
    <w:rsid w:val="005A7B54"/>
    <w:rsid w:val="005B1DDA"/>
    <w:rsid w:val="005B20C3"/>
    <w:rsid w:val="005B3DA2"/>
    <w:rsid w:val="005B4A14"/>
    <w:rsid w:val="005C458E"/>
    <w:rsid w:val="005C5FAE"/>
    <w:rsid w:val="005D1264"/>
    <w:rsid w:val="005D3A70"/>
    <w:rsid w:val="005D7BAF"/>
    <w:rsid w:val="005E0E0A"/>
    <w:rsid w:val="005E41E0"/>
    <w:rsid w:val="005E5A4A"/>
    <w:rsid w:val="005E6564"/>
    <w:rsid w:val="005E770D"/>
    <w:rsid w:val="005E7939"/>
    <w:rsid w:val="005F1FF4"/>
    <w:rsid w:val="005F26C4"/>
    <w:rsid w:val="005F386D"/>
    <w:rsid w:val="005F43A9"/>
    <w:rsid w:val="005F47B4"/>
    <w:rsid w:val="005F69A8"/>
    <w:rsid w:val="005F7F1C"/>
    <w:rsid w:val="0060205B"/>
    <w:rsid w:val="006028D4"/>
    <w:rsid w:val="00602EAC"/>
    <w:rsid w:val="00603734"/>
    <w:rsid w:val="00604501"/>
    <w:rsid w:val="00615FD7"/>
    <w:rsid w:val="0061610E"/>
    <w:rsid w:val="00616234"/>
    <w:rsid w:val="006170F8"/>
    <w:rsid w:val="00622CB0"/>
    <w:rsid w:val="00623CD6"/>
    <w:rsid w:val="00626F06"/>
    <w:rsid w:val="006314BC"/>
    <w:rsid w:val="00634CEB"/>
    <w:rsid w:val="00635DC8"/>
    <w:rsid w:val="00652084"/>
    <w:rsid w:val="006527C1"/>
    <w:rsid w:val="00657178"/>
    <w:rsid w:val="00660A0D"/>
    <w:rsid w:val="006619B5"/>
    <w:rsid w:val="0066313A"/>
    <w:rsid w:val="006636F8"/>
    <w:rsid w:val="006660C4"/>
    <w:rsid w:val="00672EE8"/>
    <w:rsid w:val="00673033"/>
    <w:rsid w:val="006772CC"/>
    <w:rsid w:val="006908A7"/>
    <w:rsid w:val="006913C7"/>
    <w:rsid w:val="0069344F"/>
    <w:rsid w:val="0069453E"/>
    <w:rsid w:val="00697A57"/>
    <w:rsid w:val="006A3732"/>
    <w:rsid w:val="006B049D"/>
    <w:rsid w:val="006B1764"/>
    <w:rsid w:val="006B3897"/>
    <w:rsid w:val="006C3376"/>
    <w:rsid w:val="006C6E06"/>
    <w:rsid w:val="006C6E95"/>
    <w:rsid w:val="006D3C53"/>
    <w:rsid w:val="006E2438"/>
    <w:rsid w:val="006E3722"/>
    <w:rsid w:val="006E79DC"/>
    <w:rsid w:val="006F06F4"/>
    <w:rsid w:val="006F3BDA"/>
    <w:rsid w:val="006F45C6"/>
    <w:rsid w:val="00704DB8"/>
    <w:rsid w:val="00705C57"/>
    <w:rsid w:val="007069F1"/>
    <w:rsid w:val="0070755B"/>
    <w:rsid w:val="00710C68"/>
    <w:rsid w:val="00712995"/>
    <w:rsid w:val="007145C2"/>
    <w:rsid w:val="00717227"/>
    <w:rsid w:val="00717B8B"/>
    <w:rsid w:val="00721F0C"/>
    <w:rsid w:val="00725842"/>
    <w:rsid w:val="0073170E"/>
    <w:rsid w:val="007334DD"/>
    <w:rsid w:val="00733963"/>
    <w:rsid w:val="00734445"/>
    <w:rsid w:val="00734B30"/>
    <w:rsid w:val="007407EE"/>
    <w:rsid w:val="00745441"/>
    <w:rsid w:val="00746553"/>
    <w:rsid w:val="007517D0"/>
    <w:rsid w:val="007537D0"/>
    <w:rsid w:val="00754700"/>
    <w:rsid w:val="00755C07"/>
    <w:rsid w:val="00756579"/>
    <w:rsid w:val="0076547E"/>
    <w:rsid w:val="00767726"/>
    <w:rsid w:val="00767E26"/>
    <w:rsid w:val="007778AF"/>
    <w:rsid w:val="0078250F"/>
    <w:rsid w:val="00783913"/>
    <w:rsid w:val="007855E4"/>
    <w:rsid w:val="00791E2D"/>
    <w:rsid w:val="00793718"/>
    <w:rsid w:val="00796CC4"/>
    <w:rsid w:val="007A0F61"/>
    <w:rsid w:val="007A2062"/>
    <w:rsid w:val="007A3163"/>
    <w:rsid w:val="007A4100"/>
    <w:rsid w:val="007B22BB"/>
    <w:rsid w:val="007B4128"/>
    <w:rsid w:val="007B563A"/>
    <w:rsid w:val="007B5670"/>
    <w:rsid w:val="007B6EBE"/>
    <w:rsid w:val="007B6F26"/>
    <w:rsid w:val="007C7869"/>
    <w:rsid w:val="007D2467"/>
    <w:rsid w:val="007D2A30"/>
    <w:rsid w:val="007D57FB"/>
    <w:rsid w:val="007E5BE2"/>
    <w:rsid w:val="007E650F"/>
    <w:rsid w:val="007F1256"/>
    <w:rsid w:val="007F2458"/>
    <w:rsid w:val="00800031"/>
    <w:rsid w:val="00800127"/>
    <w:rsid w:val="00801B92"/>
    <w:rsid w:val="0080312A"/>
    <w:rsid w:val="00804C22"/>
    <w:rsid w:val="00805A6C"/>
    <w:rsid w:val="00806DB1"/>
    <w:rsid w:val="00815CF8"/>
    <w:rsid w:val="00815E95"/>
    <w:rsid w:val="00822A54"/>
    <w:rsid w:val="00823AEC"/>
    <w:rsid w:val="00824D33"/>
    <w:rsid w:val="0083178C"/>
    <w:rsid w:val="0083370C"/>
    <w:rsid w:val="008338E9"/>
    <w:rsid w:val="00834BFC"/>
    <w:rsid w:val="00841DEF"/>
    <w:rsid w:val="0084466B"/>
    <w:rsid w:val="008446F7"/>
    <w:rsid w:val="00844D45"/>
    <w:rsid w:val="00851945"/>
    <w:rsid w:val="00852BE6"/>
    <w:rsid w:val="00854980"/>
    <w:rsid w:val="008626A6"/>
    <w:rsid w:val="0086357B"/>
    <w:rsid w:val="00864668"/>
    <w:rsid w:val="00875736"/>
    <w:rsid w:val="00877CB4"/>
    <w:rsid w:val="00877E0E"/>
    <w:rsid w:val="008808E5"/>
    <w:rsid w:val="00880BFE"/>
    <w:rsid w:val="0088137A"/>
    <w:rsid w:val="00881690"/>
    <w:rsid w:val="00881FF2"/>
    <w:rsid w:val="008844F3"/>
    <w:rsid w:val="00892A2D"/>
    <w:rsid w:val="00892B58"/>
    <w:rsid w:val="008971B6"/>
    <w:rsid w:val="008A0A41"/>
    <w:rsid w:val="008A4C99"/>
    <w:rsid w:val="008A538A"/>
    <w:rsid w:val="008A5A71"/>
    <w:rsid w:val="008A5BCA"/>
    <w:rsid w:val="008A6037"/>
    <w:rsid w:val="008A7188"/>
    <w:rsid w:val="008B467A"/>
    <w:rsid w:val="008B5040"/>
    <w:rsid w:val="008C2681"/>
    <w:rsid w:val="008C2A11"/>
    <w:rsid w:val="008C41A3"/>
    <w:rsid w:val="008D0D66"/>
    <w:rsid w:val="008D1126"/>
    <w:rsid w:val="008D369B"/>
    <w:rsid w:val="008D4D8A"/>
    <w:rsid w:val="008D7EA4"/>
    <w:rsid w:val="008E08BA"/>
    <w:rsid w:val="008F13DA"/>
    <w:rsid w:val="008F19B2"/>
    <w:rsid w:val="008F1E5C"/>
    <w:rsid w:val="008F3648"/>
    <w:rsid w:val="008F5531"/>
    <w:rsid w:val="008F5C69"/>
    <w:rsid w:val="008F6162"/>
    <w:rsid w:val="00901CB7"/>
    <w:rsid w:val="00910BA3"/>
    <w:rsid w:val="009129F4"/>
    <w:rsid w:val="009130C4"/>
    <w:rsid w:val="009146B4"/>
    <w:rsid w:val="00916F0A"/>
    <w:rsid w:val="00926C94"/>
    <w:rsid w:val="0093062C"/>
    <w:rsid w:val="00931EE4"/>
    <w:rsid w:val="009321B7"/>
    <w:rsid w:val="00940FC6"/>
    <w:rsid w:val="00941400"/>
    <w:rsid w:val="009432F3"/>
    <w:rsid w:val="00943F71"/>
    <w:rsid w:val="0094532A"/>
    <w:rsid w:val="00946AD1"/>
    <w:rsid w:val="00955899"/>
    <w:rsid w:val="00957FFE"/>
    <w:rsid w:val="009605ED"/>
    <w:rsid w:val="009605F3"/>
    <w:rsid w:val="00964FC7"/>
    <w:rsid w:val="009708E0"/>
    <w:rsid w:val="00970BAD"/>
    <w:rsid w:val="00976D9B"/>
    <w:rsid w:val="009808D8"/>
    <w:rsid w:val="00980CBC"/>
    <w:rsid w:val="0098212F"/>
    <w:rsid w:val="00982292"/>
    <w:rsid w:val="00985DC7"/>
    <w:rsid w:val="00986131"/>
    <w:rsid w:val="00987006"/>
    <w:rsid w:val="009926BD"/>
    <w:rsid w:val="00992870"/>
    <w:rsid w:val="00994101"/>
    <w:rsid w:val="00995757"/>
    <w:rsid w:val="009A1E41"/>
    <w:rsid w:val="009A2AFB"/>
    <w:rsid w:val="009A6F2F"/>
    <w:rsid w:val="009B504A"/>
    <w:rsid w:val="009B543F"/>
    <w:rsid w:val="009B7FEB"/>
    <w:rsid w:val="009C1519"/>
    <w:rsid w:val="009C1DBF"/>
    <w:rsid w:val="009C392D"/>
    <w:rsid w:val="009C6801"/>
    <w:rsid w:val="009D08CB"/>
    <w:rsid w:val="009D1626"/>
    <w:rsid w:val="009D4F78"/>
    <w:rsid w:val="009D7574"/>
    <w:rsid w:val="009E0700"/>
    <w:rsid w:val="009E4EC2"/>
    <w:rsid w:val="009F0331"/>
    <w:rsid w:val="009F3F1C"/>
    <w:rsid w:val="009F43C0"/>
    <w:rsid w:val="009F4BC5"/>
    <w:rsid w:val="009F56DC"/>
    <w:rsid w:val="00A02654"/>
    <w:rsid w:val="00A0458A"/>
    <w:rsid w:val="00A076EA"/>
    <w:rsid w:val="00A10886"/>
    <w:rsid w:val="00A1123F"/>
    <w:rsid w:val="00A12F7E"/>
    <w:rsid w:val="00A1780F"/>
    <w:rsid w:val="00A223AC"/>
    <w:rsid w:val="00A2507B"/>
    <w:rsid w:val="00A266F5"/>
    <w:rsid w:val="00A26A05"/>
    <w:rsid w:val="00A26E43"/>
    <w:rsid w:val="00A31EBF"/>
    <w:rsid w:val="00A377B5"/>
    <w:rsid w:val="00A42136"/>
    <w:rsid w:val="00A47973"/>
    <w:rsid w:val="00A5199A"/>
    <w:rsid w:val="00A52E60"/>
    <w:rsid w:val="00A5688A"/>
    <w:rsid w:val="00A615E2"/>
    <w:rsid w:val="00A62DA5"/>
    <w:rsid w:val="00A6336A"/>
    <w:rsid w:val="00A64B3B"/>
    <w:rsid w:val="00A8152F"/>
    <w:rsid w:val="00A81794"/>
    <w:rsid w:val="00A8187A"/>
    <w:rsid w:val="00A867C5"/>
    <w:rsid w:val="00A86A0E"/>
    <w:rsid w:val="00A871AE"/>
    <w:rsid w:val="00A92261"/>
    <w:rsid w:val="00A92919"/>
    <w:rsid w:val="00A940E0"/>
    <w:rsid w:val="00A97CAF"/>
    <w:rsid w:val="00AA1EF0"/>
    <w:rsid w:val="00AA5C42"/>
    <w:rsid w:val="00AB13E5"/>
    <w:rsid w:val="00AB3657"/>
    <w:rsid w:val="00AB450C"/>
    <w:rsid w:val="00AB76B1"/>
    <w:rsid w:val="00AC08F3"/>
    <w:rsid w:val="00AC14D8"/>
    <w:rsid w:val="00AC20BE"/>
    <w:rsid w:val="00AC4A33"/>
    <w:rsid w:val="00AD305C"/>
    <w:rsid w:val="00AD48F8"/>
    <w:rsid w:val="00AE1B4A"/>
    <w:rsid w:val="00AE6979"/>
    <w:rsid w:val="00AE773B"/>
    <w:rsid w:val="00AF4B88"/>
    <w:rsid w:val="00AF567A"/>
    <w:rsid w:val="00AF6F07"/>
    <w:rsid w:val="00AF7226"/>
    <w:rsid w:val="00B00CB0"/>
    <w:rsid w:val="00B016C1"/>
    <w:rsid w:val="00B043A7"/>
    <w:rsid w:val="00B0584E"/>
    <w:rsid w:val="00B06ECC"/>
    <w:rsid w:val="00B1164E"/>
    <w:rsid w:val="00B23FF4"/>
    <w:rsid w:val="00B25160"/>
    <w:rsid w:val="00B27C11"/>
    <w:rsid w:val="00B31E41"/>
    <w:rsid w:val="00B34BE0"/>
    <w:rsid w:val="00B350EA"/>
    <w:rsid w:val="00B4096E"/>
    <w:rsid w:val="00B41B9D"/>
    <w:rsid w:val="00B42F74"/>
    <w:rsid w:val="00B44FD2"/>
    <w:rsid w:val="00B475DA"/>
    <w:rsid w:val="00B50236"/>
    <w:rsid w:val="00B51D05"/>
    <w:rsid w:val="00B62D64"/>
    <w:rsid w:val="00B631BE"/>
    <w:rsid w:val="00B66142"/>
    <w:rsid w:val="00B66246"/>
    <w:rsid w:val="00B672EF"/>
    <w:rsid w:val="00B70B5E"/>
    <w:rsid w:val="00B76462"/>
    <w:rsid w:val="00B768EC"/>
    <w:rsid w:val="00B76C24"/>
    <w:rsid w:val="00B81C4A"/>
    <w:rsid w:val="00B8408C"/>
    <w:rsid w:val="00B90EDD"/>
    <w:rsid w:val="00B95AB0"/>
    <w:rsid w:val="00BA1668"/>
    <w:rsid w:val="00BA33DB"/>
    <w:rsid w:val="00BB0DA5"/>
    <w:rsid w:val="00BB2990"/>
    <w:rsid w:val="00BB598B"/>
    <w:rsid w:val="00BC7E92"/>
    <w:rsid w:val="00BD1B9B"/>
    <w:rsid w:val="00BD4524"/>
    <w:rsid w:val="00BD6B05"/>
    <w:rsid w:val="00BE00C2"/>
    <w:rsid w:val="00BE0244"/>
    <w:rsid w:val="00BE6B85"/>
    <w:rsid w:val="00BF4EF7"/>
    <w:rsid w:val="00BF6671"/>
    <w:rsid w:val="00BF741D"/>
    <w:rsid w:val="00C002F0"/>
    <w:rsid w:val="00C01E42"/>
    <w:rsid w:val="00C030D0"/>
    <w:rsid w:val="00C0311D"/>
    <w:rsid w:val="00C0661D"/>
    <w:rsid w:val="00C06776"/>
    <w:rsid w:val="00C11CC4"/>
    <w:rsid w:val="00C12AD0"/>
    <w:rsid w:val="00C15137"/>
    <w:rsid w:val="00C15347"/>
    <w:rsid w:val="00C17506"/>
    <w:rsid w:val="00C225E2"/>
    <w:rsid w:val="00C329BA"/>
    <w:rsid w:val="00C32AC6"/>
    <w:rsid w:val="00C36E1D"/>
    <w:rsid w:val="00C4086E"/>
    <w:rsid w:val="00C433B5"/>
    <w:rsid w:val="00C511CD"/>
    <w:rsid w:val="00C538C7"/>
    <w:rsid w:val="00C55E6D"/>
    <w:rsid w:val="00C57E72"/>
    <w:rsid w:val="00C605FC"/>
    <w:rsid w:val="00C71A1B"/>
    <w:rsid w:val="00C7404C"/>
    <w:rsid w:val="00C7405F"/>
    <w:rsid w:val="00C74727"/>
    <w:rsid w:val="00C77E64"/>
    <w:rsid w:val="00C8190F"/>
    <w:rsid w:val="00C82BE0"/>
    <w:rsid w:val="00C830A2"/>
    <w:rsid w:val="00C92313"/>
    <w:rsid w:val="00C94585"/>
    <w:rsid w:val="00C97CCE"/>
    <w:rsid w:val="00CA1366"/>
    <w:rsid w:val="00CA3D30"/>
    <w:rsid w:val="00CA6A8B"/>
    <w:rsid w:val="00CA7D9B"/>
    <w:rsid w:val="00CB075F"/>
    <w:rsid w:val="00CB375E"/>
    <w:rsid w:val="00CB487C"/>
    <w:rsid w:val="00CC208E"/>
    <w:rsid w:val="00CC5798"/>
    <w:rsid w:val="00CC677A"/>
    <w:rsid w:val="00CD0603"/>
    <w:rsid w:val="00CD1872"/>
    <w:rsid w:val="00CD2E99"/>
    <w:rsid w:val="00CD53D3"/>
    <w:rsid w:val="00CD77EF"/>
    <w:rsid w:val="00CE28F7"/>
    <w:rsid w:val="00CE3FC1"/>
    <w:rsid w:val="00CE57FB"/>
    <w:rsid w:val="00CE5897"/>
    <w:rsid w:val="00CF7AD6"/>
    <w:rsid w:val="00D0158A"/>
    <w:rsid w:val="00D02EA1"/>
    <w:rsid w:val="00D06B55"/>
    <w:rsid w:val="00D1379E"/>
    <w:rsid w:val="00D14A56"/>
    <w:rsid w:val="00D166C0"/>
    <w:rsid w:val="00D20713"/>
    <w:rsid w:val="00D20BF8"/>
    <w:rsid w:val="00D21B42"/>
    <w:rsid w:val="00D21C0A"/>
    <w:rsid w:val="00D26283"/>
    <w:rsid w:val="00D26A0E"/>
    <w:rsid w:val="00D328AF"/>
    <w:rsid w:val="00D43FE1"/>
    <w:rsid w:val="00D440ED"/>
    <w:rsid w:val="00D4545F"/>
    <w:rsid w:val="00D47C03"/>
    <w:rsid w:val="00D56C2C"/>
    <w:rsid w:val="00D57124"/>
    <w:rsid w:val="00D613DA"/>
    <w:rsid w:val="00D615E7"/>
    <w:rsid w:val="00D61B99"/>
    <w:rsid w:val="00D62E73"/>
    <w:rsid w:val="00D635F0"/>
    <w:rsid w:val="00D64E34"/>
    <w:rsid w:val="00D65812"/>
    <w:rsid w:val="00D658FE"/>
    <w:rsid w:val="00D67DAE"/>
    <w:rsid w:val="00D71200"/>
    <w:rsid w:val="00D71720"/>
    <w:rsid w:val="00D74CF7"/>
    <w:rsid w:val="00D75893"/>
    <w:rsid w:val="00D802A2"/>
    <w:rsid w:val="00D82CC8"/>
    <w:rsid w:val="00D842BD"/>
    <w:rsid w:val="00D84D80"/>
    <w:rsid w:val="00D86F12"/>
    <w:rsid w:val="00D90DD1"/>
    <w:rsid w:val="00D95060"/>
    <w:rsid w:val="00D97D6F"/>
    <w:rsid w:val="00DA27A8"/>
    <w:rsid w:val="00DA509E"/>
    <w:rsid w:val="00DB5076"/>
    <w:rsid w:val="00DB591E"/>
    <w:rsid w:val="00DB74AB"/>
    <w:rsid w:val="00DC592E"/>
    <w:rsid w:val="00DD2F02"/>
    <w:rsid w:val="00DD4397"/>
    <w:rsid w:val="00DD7F3C"/>
    <w:rsid w:val="00DE37E5"/>
    <w:rsid w:val="00DE6587"/>
    <w:rsid w:val="00DF0FFA"/>
    <w:rsid w:val="00DF175C"/>
    <w:rsid w:val="00DF2E79"/>
    <w:rsid w:val="00DF30E7"/>
    <w:rsid w:val="00DF3412"/>
    <w:rsid w:val="00DF6CF8"/>
    <w:rsid w:val="00DF748F"/>
    <w:rsid w:val="00E10A05"/>
    <w:rsid w:val="00E1308C"/>
    <w:rsid w:val="00E1395F"/>
    <w:rsid w:val="00E13DC3"/>
    <w:rsid w:val="00E143FB"/>
    <w:rsid w:val="00E1643D"/>
    <w:rsid w:val="00E2022E"/>
    <w:rsid w:val="00E26EF8"/>
    <w:rsid w:val="00E3239B"/>
    <w:rsid w:val="00E331B9"/>
    <w:rsid w:val="00E356F5"/>
    <w:rsid w:val="00E4002E"/>
    <w:rsid w:val="00E41BB6"/>
    <w:rsid w:val="00E43A6A"/>
    <w:rsid w:val="00E449C0"/>
    <w:rsid w:val="00E46B56"/>
    <w:rsid w:val="00E51922"/>
    <w:rsid w:val="00E5200F"/>
    <w:rsid w:val="00E533EF"/>
    <w:rsid w:val="00E53D0C"/>
    <w:rsid w:val="00E54AB5"/>
    <w:rsid w:val="00E559D9"/>
    <w:rsid w:val="00E57B87"/>
    <w:rsid w:val="00E6164F"/>
    <w:rsid w:val="00E627ED"/>
    <w:rsid w:val="00E63B12"/>
    <w:rsid w:val="00E63D3E"/>
    <w:rsid w:val="00E707C5"/>
    <w:rsid w:val="00E70BD5"/>
    <w:rsid w:val="00E71D87"/>
    <w:rsid w:val="00E7207E"/>
    <w:rsid w:val="00E72621"/>
    <w:rsid w:val="00E73399"/>
    <w:rsid w:val="00E74732"/>
    <w:rsid w:val="00E74A06"/>
    <w:rsid w:val="00E80F6C"/>
    <w:rsid w:val="00E8217C"/>
    <w:rsid w:val="00E83183"/>
    <w:rsid w:val="00E83325"/>
    <w:rsid w:val="00E87250"/>
    <w:rsid w:val="00E87D63"/>
    <w:rsid w:val="00E9091B"/>
    <w:rsid w:val="00E909E6"/>
    <w:rsid w:val="00E96311"/>
    <w:rsid w:val="00E97206"/>
    <w:rsid w:val="00E972BE"/>
    <w:rsid w:val="00EA4FF2"/>
    <w:rsid w:val="00EA6763"/>
    <w:rsid w:val="00ED4AFB"/>
    <w:rsid w:val="00ED5CE3"/>
    <w:rsid w:val="00ED6BF5"/>
    <w:rsid w:val="00EE0A09"/>
    <w:rsid w:val="00EE2C6E"/>
    <w:rsid w:val="00EE4860"/>
    <w:rsid w:val="00EF057D"/>
    <w:rsid w:val="00EF4C6D"/>
    <w:rsid w:val="00EF6F05"/>
    <w:rsid w:val="00EF7C52"/>
    <w:rsid w:val="00F0086A"/>
    <w:rsid w:val="00F0462A"/>
    <w:rsid w:val="00F0485D"/>
    <w:rsid w:val="00F10758"/>
    <w:rsid w:val="00F107AA"/>
    <w:rsid w:val="00F13BC4"/>
    <w:rsid w:val="00F153D4"/>
    <w:rsid w:val="00F1742F"/>
    <w:rsid w:val="00F216D4"/>
    <w:rsid w:val="00F2175A"/>
    <w:rsid w:val="00F24189"/>
    <w:rsid w:val="00F25B41"/>
    <w:rsid w:val="00F25EB2"/>
    <w:rsid w:val="00F26D0C"/>
    <w:rsid w:val="00F3038D"/>
    <w:rsid w:val="00F33088"/>
    <w:rsid w:val="00F354EE"/>
    <w:rsid w:val="00F36437"/>
    <w:rsid w:val="00F37F65"/>
    <w:rsid w:val="00F40049"/>
    <w:rsid w:val="00F42120"/>
    <w:rsid w:val="00F46DEC"/>
    <w:rsid w:val="00F51650"/>
    <w:rsid w:val="00F53120"/>
    <w:rsid w:val="00F61016"/>
    <w:rsid w:val="00F61339"/>
    <w:rsid w:val="00F67490"/>
    <w:rsid w:val="00F7447C"/>
    <w:rsid w:val="00F770E4"/>
    <w:rsid w:val="00F908CF"/>
    <w:rsid w:val="00F95FFC"/>
    <w:rsid w:val="00F962D2"/>
    <w:rsid w:val="00F97453"/>
    <w:rsid w:val="00F977B4"/>
    <w:rsid w:val="00FA393F"/>
    <w:rsid w:val="00FB1434"/>
    <w:rsid w:val="00FB58AF"/>
    <w:rsid w:val="00FB601E"/>
    <w:rsid w:val="00FC0AEB"/>
    <w:rsid w:val="00FC43E5"/>
    <w:rsid w:val="00FD553B"/>
    <w:rsid w:val="00FD61CE"/>
    <w:rsid w:val="00FE041A"/>
    <w:rsid w:val="00FE175A"/>
    <w:rsid w:val="00FE252E"/>
    <w:rsid w:val="00FE3791"/>
    <w:rsid w:val="00FE50F9"/>
    <w:rsid w:val="00FF18FC"/>
    <w:rsid w:val="00FF415A"/>
    <w:rsid w:val="00FF5378"/>
    <w:rsid w:val="00FF5831"/>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136BFB8"/>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AB71112"/>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04F555"/>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BFE2819"/>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semiHidden/>
    <w:unhideWhenUsed/>
    <w:qFormat/>
    <w:rsid w:val="00FB14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paragraph" w:styleId="NormalWeb">
    <w:name w:val="Normal (Web)"/>
    <w:basedOn w:val="Normal"/>
    <w:uiPriority w:val="99"/>
    <w:unhideWhenUsed/>
    <w:rsid w:val="00F25E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FB143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2258">
      <w:bodyDiv w:val="1"/>
      <w:marLeft w:val="0"/>
      <w:marRight w:val="0"/>
      <w:marTop w:val="0"/>
      <w:marBottom w:val="0"/>
      <w:divBdr>
        <w:top w:val="none" w:sz="0" w:space="0" w:color="auto"/>
        <w:left w:val="none" w:sz="0" w:space="0" w:color="auto"/>
        <w:bottom w:val="none" w:sz="0" w:space="0" w:color="auto"/>
        <w:right w:val="none" w:sz="0" w:space="0" w:color="auto"/>
      </w:divBdr>
    </w:div>
    <w:div w:id="59403613">
      <w:bodyDiv w:val="1"/>
      <w:marLeft w:val="0"/>
      <w:marRight w:val="0"/>
      <w:marTop w:val="0"/>
      <w:marBottom w:val="0"/>
      <w:divBdr>
        <w:top w:val="none" w:sz="0" w:space="0" w:color="auto"/>
        <w:left w:val="none" w:sz="0" w:space="0" w:color="auto"/>
        <w:bottom w:val="none" w:sz="0" w:space="0" w:color="auto"/>
        <w:right w:val="none" w:sz="0" w:space="0" w:color="auto"/>
      </w:divBdr>
    </w:div>
    <w:div w:id="112747701">
      <w:bodyDiv w:val="1"/>
      <w:marLeft w:val="0"/>
      <w:marRight w:val="0"/>
      <w:marTop w:val="0"/>
      <w:marBottom w:val="0"/>
      <w:divBdr>
        <w:top w:val="none" w:sz="0" w:space="0" w:color="auto"/>
        <w:left w:val="none" w:sz="0" w:space="0" w:color="auto"/>
        <w:bottom w:val="none" w:sz="0" w:space="0" w:color="auto"/>
        <w:right w:val="none" w:sz="0" w:space="0" w:color="auto"/>
      </w:divBdr>
    </w:div>
    <w:div w:id="182549139">
      <w:bodyDiv w:val="1"/>
      <w:marLeft w:val="0"/>
      <w:marRight w:val="0"/>
      <w:marTop w:val="0"/>
      <w:marBottom w:val="0"/>
      <w:divBdr>
        <w:top w:val="none" w:sz="0" w:space="0" w:color="auto"/>
        <w:left w:val="none" w:sz="0" w:space="0" w:color="auto"/>
        <w:bottom w:val="none" w:sz="0" w:space="0" w:color="auto"/>
        <w:right w:val="none" w:sz="0" w:space="0" w:color="auto"/>
      </w:divBdr>
    </w:div>
    <w:div w:id="294333049">
      <w:bodyDiv w:val="1"/>
      <w:marLeft w:val="0"/>
      <w:marRight w:val="0"/>
      <w:marTop w:val="0"/>
      <w:marBottom w:val="0"/>
      <w:divBdr>
        <w:top w:val="none" w:sz="0" w:space="0" w:color="auto"/>
        <w:left w:val="none" w:sz="0" w:space="0" w:color="auto"/>
        <w:bottom w:val="none" w:sz="0" w:space="0" w:color="auto"/>
        <w:right w:val="none" w:sz="0" w:space="0" w:color="auto"/>
      </w:divBdr>
    </w:div>
    <w:div w:id="315765041">
      <w:bodyDiv w:val="1"/>
      <w:marLeft w:val="0"/>
      <w:marRight w:val="0"/>
      <w:marTop w:val="0"/>
      <w:marBottom w:val="0"/>
      <w:divBdr>
        <w:top w:val="none" w:sz="0" w:space="0" w:color="auto"/>
        <w:left w:val="none" w:sz="0" w:space="0" w:color="auto"/>
        <w:bottom w:val="none" w:sz="0" w:space="0" w:color="auto"/>
        <w:right w:val="none" w:sz="0" w:space="0" w:color="auto"/>
      </w:divBdr>
    </w:div>
    <w:div w:id="368261013">
      <w:bodyDiv w:val="1"/>
      <w:marLeft w:val="0"/>
      <w:marRight w:val="0"/>
      <w:marTop w:val="0"/>
      <w:marBottom w:val="0"/>
      <w:divBdr>
        <w:top w:val="none" w:sz="0" w:space="0" w:color="auto"/>
        <w:left w:val="none" w:sz="0" w:space="0" w:color="auto"/>
        <w:bottom w:val="none" w:sz="0" w:space="0" w:color="auto"/>
        <w:right w:val="none" w:sz="0" w:space="0" w:color="auto"/>
      </w:divBdr>
      <w:divsChild>
        <w:div w:id="1914663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473292">
      <w:bodyDiv w:val="1"/>
      <w:marLeft w:val="0"/>
      <w:marRight w:val="0"/>
      <w:marTop w:val="0"/>
      <w:marBottom w:val="0"/>
      <w:divBdr>
        <w:top w:val="none" w:sz="0" w:space="0" w:color="auto"/>
        <w:left w:val="none" w:sz="0" w:space="0" w:color="auto"/>
        <w:bottom w:val="none" w:sz="0" w:space="0" w:color="auto"/>
        <w:right w:val="none" w:sz="0" w:space="0" w:color="auto"/>
      </w:divBdr>
    </w:div>
    <w:div w:id="536310375">
      <w:bodyDiv w:val="1"/>
      <w:marLeft w:val="0"/>
      <w:marRight w:val="0"/>
      <w:marTop w:val="0"/>
      <w:marBottom w:val="0"/>
      <w:divBdr>
        <w:top w:val="none" w:sz="0" w:space="0" w:color="auto"/>
        <w:left w:val="none" w:sz="0" w:space="0" w:color="auto"/>
        <w:bottom w:val="none" w:sz="0" w:space="0" w:color="auto"/>
        <w:right w:val="none" w:sz="0" w:space="0" w:color="auto"/>
      </w:divBdr>
    </w:div>
    <w:div w:id="541865421">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00214095">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009524214">
      <w:bodyDiv w:val="1"/>
      <w:marLeft w:val="0"/>
      <w:marRight w:val="0"/>
      <w:marTop w:val="0"/>
      <w:marBottom w:val="0"/>
      <w:divBdr>
        <w:top w:val="none" w:sz="0" w:space="0" w:color="auto"/>
        <w:left w:val="none" w:sz="0" w:space="0" w:color="auto"/>
        <w:bottom w:val="none" w:sz="0" w:space="0" w:color="auto"/>
        <w:right w:val="none" w:sz="0" w:space="0" w:color="auto"/>
      </w:divBdr>
    </w:div>
    <w:div w:id="1021781818">
      <w:bodyDiv w:val="1"/>
      <w:marLeft w:val="0"/>
      <w:marRight w:val="0"/>
      <w:marTop w:val="0"/>
      <w:marBottom w:val="0"/>
      <w:divBdr>
        <w:top w:val="none" w:sz="0" w:space="0" w:color="auto"/>
        <w:left w:val="none" w:sz="0" w:space="0" w:color="auto"/>
        <w:bottom w:val="none" w:sz="0" w:space="0" w:color="auto"/>
        <w:right w:val="none" w:sz="0" w:space="0" w:color="auto"/>
      </w:divBdr>
    </w:div>
    <w:div w:id="1170558396">
      <w:bodyDiv w:val="1"/>
      <w:marLeft w:val="0"/>
      <w:marRight w:val="0"/>
      <w:marTop w:val="0"/>
      <w:marBottom w:val="0"/>
      <w:divBdr>
        <w:top w:val="none" w:sz="0" w:space="0" w:color="auto"/>
        <w:left w:val="none" w:sz="0" w:space="0" w:color="auto"/>
        <w:bottom w:val="none" w:sz="0" w:space="0" w:color="auto"/>
        <w:right w:val="none" w:sz="0" w:space="0" w:color="auto"/>
      </w:divBdr>
    </w:div>
    <w:div w:id="1186792765">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435327505">
      <w:bodyDiv w:val="1"/>
      <w:marLeft w:val="0"/>
      <w:marRight w:val="0"/>
      <w:marTop w:val="0"/>
      <w:marBottom w:val="0"/>
      <w:divBdr>
        <w:top w:val="none" w:sz="0" w:space="0" w:color="auto"/>
        <w:left w:val="none" w:sz="0" w:space="0" w:color="auto"/>
        <w:bottom w:val="none" w:sz="0" w:space="0" w:color="auto"/>
        <w:right w:val="none" w:sz="0" w:space="0" w:color="auto"/>
      </w:divBdr>
    </w:div>
    <w:div w:id="1452017597">
      <w:bodyDiv w:val="1"/>
      <w:marLeft w:val="0"/>
      <w:marRight w:val="0"/>
      <w:marTop w:val="0"/>
      <w:marBottom w:val="0"/>
      <w:divBdr>
        <w:top w:val="none" w:sz="0" w:space="0" w:color="auto"/>
        <w:left w:val="none" w:sz="0" w:space="0" w:color="auto"/>
        <w:bottom w:val="none" w:sz="0" w:space="0" w:color="auto"/>
        <w:right w:val="none" w:sz="0" w:space="0" w:color="auto"/>
      </w:divBdr>
    </w:div>
    <w:div w:id="1502282601">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1678802026">
      <w:bodyDiv w:val="1"/>
      <w:marLeft w:val="0"/>
      <w:marRight w:val="0"/>
      <w:marTop w:val="0"/>
      <w:marBottom w:val="0"/>
      <w:divBdr>
        <w:top w:val="none" w:sz="0" w:space="0" w:color="auto"/>
        <w:left w:val="none" w:sz="0" w:space="0" w:color="auto"/>
        <w:bottom w:val="none" w:sz="0" w:space="0" w:color="auto"/>
        <w:right w:val="none" w:sz="0" w:space="0" w:color="auto"/>
      </w:divBdr>
    </w:div>
    <w:div w:id="2012292103">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share.coventry.ac.uk/students/Registry/Pages/Coursework.aspx" TargetMode="External"/><Relationship Id="rId17" Type="http://schemas.openxmlformats.org/officeDocument/2006/relationships/hyperlink" Target="https://livecoventryac.sharepoint.com/sites/students-registry-extensions-deferrals/SitePages/CU-Extensions-and-Deferrals-Guidance.aspx" TargetMode="Externa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s://livecoventryac.sharepoint.com/sites/students-healthandwellbeing/SitePages/Disabilities.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student.ai.coventry.domains/" TargetMode="Externa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91992EBCD374479700973AB08635AE" ma:contentTypeVersion="8" ma:contentTypeDescription="Create a new document." ma:contentTypeScope="" ma:versionID="6b793a626721724c6581bc1aecbc20ad">
  <xsd:schema xmlns:xsd="http://www.w3.org/2001/XMLSchema" xmlns:xs="http://www.w3.org/2001/XMLSchema" xmlns:p="http://schemas.microsoft.com/office/2006/metadata/properties" xmlns:ns2="f3a5feeb-ad28-4443-97ee-878651701d2b" targetNamespace="http://schemas.microsoft.com/office/2006/metadata/properties" ma:root="true" ma:fieldsID="103e0bff376da1959a9b4afe4da2531a" ns2:_="">
    <xsd:import namespace="f3a5feeb-ad28-4443-97ee-878651701d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5feeb-ad28-4443-97ee-878651701d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2.xml><?xml version="1.0" encoding="utf-8"?>
<ds:datastoreItem xmlns:ds="http://schemas.openxmlformats.org/officeDocument/2006/customXml" ds:itemID="{119F7228-D8B0-4743-BBAF-377D8C392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5feeb-ad28-4443-97ee-878651701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3438</Words>
  <Characters>19600</Characters>
  <Application>Microsoft Office Word</Application>
  <DocSecurity>0</DocSecurity>
  <Lines>163</Lines>
  <Paragraphs>45</Paragraphs>
  <ScaleCrop>false</ScaleCrop>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Richard Uttley</cp:lastModifiedBy>
  <cp:revision>22</cp:revision>
  <cp:lastPrinted>2023-02-07T09:00:00Z</cp:lastPrinted>
  <dcterms:created xsi:type="dcterms:W3CDTF">2025-07-30T09:12:00Z</dcterms:created>
  <dcterms:modified xsi:type="dcterms:W3CDTF">2026-05-07T09:32:00Z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0x0101004591992EBCD374479700973AB08635AE</vt:lpwstr>
  </property>
  <property fmtid="{D5CDD505-2E9C-101B-9397-08002B2CF9AE}" pid="4" name="GrammarlyDocumentId">
    <vt:lpwstr>127ebd9d-1f53-4f12-bc84-644c9486dad8</vt:lpwstr>
  </property>
</Properties>
</file>