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60"/>
        <w:jc w:val="center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REGISTRO DE ASIGNACIÓN DE TERRITORIO</w:t>
      </w:r>
    </w:p>
    <w:tbl>
      <w:tblPr>
        <w:tblW w:type="dxa" w:w="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1000"/>
      </w:tblGrid>
      <w:tr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Año de servicio: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single" w:color="000000" w:sz="4"/>
              <w:right w:val="none" w:color="FFFFFF" w:sz="0"/>
            </w:tcBorders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2026</w:t>
            </w:r>
          </w:p>
        </w:tc>
      </w:tr>
    </w:tbl>
    <w:p>
      <w:pPr>
        <w:spacing w:after="160"/>
      </w:pPr>
    </w:p>
    <w:tbl>
      <w:tblPr>
        <w:tblW w:type="dxa" w:w="10523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9"/>
        <w:gridCol w:w="1276"/>
        <w:gridCol w:w="1067"/>
        <w:gridCol w:w="1067"/>
        <w:gridCol w:w="1067"/>
        <w:gridCol w:w="1068"/>
        <w:gridCol w:w="1067"/>
        <w:gridCol w:w="1067"/>
        <w:gridCol w:w="1067"/>
        <w:gridCol w:w="1068"/>
      </w:tblGrid>
      <w:tr>
        <w:trPr>
          <w:tblHeader/>
        </w:trP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Núm. de terr.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Última fecha en que se completó*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</w:tr>
      <w:tr>
        <w:trPr>
          <w:tblHeader/>
        </w:trP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Martinez(Grupo 1)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</w:tbl>
    <w:p>
      <w:pPr>
        <w:spacing w:before="120"/>
      </w:pPr>
      <w:r>
        <w:rPr>
          <w:rFonts w:ascii="Arial" w:cs="Arial" w:eastAsia="Arial" w:hAnsi="Arial"/>
          <w:b w:val="false"/>
          <w:bCs w:val="false"/>
          <w:color w:val="000000"/>
          <w:sz w:val="18"/>
          <w:szCs w:val="18"/>
        </w:rPr>
        <w:t xml:space="preserve">*Cuando comience una nueva página, anote en esta columna la última fecha en que los territorios se completaron.</w:t>
      </w:r>
    </w:p>
    <w:sectPr>
      <w:pgSz w:w="11906" w:h="16838" w:orient="portrait"/>
      <w:pgMar w:top="1080" w:right="720" w:bottom="965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2026-04-07T15:56:23.897Z</dcterms:created>
  <dcterms:modified xsi:type="dcterms:W3CDTF">2026-04-07T15:56:23.897Z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