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4248" w14:textId="3B399C24" w:rsidR="00950DE2" w:rsidRPr="00EA0B49" w:rsidRDefault="00A01EA4" w:rsidP="00182FBE">
      <w:pPr>
        <w:pStyle w:val="Heading1"/>
        <w:rPr>
          <w:rFonts w:cs="Arial"/>
        </w:rPr>
      </w:pPr>
      <w:r w:rsidRPr="00EA0B49">
        <w:rPr>
          <w:rFonts w:cs="Arial"/>
        </w:rPr>
        <w:t>Assignment</w:t>
      </w:r>
      <w:r w:rsidR="00503EFA" w:rsidRPr="00EA0B49">
        <w:rPr>
          <w:rFonts w:cs="Arial"/>
        </w:rPr>
        <w:t xml:space="preserve"> </w:t>
      </w:r>
      <w:r w:rsidR="00FD1CF6">
        <w:rPr>
          <w:rFonts w:cs="Arial"/>
        </w:rPr>
        <w:t>2</w:t>
      </w:r>
      <w:r w:rsidRPr="00EA0B49">
        <w:rPr>
          <w:rFonts w:cs="Arial"/>
        </w:rPr>
        <w:t xml:space="preserve">: </w:t>
      </w:r>
      <w:r w:rsidR="009A5307" w:rsidRPr="00EA0B49">
        <w:rPr>
          <w:rFonts w:cs="Arial"/>
        </w:rPr>
        <w:t>Marking Criteria</w:t>
      </w:r>
    </w:p>
    <w:p w14:paraId="08E66E37" w14:textId="77777777" w:rsidR="0016453E" w:rsidRPr="00EA0B49" w:rsidRDefault="0016453E" w:rsidP="0016453E">
      <w:pPr>
        <w:rPr>
          <w:rFonts w:cs="Arial"/>
        </w:rPr>
      </w:pPr>
      <w:r w:rsidRPr="00EA0B49">
        <w:rPr>
          <w:rFonts w:cs="Arial"/>
        </w:rPr>
        <w:t>As a group, evaluate your work against each criterion and assign yourselves a mark for each row. If you would like, provide a short explanation for the self-assigned mark in the Notes column.</w:t>
      </w:r>
    </w:p>
    <w:p w14:paraId="2960A006" w14:textId="01C4F1E1" w:rsidR="00EF49F1" w:rsidRPr="00EA0B49" w:rsidRDefault="00EF49F1" w:rsidP="00EF49F1">
      <w:pPr>
        <w:rPr>
          <w:rFonts w:cs="Arial"/>
          <w:b/>
          <w:bCs/>
        </w:rPr>
      </w:pPr>
      <w:r w:rsidRPr="00EA0B49">
        <w:rPr>
          <w:rFonts w:cs="Arial"/>
          <w:b/>
          <w:bCs/>
        </w:rPr>
        <w:t>Note: If your program (</w:t>
      </w:r>
      <w:r w:rsidR="00F97266" w:rsidRPr="00EA0B49">
        <w:rPr>
          <w:rFonts w:cs="Arial"/>
          <w:b/>
          <w:bCs/>
        </w:rPr>
        <w:t>the jar file and/or eclipse project) does not run due to compilation</w:t>
      </w:r>
      <w:r w:rsidR="005C023B" w:rsidRPr="00EA0B49">
        <w:rPr>
          <w:rFonts w:cs="Arial"/>
          <w:b/>
          <w:bCs/>
        </w:rPr>
        <w:t>,</w:t>
      </w:r>
      <w:r w:rsidR="00F97266" w:rsidRPr="00EA0B49">
        <w:rPr>
          <w:rFonts w:cs="Arial"/>
          <w:b/>
          <w:bCs/>
        </w:rPr>
        <w:t xml:space="preserve"> runtime</w:t>
      </w:r>
      <w:r w:rsidR="005C023B" w:rsidRPr="00EA0B49">
        <w:rPr>
          <w:rFonts w:cs="Arial"/>
          <w:b/>
          <w:bCs/>
        </w:rPr>
        <w:t xml:space="preserve"> or logic</w:t>
      </w:r>
      <w:r w:rsidR="00F97266" w:rsidRPr="00EA0B49">
        <w:rPr>
          <w:rFonts w:cs="Arial"/>
          <w:b/>
          <w:bCs/>
        </w:rPr>
        <w:t xml:space="preserve"> errors</w:t>
      </w:r>
      <w:r w:rsidR="00393E20" w:rsidRPr="00EA0B49">
        <w:rPr>
          <w:rFonts w:cs="Arial"/>
          <w:b/>
          <w:bCs/>
        </w:rPr>
        <w:t xml:space="preserve">, you will receive an </w:t>
      </w:r>
      <w:r w:rsidR="00393E20" w:rsidRPr="004466A8">
        <w:rPr>
          <w:rFonts w:cs="Arial"/>
          <w:b/>
          <w:bCs/>
          <w:color w:val="EE0000"/>
        </w:rPr>
        <w:t xml:space="preserve">automatic zero </w:t>
      </w:r>
      <w:r w:rsidR="00AA6746" w:rsidRPr="00EA0B49">
        <w:rPr>
          <w:rFonts w:cs="Arial"/>
          <w:b/>
          <w:bCs/>
        </w:rPr>
        <w:t>grade on this assignment!</w:t>
      </w:r>
    </w:p>
    <w:p w14:paraId="0B86EA34" w14:textId="28265FB8" w:rsidR="000D55A7" w:rsidRPr="00EA0B49" w:rsidRDefault="000D55A7" w:rsidP="00DF4B3C">
      <w:pPr>
        <w:pStyle w:val="Heading4"/>
      </w:pPr>
      <w:r w:rsidRPr="00EA0B49">
        <w:t xml:space="preserve">Part </w:t>
      </w:r>
      <w:r w:rsidR="004E57D5" w:rsidRPr="00EA0B49">
        <w:t>A</w:t>
      </w:r>
      <w:r w:rsidRPr="00EA0B49">
        <w:t xml:space="preserve">: </w:t>
      </w:r>
      <w:r w:rsidR="004E57D5" w:rsidRPr="00EA0B49">
        <w:t xml:space="preserve">Project </w:t>
      </w:r>
      <w:r w:rsidRPr="00EA0B49">
        <w:t>Evaluation (</w:t>
      </w:r>
      <w:r w:rsidR="004E57D5" w:rsidRPr="00EA0B49">
        <w:t>90</w:t>
      </w:r>
      <w:r w:rsidRPr="00EA0B4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C0732F" w:rsidRPr="00EA0B49" w14:paraId="2BE972CD" w14:textId="55097D57" w:rsidTr="00197C29">
        <w:trPr>
          <w:trHeight w:val="575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553B0EF4" w14:textId="7DF038A6" w:rsidR="00C0732F" w:rsidRPr="00EA0B49" w:rsidRDefault="00C0732F" w:rsidP="005C23FB">
            <w:pPr>
              <w:jc w:val="center"/>
              <w:rPr>
                <w:rFonts w:cs="Arial"/>
                <w:b/>
                <w:iCs/>
                <w:sz w:val="20"/>
                <w:szCs w:val="20"/>
              </w:rPr>
            </w:pP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4B85C49E" w14:textId="4D3EA05E" w:rsidR="00E84484" w:rsidRPr="00644CEB" w:rsidRDefault="00E84484" w:rsidP="00644CEB">
            <w:pPr>
              <w:spacing w:before="120" w:after="120"/>
              <w:ind w:left="3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65D4B325" w14:textId="27BBA9C9" w:rsidR="00C0732F" w:rsidRPr="00EA0B49" w:rsidRDefault="00C0732F" w:rsidP="005C23F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Mark</w:t>
            </w:r>
          </w:p>
        </w:tc>
        <w:tc>
          <w:tcPr>
            <w:tcW w:w="3430" w:type="dxa"/>
            <w:shd w:val="clear" w:color="auto" w:fill="D9D9D9" w:themeFill="background1" w:themeFillShade="D9"/>
            <w:vAlign w:val="center"/>
          </w:tcPr>
          <w:p w14:paraId="681A519D" w14:textId="71A29CB9" w:rsidR="00C0732F" w:rsidRPr="00EA0B49" w:rsidRDefault="00C0732F" w:rsidP="009A5307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</w:rPr>
            </w:pPr>
            <w:r w:rsidRPr="00EA0B49">
              <w:rPr>
                <w:rFonts w:cs="Arial"/>
                <w:b/>
                <w:sz w:val="20"/>
                <w:szCs w:val="20"/>
              </w:rPr>
              <w:t>Notes</w:t>
            </w:r>
          </w:p>
        </w:tc>
      </w:tr>
      <w:tr w:rsidR="00C0732F" w:rsidRPr="00616329" w14:paraId="44790D61" w14:textId="77777777" w:rsidTr="00197C29">
        <w:trPr>
          <w:trHeight w:val="1070"/>
        </w:trPr>
        <w:tc>
          <w:tcPr>
            <w:tcW w:w="1710" w:type="dxa"/>
            <w:shd w:val="clear" w:color="auto" w:fill="D9D9D9" w:themeFill="background1" w:themeFillShade="D9"/>
          </w:tcPr>
          <w:p w14:paraId="2BD33886" w14:textId="778A0BB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Program Structure</w:t>
            </w:r>
            <w:r w:rsidR="004E56AD">
              <w:rPr>
                <w:rStyle w:val="normaltextrun"/>
                <w:rFonts w:cs="Arial"/>
                <w:b/>
                <w:bCs/>
                <w:sz w:val="20"/>
                <w:szCs w:val="20"/>
              </w:rPr>
              <w:t>,</w:t>
            </w: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OOP Design</w:t>
            </w:r>
            <w:r w:rsidR="004E56AD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and Exception Handling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7D6D48E0" w14:textId="77777777" w:rsidR="008A7E0A" w:rsidRDefault="00236FE3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6FE3">
              <w:rPr>
                <w:rFonts w:cs="Arial"/>
                <w:sz w:val="20"/>
                <w:szCs w:val="20"/>
                <w:lang w:val="en-US"/>
              </w:rPr>
              <w:t xml:space="preserve">Classes are well-organized and follow good object-oriented principles </w:t>
            </w:r>
          </w:p>
          <w:p w14:paraId="2B862837" w14:textId="77777777" w:rsidR="008A7E0A" w:rsidRDefault="00236FE3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6FE3">
              <w:rPr>
                <w:rFonts w:cs="Arial"/>
                <w:sz w:val="20"/>
                <w:szCs w:val="20"/>
                <w:lang w:val="en-US"/>
              </w:rPr>
              <w:t>Clear separation between ADTs and application logic</w:t>
            </w:r>
          </w:p>
          <w:p w14:paraId="431BB611" w14:textId="77777777" w:rsidR="00C0732F" w:rsidRDefault="00236FE3" w:rsidP="008A7E0A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36FE3">
              <w:rPr>
                <w:rFonts w:cs="Arial"/>
                <w:sz w:val="20"/>
                <w:szCs w:val="20"/>
                <w:lang w:val="en-US"/>
              </w:rPr>
              <w:t>Proper use of encapsulation and modular design</w:t>
            </w:r>
          </w:p>
          <w:p w14:paraId="0E71943E" w14:textId="2842E61D" w:rsidR="00925413" w:rsidRPr="00926B67" w:rsidRDefault="00925413" w:rsidP="00926B67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925413">
              <w:rPr>
                <w:rFonts w:cs="Arial"/>
                <w:sz w:val="20"/>
                <w:szCs w:val="20"/>
                <w:lang w:val="en-US"/>
              </w:rPr>
              <w:t>Handles</w:t>
            </w:r>
            <w:r w:rsidR="00E55CC7">
              <w:rPr>
                <w:rFonts w:cs="Arial"/>
                <w:sz w:val="20"/>
                <w:szCs w:val="20"/>
                <w:lang w:val="en-US"/>
              </w:rPr>
              <w:t xml:space="preserve"> all named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F242F">
              <w:rPr>
                <w:rFonts w:cs="Arial"/>
                <w:sz w:val="20"/>
                <w:szCs w:val="20"/>
                <w:lang w:val="en-US"/>
              </w:rPr>
              <w:t xml:space="preserve">exceptions </w:t>
            </w:r>
            <w:r w:rsidRPr="00925413">
              <w:rPr>
                <w:rFonts w:cs="Arial"/>
                <w:sz w:val="20"/>
                <w:szCs w:val="20"/>
                <w:lang w:val="en-US"/>
              </w:rPr>
              <w:t xml:space="preserve">gracefully </w:t>
            </w:r>
          </w:p>
        </w:tc>
        <w:tc>
          <w:tcPr>
            <w:tcW w:w="900" w:type="dxa"/>
          </w:tcPr>
          <w:p w14:paraId="3650CDFD" w14:textId="3436BE29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54FB36FB" w14:textId="7BEC6481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1D8C064A" w14:textId="3B358CBB" w:rsidTr="00C56577">
        <w:trPr>
          <w:trHeight w:val="935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AD40BA0" w14:textId="32AC10BF" w:rsidR="0016327F" w:rsidRPr="0091667E" w:rsidRDefault="0016327F" w:rsidP="0016327F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86107B">
              <w:rPr>
                <w:b/>
                <w:bCs/>
                <w:sz w:val="20"/>
                <w:szCs w:val="20"/>
              </w:rPr>
              <w:t>MyArrayList Implementation</w:t>
            </w:r>
          </w:p>
        </w:tc>
        <w:tc>
          <w:tcPr>
            <w:tcW w:w="3150" w:type="dxa"/>
          </w:tcPr>
          <w:p w14:paraId="51016A5C" w14:textId="77777777" w:rsidR="00062900" w:rsidRDefault="00C72134" w:rsidP="00062900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C72134">
              <w:rPr>
                <w:rFonts w:cs="Arial"/>
                <w:sz w:val="20"/>
                <w:szCs w:val="20"/>
                <w:lang w:val="en-US"/>
              </w:rPr>
              <w:t xml:space="preserve">All required methods implemented correctly </w:t>
            </w:r>
          </w:p>
          <w:p w14:paraId="6A6D259F" w14:textId="77777777" w:rsidR="00062900" w:rsidRDefault="00C72134" w:rsidP="00062900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C72134">
              <w:rPr>
                <w:rFonts w:cs="Arial"/>
                <w:sz w:val="20"/>
                <w:szCs w:val="20"/>
                <w:lang w:val="en-US"/>
              </w:rPr>
              <w:t xml:space="preserve">Array resizing handled properly </w:t>
            </w:r>
          </w:p>
          <w:p w14:paraId="065C4BE8" w14:textId="59D20DED" w:rsidR="0016327F" w:rsidRPr="00062900" w:rsidRDefault="00C72134" w:rsidP="00062900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C72134">
              <w:rPr>
                <w:rFonts w:cs="Arial"/>
                <w:sz w:val="20"/>
                <w:szCs w:val="20"/>
                <w:lang w:val="en-US"/>
              </w:rPr>
              <w:t>Fully adheres to the provided ADT specifications</w:t>
            </w:r>
          </w:p>
        </w:tc>
        <w:tc>
          <w:tcPr>
            <w:tcW w:w="900" w:type="dxa"/>
          </w:tcPr>
          <w:p w14:paraId="1DD8B45D" w14:textId="411AF3A8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636B48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064AF6A" w14:textId="36D8B548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3E276BC8" w14:textId="46D9E503" w:rsidTr="00C56577">
        <w:trPr>
          <w:trHeight w:val="800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FDA08B2" w14:textId="604A5BA8" w:rsidR="0016327F" w:rsidRPr="0091667E" w:rsidRDefault="0016327F" w:rsidP="0016327F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MyDLL Implementation</w:t>
            </w:r>
          </w:p>
        </w:tc>
        <w:tc>
          <w:tcPr>
            <w:tcW w:w="3150" w:type="dxa"/>
          </w:tcPr>
          <w:p w14:paraId="0B333344" w14:textId="77777777" w:rsidR="002356BE" w:rsidRDefault="00770489" w:rsidP="00770489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770489">
              <w:rPr>
                <w:rFonts w:cs="Arial"/>
                <w:sz w:val="20"/>
                <w:szCs w:val="20"/>
                <w:lang w:val="en-US"/>
              </w:rPr>
              <w:t xml:space="preserve">Node structure correctly implemented (previous/next references) </w:t>
            </w:r>
          </w:p>
          <w:p w14:paraId="72AAD31F" w14:textId="77777777" w:rsidR="002356BE" w:rsidRDefault="00770489" w:rsidP="00770489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770489">
              <w:rPr>
                <w:rFonts w:cs="Arial"/>
                <w:sz w:val="20"/>
                <w:szCs w:val="20"/>
                <w:lang w:val="en-US"/>
              </w:rPr>
              <w:t xml:space="preserve">All list operations function correctly </w:t>
            </w:r>
          </w:p>
          <w:p w14:paraId="1247419A" w14:textId="216B48A9" w:rsidR="0016327F" w:rsidRPr="002356BE" w:rsidRDefault="00770489" w:rsidP="002356B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770489">
              <w:rPr>
                <w:rFonts w:cs="Arial"/>
                <w:sz w:val="20"/>
                <w:szCs w:val="20"/>
                <w:lang w:val="en-US"/>
              </w:rPr>
              <w:t>Edge cases (empty list, head/tail updates) handled properly</w:t>
            </w:r>
          </w:p>
        </w:tc>
        <w:tc>
          <w:tcPr>
            <w:tcW w:w="900" w:type="dxa"/>
          </w:tcPr>
          <w:p w14:paraId="52AC7C3F" w14:textId="12186EAE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636B48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0338114" w14:textId="32AF4DEB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148A8BD1" w14:textId="7F3FC9C3" w:rsidTr="00C56577">
        <w:trPr>
          <w:trHeight w:val="908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95EAAE8" w14:textId="0480BA83" w:rsidR="0016327F" w:rsidRPr="0091667E" w:rsidRDefault="0016327F" w:rsidP="0016327F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My</w:t>
            </w:r>
            <w:r w:rsidRPr="0086107B">
              <w:rPr>
                <w:b/>
                <w:bCs/>
                <w:sz w:val="20"/>
                <w:szCs w:val="20"/>
              </w:rPr>
              <w:t xml:space="preserve">Stack 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86107B">
              <w:rPr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3150" w:type="dxa"/>
          </w:tcPr>
          <w:p w14:paraId="3E57689E" w14:textId="77777777" w:rsidR="00975A24" w:rsidRDefault="00125F56" w:rsidP="00125F56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125F56">
              <w:rPr>
                <w:rFonts w:cs="Arial"/>
                <w:sz w:val="20"/>
                <w:szCs w:val="20"/>
                <w:lang w:val="en-US"/>
              </w:rPr>
              <w:t xml:space="preserve">Correct use of MyArrayList as underlying structure </w:t>
            </w:r>
          </w:p>
          <w:p w14:paraId="1D23593D" w14:textId="66AC9F04" w:rsidR="0016327F" w:rsidRPr="00975A24" w:rsidRDefault="00125F56" w:rsidP="00975A24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125F56">
              <w:rPr>
                <w:rFonts w:cs="Arial"/>
                <w:sz w:val="20"/>
                <w:szCs w:val="20"/>
                <w:lang w:val="en-US"/>
              </w:rPr>
              <w:t>Push, pop, peek, and search behaviors are correct</w:t>
            </w:r>
          </w:p>
        </w:tc>
        <w:tc>
          <w:tcPr>
            <w:tcW w:w="900" w:type="dxa"/>
          </w:tcPr>
          <w:p w14:paraId="702347E8" w14:textId="08C38C19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636B48">
              <w:rPr>
                <w:rStyle w:val="normaltextrun"/>
                <w:rFonts w:cs="Arial"/>
                <w:b/>
                <w:bCs/>
                <w:sz w:val="20"/>
                <w:szCs w:val="20"/>
              </w:rPr>
              <w:t>1</w:t>
            </w: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D2C3580" w14:textId="0A4D0425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16327F" w:rsidRPr="00616329" w14:paraId="1F2F899A" w14:textId="05DEBC98" w:rsidTr="00FD1861">
        <w:trPr>
          <w:trHeight w:val="70"/>
        </w:trPr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2228035" w14:textId="197D181C" w:rsidR="0016327F" w:rsidRPr="0091667E" w:rsidRDefault="0016327F" w:rsidP="0016327F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My</w:t>
            </w:r>
            <w:r w:rsidRPr="0086107B">
              <w:rPr>
                <w:b/>
                <w:bCs/>
                <w:sz w:val="20"/>
                <w:szCs w:val="20"/>
              </w:rPr>
              <w:t>Queue Implementation</w:t>
            </w:r>
          </w:p>
        </w:tc>
        <w:tc>
          <w:tcPr>
            <w:tcW w:w="3150" w:type="dxa"/>
          </w:tcPr>
          <w:p w14:paraId="53CC99DA" w14:textId="77777777" w:rsidR="003C5E13" w:rsidRDefault="00242FDD" w:rsidP="00242FDD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42FDD">
              <w:rPr>
                <w:rFonts w:cs="Arial"/>
                <w:sz w:val="20"/>
                <w:szCs w:val="20"/>
                <w:lang w:val="en-US"/>
              </w:rPr>
              <w:t>Correct use of MyDLL as underlying structure</w:t>
            </w:r>
          </w:p>
          <w:p w14:paraId="347DBE42" w14:textId="46427F78" w:rsidR="0016327F" w:rsidRPr="009A6CB5" w:rsidRDefault="00242FDD" w:rsidP="00D35179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  <w:lang w:val="en-US"/>
              </w:rPr>
            </w:pPr>
            <w:r w:rsidRPr="00242FDD">
              <w:rPr>
                <w:rFonts w:cs="Arial"/>
                <w:sz w:val="20"/>
                <w:szCs w:val="20"/>
                <w:lang w:val="en-US"/>
              </w:rPr>
              <w:lastRenderedPageBreak/>
              <w:t>Enqueue, dequeue, and peek operations are correct</w:t>
            </w:r>
          </w:p>
        </w:tc>
        <w:tc>
          <w:tcPr>
            <w:tcW w:w="900" w:type="dxa"/>
          </w:tcPr>
          <w:p w14:paraId="56F8BB1F" w14:textId="15095455" w:rsidR="0016327F" w:rsidRPr="0008757B" w:rsidRDefault="0016327F" w:rsidP="0016327F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lastRenderedPageBreak/>
              <w:t>/1</w:t>
            </w:r>
            <w:r w:rsidR="00636B48">
              <w:rPr>
                <w:rStyle w:val="normaltextrun"/>
                <w:rFonts w:cs="Arial"/>
                <w:b/>
                <w:bCs/>
                <w:sz w:val="20"/>
                <w:szCs w:val="20"/>
              </w:rPr>
              <w:t>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4CF5CAE4" w14:textId="47A4B5C4" w:rsidR="0016327F" w:rsidRPr="00541AFC" w:rsidRDefault="0016327F" w:rsidP="0016327F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F2B618C" w14:textId="2F9CB86F" w:rsidTr="00197C29">
        <w:trPr>
          <w:trHeight w:val="890"/>
        </w:trPr>
        <w:tc>
          <w:tcPr>
            <w:tcW w:w="1710" w:type="dxa"/>
            <w:shd w:val="clear" w:color="auto" w:fill="D9D9D9" w:themeFill="background1" w:themeFillShade="D9"/>
          </w:tcPr>
          <w:p w14:paraId="6E3AA432" w14:textId="64F3DA9D" w:rsidR="0047388F" w:rsidRPr="0047388F" w:rsidRDefault="00AA65DA" w:rsidP="0047388F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AA65DA">
              <w:rPr>
                <w:rFonts w:cs="Arial"/>
                <w:b/>
                <w:bCs/>
                <w:sz w:val="20"/>
                <w:szCs w:val="20"/>
                <w:lang w:val="en-US"/>
              </w:rPr>
              <w:t>Command-</w:t>
            </w:r>
            <w:r w:rsidR="007427E5" w:rsidRPr="00AA65DA">
              <w:rPr>
                <w:rFonts w:cs="Arial"/>
                <w:b/>
                <w:bCs/>
                <w:sz w:val="20"/>
                <w:szCs w:val="20"/>
                <w:lang w:val="en-US"/>
              </w:rPr>
              <w:t xml:space="preserve">Line </w:t>
            </w:r>
            <w:r w:rsidR="007427E5">
              <w:rPr>
                <w:rFonts w:cs="Arial"/>
                <w:b/>
                <w:bCs/>
                <w:sz w:val="20"/>
                <w:szCs w:val="20"/>
                <w:lang w:val="en-US"/>
              </w:rPr>
              <w:t>and</w:t>
            </w:r>
            <w:r>
              <w:rPr>
                <w:rFonts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47388F" w:rsidRPr="0047388F">
              <w:rPr>
                <w:rFonts w:cs="Arial"/>
                <w:b/>
                <w:bCs/>
                <w:sz w:val="20"/>
                <w:szCs w:val="20"/>
                <w:lang w:val="en-US"/>
              </w:rPr>
              <w:t>File Input Processing</w:t>
            </w:r>
          </w:p>
          <w:p w14:paraId="7DBE9DA7" w14:textId="4D7DCD52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3150" w:type="dxa"/>
          </w:tcPr>
          <w:p w14:paraId="6C2E6858" w14:textId="0CFFC917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 xml:space="preserve">All arguments handled correctly, </w:t>
            </w:r>
            <w:r>
              <w:rPr>
                <w:rStyle w:val="normaltextrun"/>
                <w:rFonts w:cs="Arial"/>
                <w:sz w:val="20"/>
                <w:szCs w:val="20"/>
              </w:rPr>
              <w:t xml:space="preserve">case and </w:t>
            </w:r>
            <w:r w:rsidRPr="00541AFC">
              <w:rPr>
                <w:rStyle w:val="normaltextrun"/>
                <w:rFonts w:cs="Arial"/>
                <w:sz w:val="20"/>
                <w:szCs w:val="20"/>
              </w:rPr>
              <w:t>order-insensitive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4B65E5BD" w14:textId="15894151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2A5C40AF" w14:textId="14DDEE22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14F3A94A" w14:textId="64906AD8" w:rsidTr="00197C29">
        <w:trPr>
          <w:trHeight w:val="710"/>
        </w:trPr>
        <w:tc>
          <w:tcPr>
            <w:tcW w:w="1710" w:type="dxa"/>
            <w:shd w:val="clear" w:color="auto" w:fill="D9D9D9" w:themeFill="background1" w:themeFillShade="D9"/>
          </w:tcPr>
          <w:p w14:paraId="792426E3" w14:textId="5E7C6C44" w:rsidR="00E46F42" w:rsidRPr="00E46F42" w:rsidRDefault="00E46F42" w:rsidP="00E46F42">
            <w:pPr>
              <w:spacing w:before="120" w:after="120"/>
              <w:jc w:val="center"/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n-US"/>
              </w:rPr>
              <w:t xml:space="preserve">Parser </w:t>
            </w:r>
            <w:r w:rsidRPr="00E46F42">
              <w:rPr>
                <w:rFonts w:cs="Arial"/>
                <w:b/>
                <w:bCs/>
                <w:sz w:val="20"/>
                <w:szCs w:val="20"/>
                <w:lang w:val="en-US"/>
              </w:rPr>
              <w:t>Logic</w:t>
            </w:r>
          </w:p>
          <w:p w14:paraId="5FA7D2C0" w14:textId="5C7E6CE3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748EBE72" w14:textId="579AAD2B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Measures sorting time only with correct units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232D1E64" w14:textId="0F16CA76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A943DA">
              <w:rPr>
                <w:rStyle w:val="normaltextrun"/>
                <w:rFonts w:cs="Arial"/>
                <w:b/>
                <w:bCs/>
                <w:sz w:val="20"/>
                <w:szCs w:val="20"/>
              </w:rPr>
              <w:t>10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135FBF68" w14:textId="613139E5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79D0B8DE" w14:textId="39F2C5A8" w:rsidTr="00197C29">
        <w:trPr>
          <w:trHeight w:val="800"/>
        </w:trPr>
        <w:tc>
          <w:tcPr>
            <w:tcW w:w="1710" w:type="dxa"/>
            <w:shd w:val="clear" w:color="auto" w:fill="D9D9D9" w:themeFill="background1" w:themeFillShade="D9"/>
          </w:tcPr>
          <w:p w14:paraId="5E11A94F" w14:textId="5910C879" w:rsidR="00C0732F" w:rsidRPr="0091667E" w:rsidRDefault="00C0732F" w:rsidP="008F7F61">
            <w:pPr>
              <w:spacing w:before="120" w:after="120"/>
              <w:jc w:val="center"/>
              <w:rPr>
                <w:rFonts w:cs="Arial"/>
                <w:b/>
                <w:bCs/>
                <w:iCs/>
                <w:sz w:val="20"/>
                <w:szCs w:val="20"/>
              </w:rPr>
            </w:pPr>
            <w:r w:rsidRPr="0091667E">
              <w:rPr>
                <w:rStyle w:val="normaltextrun"/>
                <w:rFonts w:cs="Arial"/>
                <w:b/>
                <w:bCs/>
                <w:sz w:val="20"/>
                <w:szCs w:val="20"/>
              </w:rPr>
              <w:t>Error Handling</w:t>
            </w:r>
            <w:r w:rsidR="00CE39AE">
              <w:rPr>
                <w:rStyle w:val="normaltextrun"/>
                <w:rFonts w:cs="Arial"/>
                <w:b/>
                <w:bCs/>
                <w:sz w:val="20"/>
                <w:szCs w:val="20"/>
              </w:rPr>
              <w:t xml:space="preserve"> and Output</w:t>
            </w:r>
            <w:r w:rsidRPr="0091667E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150" w:type="dxa"/>
          </w:tcPr>
          <w:p w14:paraId="3034ABED" w14:textId="1D18C4E5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Fonts w:cs="Arial"/>
                <w:sz w:val="20"/>
                <w:szCs w:val="20"/>
              </w:rPr>
            </w:pPr>
            <w:r w:rsidRPr="00541AFC">
              <w:rPr>
                <w:rStyle w:val="normaltextrun"/>
                <w:rFonts w:cs="Arial"/>
                <w:sz w:val="20"/>
                <w:szCs w:val="20"/>
              </w:rPr>
              <w:t>All invalid inputs handled with clear messages</w:t>
            </w:r>
            <w:r w:rsidRPr="00541AFC">
              <w:rPr>
                <w:rStyle w:val="eop"/>
                <w:rFonts w:cs="Arial"/>
                <w:sz w:val="20"/>
                <w:szCs w:val="20"/>
              </w:rPr>
              <w:t> </w:t>
            </w:r>
          </w:p>
        </w:tc>
        <w:tc>
          <w:tcPr>
            <w:tcW w:w="900" w:type="dxa"/>
          </w:tcPr>
          <w:p w14:paraId="6FB47A9C" w14:textId="7861C9BC" w:rsidR="00C0732F" w:rsidRPr="0008757B" w:rsidRDefault="00C0732F" w:rsidP="0008757B">
            <w:pPr>
              <w:spacing w:before="120" w:after="120"/>
              <w:jc w:val="right"/>
              <w:rPr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 w:rsidR="00A943DA">
              <w:rPr>
                <w:rStyle w:val="normaltextrun"/>
                <w:rFonts w:cs="Arial"/>
                <w:b/>
                <w:bCs/>
                <w:sz w:val="20"/>
                <w:szCs w:val="20"/>
              </w:rPr>
              <w:t>1</w:t>
            </w: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3195A25D" w14:textId="2A221B02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  <w:tr w:rsidR="00C0732F" w:rsidRPr="00616329" w14:paraId="0A5335E2" w14:textId="77777777" w:rsidTr="00197C29">
        <w:trPr>
          <w:trHeight w:val="1250"/>
        </w:trPr>
        <w:tc>
          <w:tcPr>
            <w:tcW w:w="1710" w:type="dxa"/>
            <w:shd w:val="clear" w:color="auto" w:fill="D9D9D9" w:themeFill="background1" w:themeFillShade="D9"/>
          </w:tcPr>
          <w:p w14:paraId="0A85D0CC" w14:textId="196D546D" w:rsidR="00C0732F" w:rsidRPr="0091667E" w:rsidRDefault="00C0732F" w:rsidP="008F7F61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3150" w:type="dxa"/>
          </w:tcPr>
          <w:p w14:paraId="6E023A25" w14:textId="2B952529" w:rsidR="00C0732F" w:rsidRPr="00541AFC" w:rsidRDefault="00C0732F" w:rsidP="0091667E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Full class and method descriptions in proper Javadoc format</w:t>
            </w:r>
          </w:p>
        </w:tc>
        <w:tc>
          <w:tcPr>
            <w:tcW w:w="900" w:type="dxa"/>
          </w:tcPr>
          <w:p w14:paraId="667D9E04" w14:textId="3B399AC9" w:rsidR="00C0732F" w:rsidRPr="0008757B" w:rsidRDefault="00C0732F" w:rsidP="0008757B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</w:t>
            </w:r>
            <w:r>
              <w:rPr>
                <w:rStyle w:val="normaltextrun"/>
                <w:rFonts w:cs="Arial"/>
                <w:b/>
                <w:bCs/>
                <w:sz w:val="20"/>
                <w:szCs w:val="20"/>
              </w:rPr>
              <w:t>1</w:t>
            </w:r>
            <w:r w:rsidR="00E27A6B">
              <w:rPr>
                <w:rStyle w:val="normaltextrun"/>
                <w:rFonts w:cs="Arial"/>
                <w:b/>
                <w:bCs/>
                <w:sz w:val="20"/>
                <w:szCs w:val="20"/>
              </w:rPr>
              <w:t>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7C23F3F7" w14:textId="77777777" w:rsidR="00C0732F" w:rsidRPr="00541AFC" w:rsidRDefault="00C0732F" w:rsidP="0091667E">
            <w:pPr>
              <w:rPr>
                <w:rFonts w:cs="Arial"/>
                <w:b/>
                <w:color w:val="FF0000"/>
                <w:sz w:val="20"/>
                <w:szCs w:val="20"/>
              </w:rPr>
            </w:pPr>
          </w:p>
        </w:tc>
      </w:tr>
    </w:tbl>
    <w:p w14:paraId="3C966EFD" w14:textId="3C2B3198" w:rsidR="000E0FB1" w:rsidRDefault="000E0FB1" w:rsidP="00DF4B3C">
      <w:pPr>
        <w:pStyle w:val="Heading4"/>
      </w:pPr>
      <w:r w:rsidRPr="00BE69F9">
        <w:t xml:space="preserve">Part B: </w:t>
      </w:r>
      <w:r w:rsidR="00A648AA" w:rsidRPr="00BE69F9">
        <w:t>Self-</w:t>
      </w:r>
      <w:r w:rsidRPr="00BE69F9">
        <w:t>Evaluation</w:t>
      </w:r>
      <w:r w:rsidR="00A648AA" w:rsidRPr="00BE69F9">
        <w:t xml:space="preserve"> of Project</w:t>
      </w:r>
      <w:r w:rsidRPr="00BE69F9">
        <w:t xml:space="preserve"> (</w:t>
      </w:r>
      <w:r w:rsidR="00A648AA" w:rsidRPr="00BE69F9">
        <w:t>5</w:t>
      </w:r>
      <w:r w:rsidRPr="00BE69F9">
        <w:t xml:space="preserve">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41477F" w:rsidRPr="00616329" w14:paraId="33D9FEA2" w14:textId="77777777" w:rsidTr="00D428B2">
        <w:trPr>
          <w:trHeight w:val="1142"/>
        </w:trPr>
        <w:tc>
          <w:tcPr>
            <w:tcW w:w="1710" w:type="dxa"/>
            <w:shd w:val="clear" w:color="auto" w:fill="D9D9D9" w:themeFill="background1" w:themeFillShade="D9"/>
          </w:tcPr>
          <w:p w14:paraId="23551054" w14:textId="77777777" w:rsidR="0041477F" w:rsidRPr="00556B54" w:rsidRDefault="0041477F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>Completed Marking Criteria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Document</w:t>
            </w:r>
          </w:p>
        </w:tc>
        <w:tc>
          <w:tcPr>
            <w:tcW w:w="3150" w:type="dxa"/>
          </w:tcPr>
          <w:p w14:paraId="11602C21" w14:textId="77777777" w:rsidR="0041477F" w:rsidRDefault="0041477F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Thorough evaluation completed as a group</w:t>
            </w:r>
          </w:p>
        </w:tc>
        <w:tc>
          <w:tcPr>
            <w:tcW w:w="900" w:type="dxa"/>
          </w:tcPr>
          <w:p w14:paraId="318997A6" w14:textId="77777777" w:rsidR="0041477F" w:rsidRPr="0008757B" w:rsidRDefault="0041477F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68B94D9" w14:textId="0CAEDF64" w:rsidR="0041477F" w:rsidRPr="000E34F5" w:rsidRDefault="0041477F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</w:p>
        </w:tc>
      </w:tr>
    </w:tbl>
    <w:p w14:paraId="200A33EE" w14:textId="40BC59D4" w:rsidR="00A32E5F" w:rsidRDefault="005A0A4C" w:rsidP="00A32E5F">
      <w:pPr>
        <w:pStyle w:val="Heading3"/>
      </w:pPr>
      <w:r>
        <w:t>Total Group Grade</w:t>
      </w:r>
      <w:r w:rsidR="00A32E5F" w:rsidRPr="00BE69F9">
        <w:t xml:space="preserve"> (</w:t>
      </w:r>
      <w:r>
        <w:t>9</w:t>
      </w:r>
      <w:r w:rsidR="00A32E5F" w:rsidRPr="00BE69F9">
        <w:t>5 marks)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2520"/>
        <w:gridCol w:w="1810"/>
      </w:tblGrid>
      <w:tr w:rsidR="00A32E5F" w:rsidRPr="00616329" w14:paraId="3606A45D" w14:textId="77777777" w:rsidTr="00942EA3">
        <w:trPr>
          <w:trHeight w:val="998"/>
        </w:trPr>
        <w:tc>
          <w:tcPr>
            <w:tcW w:w="1710" w:type="dxa"/>
            <w:shd w:val="clear" w:color="auto" w:fill="D9D9D9" w:themeFill="background1" w:themeFillShade="D9"/>
          </w:tcPr>
          <w:p w14:paraId="4276F340" w14:textId="00AD3BF9" w:rsidR="00A32E5F" w:rsidRPr="00556B54" w:rsidRDefault="003355F7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Part A + B</w:t>
            </w:r>
          </w:p>
        </w:tc>
        <w:tc>
          <w:tcPr>
            <w:tcW w:w="3150" w:type="dxa"/>
          </w:tcPr>
          <w:p w14:paraId="4C95B87D" w14:textId="77777777" w:rsidR="00A32E5F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Sum of part A and part B</w:t>
            </w:r>
          </w:p>
          <w:p w14:paraId="685EBB29" w14:textId="45BF4E02" w:rsidR="00551EF6" w:rsidRDefault="00551EF6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This grade will be the same for all group members</w:t>
            </w:r>
          </w:p>
        </w:tc>
        <w:tc>
          <w:tcPr>
            <w:tcW w:w="2520" w:type="dxa"/>
          </w:tcPr>
          <w:p w14:paraId="153EF6BA" w14:textId="06622A13" w:rsidR="00A32E5F" w:rsidRPr="0008757B" w:rsidRDefault="00A32E5F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/</w:t>
            </w:r>
            <w:r w:rsidR="00960AA1"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9</w:t>
            </w:r>
            <w:r w:rsidRPr="00942EA3">
              <w:rPr>
                <w:rStyle w:val="normaltextrun"/>
                <w:rFonts w:cs="Arial"/>
                <w:b/>
                <w:bCs/>
                <w:sz w:val="32"/>
                <w:szCs w:val="32"/>
              </w:rPr>
              <w:t>5</w:t>
            </w:r>
            <w:r w:rsidRPr="00942EA3">
              <w:rPr>
                <w:rStyle w:val="eop"/>
                <w:rFonts w:cs="Arial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1810" w:type="dxa"/>
          </w:tcPr>
          <w:p w14:paraId="2B8C0774" w14:textId="77777777" w:rsidR="00A32E5F" w:rsidRPr="000E34F5" w:rsidRDefault="00A32E5F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</w:p>
        </w:tc>
      </w:tr>
    </w:tbl>
    <w:p w14:paraId="3CC64461" w14:textId="6F4732EF" w:rsidR="00B309D1" w:rsidRPr="00020391" w:rsidRDefault="000E0FB1" w:rsidP="00DF4B3C">
      <w:pPr>
        <w:pStyle w:val="Heading4"/>
        <w:rPr>
          <w:rFonts w:cs="Arial"/>
          <w:color w:val="EE0000"/>
        </w:rPr>
      </w:pPr>
      <w:r w:rsidRPr="00BE69F9">
        <w:t xml:space="preserve">Part </w:t>
      </w:r>
      <w:r w:rsidR="00CA7481" w:rsidRPr="00BE69F9">
        <w:t>C</w:t>
      </w:r>
      <w:r w:rsidRPr="00BE69F9">
        <w:t xml:space="preserve">: </w:t>
      </w:r>
      <w:r w:rsidR="00CA7481" w:rsidRPr="00BE69F9">
        <w:t>Peer</w:t>
      </w:r>
      <w:r w:rsidRPr="00BE69F9">
        <w:t xml:space="preserve"> Evaluation (</w:t>
      </w:r>
      <w:r w:rsidR="009D0BD6">
        <w:t>5</w:t>
      </w:r>
      <w:r w:rsidRPr="00BE69F9">
        <w:t xml:space="preserve"> marks)</w:t>
      </w:r>
      <w:r w:rsidR="00020391">
        <w:t xml:space="preserve"> </w:t>
      </w:r>
      <w:r w:rsidR="00020391">
        <w:rPr>
          <w:color w:val="EE0000"/>
        </w:rPr>
        <w:t xml:space="preserve">reminder </w:t>
      </w:r>
      <w:r w:rsidR="00124D30">
        <w:rPr>
          <w:color w:val="EE0000"/>
        </w:rPr>
        <w:t>only!</w:t>
      </w:r>
    </w:p>
    <w:tbl>
      <w:tblPr>
        <w:tblStyle w:val="TableGrid"/>
        <w:tblW w:w="919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3150"/>
        <w:gridCol w:w="900"/>
        <w:gridCol w:w="3430"/>
      </w:tblGrid>
      <w:tr w:rsidR="00B309D1" w:rsidRPr="00616329" w14:paraId="1C2A1A18" w14:textId="77777777" w:rsidTr="00101A50">
        <w:trPr>
          <w:trHeight w:val="1511"/>
        </w:trPr>
        <w:tc>
          <w:tcPr>
            <w:tcW w:w="1710" w:type="dxa"/>
            <w:shd w:val="clear" w:color="auto" w:fill="D9D9D9" w:themeFill="background1" w:themeFillShade="D9"/>
          </w:tcPr>
          <w:p w14:paraId="1D3A1F9F" w14:textId="439E9590" w:rsidR="00B309D1" w:rsidRPr="00556B54" w:rsidRDefault="00B309D1" w:rsidP="00EB747C">
            <w:pPr>
              <w:spacing w:before="120" w:after="120"/>
              <w:jc w:val="center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 w:rsidRPr="00556B54">
              <w:rPr>
                <w:rFonts w:cs="Arial"/>
                <w:b/>
                <w:bCs/>
                <w:sz w:val="20"/>
                <w:szCs w:val="20"/>
              </w:rPr>
              <w:t xml:space="preserve">Completed </w:t>
            </w:r>
            <w:r w:rsidR="00F320B7">
              <w:rPr>
                <w:rFonts w:cs="Arial"/>
                <w:b/>
                <w:bCs/>
                <w:sz w:val="20"/>
                <w:szCs w:val="20"/>
              </w:rPr>
              <w:t>Peer Evaluation</w:t>
            </w:r>
          </w:p>
        </w:tc>
        <w:tc>
          <w:tcPr>
            <w:tcW w:w="3150" w:type="dxa"/>
          </w:tcPr>
          <w:p w14:paraId="59DBDD31" w14:textId="3CE1EE03" w:rsidR="00B309D1" w:rsidRDefault="000736BE" w:rsidP="00EB747C">
            <w:pPr>
              <w:pStyle w:val="ListParagraph"/>
              <w:numPr>
                <w:ilvl w:val="0"/>
                <w:numId w:val="9"/>
              </w:numPr>
              <w:spacing w:before="60"/>
              <w:ind w:left="266" w:hanging="266"/>
              <w:rPr>
                <w:rStyle w:val="normaltextrun"/>
                <w:rFonts w:cs="Arial"/>
                <w:sz w:val="20"/>
                <w:szCs w:val="20"/>
              </w:rPr>
            </w:pPr>
            <w:r>
              <w:rPr>
                <w:rStyle w:val="normaltextrun"/>
                <w:rFonts w:cs="Arial"/>
                <w:sz w:val="20"/>
                <w:szCs w:val="20"/>
              </w:rPr>
              <w:t>Individually, you</w:t>
            </w:r>
            <w:r w:rsidR="00843064">
              <w:rPr>
                <w:rStyle w:val="normaltextrun"/>
                <w:rFonts w:cs="Arial"/>
                <w:sz w:val="20"/>
                <w:szCs w:val="20"/>
              </w:rPr>
              <w:t xml:space="preserve"> must complete an assessment </w:t>
            </w:r>
            <w:r w:rsidR="00330F73">
              <w:rPr>
                <w:rStyle w:val="normaltextrun"/>
                <w:rFonts w:cs="Arial"/>
                <w:sz w:val="20"/>
                <w:szCs w:val="20"/>
              </w:rPr>
              <w:t>on the contri</w:t>
            </w:r>
            <w:r>
              <w:rPr>
                <w:rStyle w:val="normaltextrun"/>
                <w:rFonts w:cs="Arial"/>
                <w:sz w:val="20"/>
                <w:szCs w:val="20"/>
              </w:rPr>
              <w:t>bution of each group member</w:t>
            </w:r>
          </w:p>
        </w:tc>
        <w:tc>
          <w:tcPr>
            <w:tcW w:w="900" w:type="dxa"/>
          </w:tcPr>
          <w:p w14:paraId="62C1971C" w14:textId="20FBB550" w:rsidR="00B309D1" w:rsidRPr="0008757B" w:rsidRDefault="00004EC4" w:rsidP="00EB747C">
            <w:pPr>
              <w:spacing w:before="120" w:after="120"/>
              <w:jc w:val="right"/>
              <w:rPr>
                <w:rStyle w:val="normaltextrun"/>
                <w:rFonts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cs="Arial"/>
                <w:color w:val="EE0000"/>
                <w:sz w:val="20"/>
                <w:szCs w:val="20"/>
              </w:rPr>
              <w:t>N/A</w:t>
            </w:r>
            <w:r w:rsidR="00B309D1" w:rsidRPr="0008757B">
              <w:rPr>
                <w:rStyle w:val="normaltextrun"/>
                <w:rFonts w:cs="Arial"/>
                <w:b/>
                <w:bCs/>
                <w:sz w:val="20"/>
                <w:szCs w:val="20"/>
              </w:rPr>
              <w:t>/5</w:t>
            </w:r>
            <w:r w:rsidR="00B309D1" w:rsidRPr="0008757B">
              <w:rPr>
                <w:rStyle w:val="eop"/>
                <w:rFonts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430" w:type="dxa"/>
          </w:tcPr>
          <w:p w14:paraId="08F79426" w14:textId="77777777" w:rsidR="009F3F0A" w:rsidRDefault="00806A79" w:rsidP="00EB747C">
            <w:pP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The 5 marks here will be awarded towards your grade when th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6D0166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assessment</w:t>
            </w: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is received by the instructor</w:t>
            </w:r>
            <w:r w:rsidR="00C55818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</w:p>
          <w:p w14:paraId="37CF061B" w14:textId="758E4963" w:rsidR="00B309D1" w:rsidRPr="00541AFC" w:rsidRDefault="00C55818" w:rsidP="00EB747C">
            <w:pPr>
              <w:rPr>
                <w:rFonts w:cs="Arial"/>
                <w:b/>
                <w:color w:val="FF0000"/>
                <w:sz w:val="20"/>
                <w:szCs w:val="20"/>
              </w:rPr>
            </w:pPr>
            <w:r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Your individual grade will be calculated based on the</w:t>
            </w:r>
            <w:r w:rsidR="00947BCA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feedback from all group members.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R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eview the example</w:t>
            </w:r>
            <w:r w:rsidR="00A47B2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s in the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grade calculation document on D2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L</w:t>
            </w:r>
            <w:r w:rsidR="00101904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for more information</w:t>
            </w:r>
            <w:r w:rsidR="007A41C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>.</w:t>
            </w:r>
            <w:r w:rsidR="001350BB">
              <w:rPr>
                <w:rFonts w:cs="Arial"/>
                <w:b/>
                <w:i/>
                <w:iCs/>
                <w:color w:val="EE0000"/>
                <w:sz w:val="20"/>
                <w:szCs w:val="20"/>
              </w:rPr>
              <w:t xml:space="preserve"> </w:t>
            </w:r>
          </w:p>
        </w:tc>
      </w:tr>
    </w:tbl>
    <w:p w14:paraId="3B4749E2" w14:textId="5A3EF83E" w:rsidR="00A63235" w:rsidRPr="00EA0B49" w:rsidRDefault="00A63235" w:rsidP="00CD5B2F">
      <w:pPr>
        <w:pStyle w:val="Heading3"/>
        <w:rPr>
          <w:rFonts w:cs="Arial"/>
        </w:rPr>
      </w:pPr>
    </w:p>
    <w:sectPr w:rsidR="00A63235" w:rsidRPr="00EA0B49" w:rsidSect="00DB3748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FBCEA" w14:textId="77777777" w:rsidR="004B5BDE" w:rsidRDefault="004B5BDE" w:rsidP="00FF050D">
      <w:r>
        <w:separator/>
      </w:r>
    </w:p>
  </w:endnote>
  <w:endnote w:type="continuationSeparator" w:id="0">
    <w:p w14:paraId="178A7D5B" w14:textId="77777777" w:rsidR="004B5BDE" w:rsidRDefault="004B5BDE" w:rsidP="00FF0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4E3A6" w14:textId="432502AE" w:rsidR="008E4B3F" w:rsidRPr="00A37301" w:rsidRDefault="00A6198E" w:rsidP="009A5307">
    <w:pPr>
      <w:pStyle w:val="Footer"/>
      <w:tabs>
        <w:tab w:val="clear" w:pos="360"/>
        <w:tab w:val="center" w:pos="13050"/>
      </w:tabs>
      <w:spacing w:before="120"/>
      <w:ind w:left="0" w:firstLine="0"/>
    </w:pPr>
    <w:r>
      <w:t>© 202</w:t>
    </w:r>
    <w:r w:rsidR="00390696">
      <w:t>6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C6D3E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DB40" w14:textId="77777777" w:rsidR="004B5BDE" w:rsidRDefault="004B5BDE" w:rsidP="00FF050D">
      <w:r>
        <w:separator/>
      </w:r>
    </w:p>
  </w:footnote>
  <w:footnote w:type="continuationSeparator" w:id="0">
    <w:p w14:paraId="71397CFC" w14:textId="77777777" w:rsidR="004B5BDE" w:rsidRDefault="004B5BDE" w:rsidP="00FF0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19187" w14:textId="77777777" w:rsidR="005035B2" w:rsidRPr="001B78B4" w:rsidRDefault="001F56E8" w:rsidP="00FF050D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1DB32614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DAE"/>
    <w:multiLevelType w:val="hybridMultilevel"/>
    <w:tmpl w:val="57E42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16589"/>
    <w:multiLevelType w:val="hybridMultilevel"/>
    <w:tmpl w:val="F6A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90BCD"/>
    <w:multiLevelType w:val="hybridMultilevel"/>
    <w:tmpl w:val="5980DCC6"/>
    <w:lvl w:ilvl="0" w:tplc="50903060">
      <w:start w:val="1"/>
      <w:numFmt w:val="bullet"/>
      <w:pStyle w:val="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016A7C74"/>
    <w:lvl w:ilvl="0" w:tplc="05B8BC52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8403A"/>
    <w:multiLevelType w:val="hybridMultilevel"/>
    <w:tmpl w:val="DCA66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E565C"/>
    <w:multiLevelType w:val="hybridMultilevel"/>
    <w:tmpl w:val="C2D64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6450F"/>
    <w:multiLevelType w:val="hybridMultilevel"/>
    <w:tmpl w:val="3CD62A9C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EA1FD1"/>
    <w:multiLevelType w:val="hybridMultilevel"/>
    <w:tmpl w:val="7BA4A672"/>
    <w:lvl w:ilvl="0" w:tplc="0A0A83E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D210E"/>
    <w:multiLevelType w:val="hybridMultilevel"/>
    <w:tmpl w:val="BAEA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B2389"/>
    <w:multiLevelType w:val="hybridMultilevel"/>
    <w:tmpl w:val="057C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22553">
    <w:abstractNumId w:val="4"/>
  </w:num>
  <w:num w:numId="2" w16cid:durableId="264045858">
    <w:abstractNumId w:val="5"/>
  </w:num>
  <w:num w:numId="3" w16cid:durableId="1916740629">
    <w:abstractNumId w:val="9"/>
  </w:num>
  <w:num w:numId="4" w16cid:durableId="828835945">
    <w:abstractNumId w:val="10"/>
  </w:num>
  <w:num w:numId="5" w16cid:durableId="1699505227">
    <w:abstractNumId w:val="1"/>
  </w:num>
  <w:num w:numId="6" w16cid:durableId="32077997">
    <w:abstractNumId w:val="11"/>
  </w:num>
  <w:num w:numId="7" w16cid:durableId="681863337">
    <w:abstractNumId w:val="3"/>
  </w:num>
  <w:num w:numId="8" w16cid:durableId="1120301345">
    <w:abstractNumId w:val="1"/>
    <w:lvlOverride w:ilvl="0">
      <w:startOverride w:val="1"/>
    </w:lvlOverride>
  </w:num>
  <w:num w:numId="9" w16cid:durableId="1085107407">
    <w:abstractNumId w:val="6"/>
  </w:num>
  <w:num w:numId="10" w16cid:durableId="318383613">
    <w:abstractNumId w:val="2"/>
  </w:num>
  <w:num w:numId="11" w16cid:durableId="949355339">
    <w:abstractNumId w:val="7"/>
  </w:num>
  <w:num w:numId="12" w16cid:durableId="2014530203">
    <w:abstractNumId w:val="13"/>
  </w:num>
  <w:num w:numId="13" w16cid:durableId="205411031">
    <w:abstractNumId w:val="12"/>
  </w:num>
  <w:num w:numId="14" w16cid:durableId="796263954">
    <w:abstractNumId w:val="8"/>
  </w:num>
  <w:num w:numId="15" w16cid:durableId="1285579594">
    <w:abstractNumId w:val="0"/>
  </w:num>
  <w:num w:numId="16" w16cid:durableId="284312950">
    <w:abstractNumId w:val="1"/>
  </w:num>
  <w:num w:numId="17" w16cid:durableId="1998416105">
    <w:abstractNumId w:val="1"/>
  </w:num>
  <w:num w:numId="18" w16cid:durableId="2019886112">
    <w:abstractNumId w:val="1"/>
  </w:num>
  <w:num w:numId="19" w16cid:durableId="1191336990">
    <w:abstractNumId w:val="1"/>
  </w:num>
  <w:num w:numId="20" w16cid:durableId="1286813251">
    <w:abstractNumId w:val="1"/>
  </w:num>
  <w:num w:numId="21" w16cid:durableId="327901882">
    <w:abstractNumId w:val="1"/>
  </w:num>
  <w:num w:numId="22" w16cid:durableId="15814397">
    <w:abstractNumId w:val="1"/>
  </w:num>
  <w:num w:numId="23" w16cid:durableId="813372151">
    <w:abstractNumId w:val="1"/>
  </w:num>
  <w:num w:numId="24" w16cid:durableId="564679618">
    <w:abstractNumId w:val="1"/>
  </w:num>
  <w:num w:numId="25" w16cid:durableId="150489632">
    <w:abstractNumId w:val="1"/>
  </w:num>
  <w:num w:numId="26" w16cid:durableId="1058163548">
    <w:abstractNumId w:val="1"/>
  </w:num>
  <w:num w:numId="27" w16cid:durableId="1008367677">
    <w:abstractNumId w:val="1"/>
  </w:num>
  <w:num w:numId="28" w16cid:durableId="1074932012">
    <w:abstractNumId w:val="1"/>
  </w:num>
  <w:num w:numId="29" w16cid:durableId="1584413962">
    <w:abstractNumId w:val="1"/>
  </w:num>
  <w:num w:numId="30" w16cid:durableId="1936013452">
    <w:abstractNumId w:val="1"/>
  </w:num>
  <w:num w:numId="31" w16cid:durableId="798568665">
    <w:abstractNumId w:val="1"/>
  </w:num>
  <w:num w:numId="32" w16cid:durableId="1561360196">
    <w:abstractNumId w:val="1"/>
  </w:num>
  <w:num w:numId="33" w16cid:durableId="950666193">
    <w:abstractNumId w:val="1"/>
  </w:num>
  <w:num w:numId="34" w16cid:durableId="35901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4EC4"/>
    <w:rsid w:val="00015A17"/>
    <w:rsid w:val="00015E7F"/>
    <w:rsid w:val="00020391"/>
    <w:rsid w:val="00020DBB"/>
    <w:rsid w:val="0004135D"/>
    <w:rsid w:val="000509DA"/>
    <w:rsid w:val="00050D70"/>
    <w:rsid w:val="000611E0"/>
    <w:rsid w:val="00062900"/>
    <w:rsid w:val="000736BE"/>
    <w:rsid w:val="00083EE5"/>
    <w:rsid w:val="0008757B"/>
    <w:rsid w:val="000A6B1E"/>
    <w:rsid w:val="000C1013"/>
    <w:rsid w:val="000C48AE"/>
    <w:rsid w:val="000C6EEF"/>
    <w:rsid w:val="000D0D6E"/>
    <w:rsid w:val="000D55A7"/>
    <w:rsid w:val="000E0FB1"/>
    <w:rsid w:val="000E34F5"/>
    <w:rsid w:val="000E3B61"/>
    <w:rsid w:val="000E6892"/>
    <w:rsid w:val="001016EB"/>
    <w:rsid w:val="00101904"/>
    <w:rsid w:val="00101A50"/>
    <w:rsid w:val="00104700"/>
    <w:rsid w:val="00111569"/>
    <w:rsid w:val="001230DA"/>
    <w:rsid w:val="00124D30"/>
    <w:rsid w:val="00125F56"/>
    <w:rsid w:val="00130B1E"/>
    <w:rsid w:val="00130F01"/>
    <w:rsid w:val="0013260B"/>
    <w:rsid w:val="00133D88"/>
    <w:rsid w:val="001350BB"/>
    <w:rsid w:val="00135998"/>
    <w:rsid w:val="0014163F"/>
    <w:rsid w:val="00150F48"/>
    <w:rsid w:val="00153A12"/>
    <w:rsid w:val="00162BD7"/>
    <w:rsid w:val="0016327F"/>
    <w:rsid w:val="0016453E"/>
    <w:rsid w:val="00181654"/>
    <w:rsid w:val="00182FBE"/>
    <w:rsid w:val="00184FE1"/>
    <w:rsid w:val="001850CF"/>
    <w:rsid w:val="001924A0"/>
    <w:rsid w:val="00197C29"/>
    <w:rsid w:val="001B77B7"/>
    <w:rsid w:val="001B78B4"/>
    <w:rsid w:val="001B7BEF"/>
    <w:rsid w:val="001D2A2B"/>
    <w:rsid w:val="001D565C"/>
    <w:rsid w:val="001D6411"/>
    <w:rsid w:val="001D706E"/>
    <w:rsid w:val="001F56E8"/>
    <w:rsid w:val="00210617"/>
    <w:rsid w:val="0022351B"/>
    <w:rsid w:val="00227302"/>
    <w:rsid w:val="002356BE"/>
    <w:rsid w:val="00236FE3"/>
    <w:rsid w:val="00242FDD"/>
    <w:rsid w:val="00256ACC"/>
    <w:rsid w:val="00256DE0"/>
    <w:rsid w:val="00270557"/>
    <w:rsid w:val="00271FF7"/>
    <w:rsid w:val="0027413C"/>
    <w:rsid w:val="002804AF"/>
    <w:rsid w:val="00286966"/>
    <w:rsid w:val="0029307D"/>
    <w:rsid w:val="00293657"/>
    <w:rsid w:val="00297114"/>
    <w:rsid w:val="002A08AC"/>
    <w:rsid w:val="002A6371"/>
    <w:rsid w:val="002B6685"/>
    <w:rsid w:val="002D4EBD"/>
    <w:rsid w:val="002D7BD7"/>
    <w:rsid w:val="002F19A3"/>
    <w:rsid w:val="002F4CD6"/>
    <w:rsid w:val="00312160"/>
    <w:rsid w:val="00325EAD"/>
    <w:rsid w:val="00330F73"/>
    <w:rsid w:val="00333A7E"/>
    <w:rsid w:val="00334763"/>
    <w:rsid w:val="003355F7"/>
    <w:rsid w:val="00343B5D"/>
    <w:rsid w:val="003605FA"/>
    <w:rsid w:val="003738B3"/>
    <w:rsid w:val="00390696"/>
    <w:rsid w:val="00392A62"/>
    <w:rsid w:val="00393E20"/>
    <w:rsid w:val="003C5E13"/>
    <w:rsid w:val="003E0BD7"/>
    <w:rsid w:val="003E560D"/>
    <w:rsid w:val="003F1DE5"/>
    <w:rsid w:val="003F391D"/>
    <w:rsid w:val="003F4008"/>
    <w:rsid w:val="00403FFB"/>
    <w:rsid w:val="004114EA"/>
    <w:rsid w:val="0041477F"/>
    <w:rsid w:val="00416563"/>
    <w:rsid w:val="00426188"/>
    <w:rsid w:val="004268E2"/>
    <w:rsid w:val="004466A8"/>
    <w:rsid w:val="004540CF"/>
    <w:rsid w:val="0047388F"/>
    <w:rsid w:val="0049398B"/>
    <w:rsid w:val="004B3415"/>
    <w:rsid w:val="004B396E"/>
    <w:rsid w:val="004B5BDE"/>
    <w:rsid w:val="004C0CA2"/>
    <w:rsid w:val="004D1107"/>
    <w:rsid w:val="004D34E1"/>
    <w:rsid w:val="004E56AD"/>
    <w:rsid w:val="004E57D5"/>
    <w:rsid w:val="004F60C9"/>
    <w:rsid w:val="005035B2"/>
    <w:rsid w:val="00503EFA"/>
    <w:rsid w:val="00506B2C"/>
    <w:rsid w:val="005105E5"/>
    <w:rsid w:val="00517651"/>
    <w:rsid w:val="00541AFC"/>
    <w:rsid w:val="00551EF6"/>
    <w:rsid w:val="00556B54"/>
    <w:rsid w:val="005744A7"/>
    <w:rsid w:val="005A0A4C"/>
    <w:rsid w:val="005B0ACE"/>
    <w:rsid w:val="005B22CD"/>
    <w:rsid w:val="005C023B"/>
    <w:rsid w:val="005C25DF"/>
    <w:rsid w:val="005F4C0E"/>
    <w:rsid w:val="0060412E"/>
    <w:rsid w:val="006056C6"/>
    <w:rsid w:val="00616329"/>
    <w:rsid w:val="00621A68"/>
    <w:rsid w:val="00636986"/>
    <w:rsid w:val="00636B48"/>
    <w:rsid w:val="00637AE4"/>
    <w:rsid w:val="006436F1"/>
    <w:rsid w:val="00643EEB"/>
    <w:rsid w:val="006448C9"/>
    <w:rsid w:val="00644CEB"/>
    <w:rsid w:val="0066104E"/>
    <w:rsid w:val="00664018"/>
    <w:rsid w:val="00682999"/>
    <w:rsid w:val="006852EA"/>
    <w:rsid w:val="006B1B0B"/>
    <w:rsid w:val="006C064C"/>
    <w:rsid w:val="006C4295"/>
    <w:rsid w:val="006D0166"/>
    <w:rsid w:val="006D0F15"/>
    <w:rsid w:val="006E091D"/>
    <w:rsid w:val="006E17C8"/>
    <w:rsid w:val="00701864"/>
    <w:rsid w:val="00702341"/>
    <w:rsid w:val="00703F3F"/>
    <w:rsid w:val="00730DDB"/>
    <w:rsid w:val="007377C6"/>
    <w:rsid w:val="007411BF"/>
    <w:rsid w:val="007423B1"/>
    <w:rsid w:val="007427E5"/>
    <w:rsid w:val="00745755"/>
    <w:rsid w:val="00770489"/>
    <w:rsid w:val="00770CB2"/>
    <w:rsid w:val="00772863"/>
    <w:rsid w:val="007814BA"/>
    <w:rsid w:val="007944FD"/>
    <w:rsid w:val="007A41CB"/>
    <w:rsid w:val="007D06F4"/>
    <w:rsid w:val="00800E4C"/>
    <w:rsid w:val="00806A79"/>
    <w:rsid w:val="00807062"/>
    <w:rsid w:val="00812CAF"/>
    <w:rsid w:val="0082599B"/>
    <w:rsid w:val="0083355A"/>
    <w:rsid w:val="008370B4"/>
    <w:rsid w:val="008418E0"/>
    <w:rsid w:val="00843064"/>
    <w:rsid w:val="008641D0"/>
    <w:rsid w:val="0087297C"/>
    <w:rsid w:val="008A7E0A"/>
    <w:rsid w:val="008B374D"/>
    <w:rsid w:val="008B44C2"/>
    <w:rsid w:val="008C2205"/>
    <w:rsid w:val="008C303A"/>
    <w:rsid w:val="008C6ACE"/>
    <w:rsid w:val="008D1E3B"/>
    <w:rsid w:val="008D2FF1"/>
    <w:rsid w:val="008E37C7"/>
    <w:rsid w:val="008E4B3F"/>
    <w:rsid w:val="008F4F46"/>
    <w:rsid w:val="008F7F61"/>
    <w:rsid w:val="00910AE8"/>
    <w:rsid w:val="0091667E"/>
    <w:rsid w:val="00925413"/>
    <w:rsid w:val="00926B67"/>
    <w:rsid w:val="0093212C"/>
    <w:rsid w:val="00942EA3"/>
    <w:rsid w:val="00944070"/>
    <w:rsid w:val="009442EB"/>
    <w:rsid w:val="00947BCA"/>
    <w:rsid w:val="00950DE2"/>
    <w:rsid w:val="009521BE"/>
    <w:rsid w:val="009569A5"/>
    <w:rsid w:val="00960AA1"/>
    <w:rsid w:val="009659EB"/>
    <w:rsid w:val="00967A5A"/>
    <w:rsid w:val="00973FFB"/>
    <w:rsid w:val="00975A24"/>
    <w:rsid w:val="00980B7F"/>
    <w:rsid w:val="009836F7"/>
    <w:rsid w:val="0099782C"/>
    <w:rsid w:val="009A52C4"/>
    <w:rsid w:val="009A5307"/>
    <w:rsid w:val="009A6CB5"/>
    <w:rsid w:val="009B3D6B"/>
    <w:rsid w:val="009B7BFC"/>
    <w:rsid w:val="009D0BD6"/>
    <w:rsid w:val="009D0E6A"/>
    <w:rsid w:val="009D4019"/>
    <w:rsid w:val="009E375D"/>
    <w:rsid w:val="009F35C9"/>
    <w:rsid w:val="009F3C4F"/>
    <w:rsid w:val="009F3F0A"/>
    <w:rsid w:val="009F482E"/>
    <w:rsid w:val="009F4E15"/>
    <w:rsid w:val="00A01DC8"/>
    <w:rsid w:val="00A01EA4"/>
    <w:rsid w:val="00A03652"/>
    <w:rsid w:val="00A10329"/>
    <w:rsid w:val="00A127BD"/>
    <w:rsid w:val="00A12E63"/>
    <w:rsid w:val="00A235BD"/>
    <w:rsid w:val="00A23D5C"/>
    <w:rsid w:val="00A242AF"/>
    <w:rsid w:val="00A24B3D"/>
    <w:rsid w:val="00A32E5F"/>
    <w:rsid w:val="00A37301"/>
    <w:rsid w:val="00A47B24"/>
    <w:rsid w:val="00A507EA"/>
    <w:rsid w:val="00A53774"/>
    <w:rsid w:val="00A6198E"/>
    <w:rsid w:val="00A63235"/>
    <w:rsid w:val="00A648AA"/>
    <w:rsid w:val="00A943DA"/>
    <w:rsid w:val="00A9766D"/>
    <w:rsid w:val="00AA033C"/>
    <w:rsid w:val="00AA2991"/>
    <w:rsid w:val="00AA4F3B"/>
    <w:rsid w:val="00AA65DA"/>
    <w:rsid w:val="00AA6746"/>
    <w:rsid w:val="00AA6890"/>
    <w:rsid w:val="00AC0408"/>
    <w:rsid w:val="00AE017E"/>
    <w:rsid w:val="00AE01C9"/>
    <w:rsid w:val="00AF0584"/>
    <w:rsid w:val="00B07B76"/>
    <w:rsid w:val="00B1325A"/>
    <w:rsid w:val="00B14377"/>
    <w:rsid w:val="00B266CE"/>
    <w:rsid w:val="00B309D1"/>
    <w:rsid w:val="00B34E9A"/>
    <w:rsid w:val="00B419D5"/>
    <w:rsid w:val="00B4540F"/>
    <w:rsid w:val="00B57F17"/>
    <w:rsid w:val="00B60E47"/>
    <w:rsid w:val="00B6329F"/>
    <w:rsid w:val="00B718A3"/>
    <w:rsid w:val="00B9145A"/>
    <w:rsid w:val="00B97A25"/>
    <w:rsid w:val="00BC6509"/>
    <w:rsid w:val="00BD2B2F"/>
    <w:rsid w:val="00BE01DA"/>
    <w:rsid w:val="00BE3562"/>
    <w:rsid w:val="00BE69F9"/>
    <w:rsid w:val="00BE732A"/>
    <w:rsid w:val="00C04EB9"/>
    <w:rsid w:val="00C07114"/>
    <w:rsid w:val="00C0732F"/>
    <w:rsid w:val="00C11E8D"/>
    <w:rsid w:val="00C21DA0"/>
    <w:rsid w:val="00C3765A"/>
    <w:rsid w:val="00C55818"/>
    <w:rsid w:val="00C72134"/>
    <w:rsid w:val="00C77126"/>
    <w:rsid w:val="00C809C5"/>
    <w:rsid w:val="00C96B1D"/>
    <w:rsid w:val="00CA7481"/>
    <w:rsid w:val="00CC12A5"/>
    <w:rsid w:val="00CC6D3E"/>
    <w:rsid w:val="00CD5B2F"/>
    <w:rsid w:val="00CE329F"/>
    <w:rsid w:val="00CE39AE"/>
    <w:rsid w:val="00D045AB"/>
    <w:rsid w:val="00D07030"/>
    <w:rsid w:val="00D13693"/>
    <w:rsid w:val="00D2545B"/>
    <w:rsid w:val="00D310E1"/>
    <w:rsid w:val="00D3195F"/>
    <w:rsid w:val="00D35179"/>
    <w:rsid w:val="00D37F3A"/>
    <w:rsid w:val="00D428B2"/>
    <w:rsid w:val="00D44E3C"/>
    <w:rsid w:val="00D5167F"/>
    <w:rsid w:val="00D61ABA"/>
    <w:rsid w:val="00D66546"/>
    <w:rsid w:val="00D75E0A"/>
    <w:rsid w:val="00D82E3C"/>
    <w:rsid w:val="00DA5E5A"/>
    <w:rsid w:val="00DB3748"/>
    <w:rsid w:val="00DB48B2"/>
    <w:rsid w:val="00DC4740"/>
    <w:rsid w:val="00DC48F4"/>
    <w:rsid w:val="00DE4D1A"/>
    <w:rsid w:val="00DF4B3C"/>
    <w:rsid w:val="00E14AB4"/>
    <w:rsid w:val="00E27A6B"/>
    <w:rsid w:val="00E30CB5"/>
    <w:rsid w:val="00E46F42"/>
    <w:rsid w:val="00E539FB"/>
    <w:rsid w:val="00E53E7F"/>
    <w:rsid w:val="00E55CC7"/>
    <w:rsid w:val="00E82FEC"/>
    <w:rsid w:val="00E84484"/>
    <w:rsid w:val="00E90B71"/>
    <w:rsid w:val="00EA0B49"/>
    <w:rsid w:val="00EA51A4"/>
    <w:rsid w:val="00EB45BC"/>
    <w:rsid w:val="00EB58E5"/>
    <w:rsid w:val="00EC1D3F"/>
    <w:rsid w:val="00EF12C4"/>
    <w:rsid w:val="00EF49F1"/>
    <w:rsid w:val="00F27A7A"/>
    <w:rsid w:val="00F320B7"/>
    <w:rsid w:val="00F33877"/>
    <w:rsid w:val="00F432A4"/>
    <w:rsid w:val="00F43962"/>
    <w:rsid w:val="00F4591E"/>
    <w:rsid w:val="00F60FEA"/>
    <w:rsid w:val="00F65220"/>
    <w:rsid w:val="00F71B16"/>
    <w:rsid w:val="00F813A1"/>
    <w:rsid w:val="00F83BE0"/>
    <w:rsid w:val="00F97266"/>
    <w:rsid w:val="00FA7516"/>
    <w:rsid w:val="00FB76CE"/>
    <w:rsid w:val="00FC3800"/>
    <w:rsid w:val="00FC6C35"/>
    <w:rsid w:val="00FD1861"/>
    <w:rsid w:val="00FD1CF6"/>
    <w:rsid w:val="00FD7218"/>
    <w:rsid w:val="00FE7D3E"/>
    <w:rsid w:val="00FF050D"/>
    <w:rsid w:val="00FF0CA4"/>
    <w:rsid w:val="00FF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211B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50D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182FBE"/>
    <w:pPr>
      <w:pageBreakBefore/>
      <w:spacing w:after="120"/>
      <w:outlineLvl w:val="0"/>
    </w:pPr>
    <w:rPr>
      <w:sz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2FBE"/>
    <w:pPr>
      <w:pageBreakBefore w:val="0"/>
      <w:spacing w:before="240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126"/>
    <w:pPr>
      <w:keepNext/>
      <w:keepLines/>
      <w:spacing w:before="240" w:after="120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126"/>
    <w:pPr>
      <w:keepNext/>
      <w:keepLines/>
      <w:spacing w:before="240" w:after="120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4B3415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15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182FBE"/>
    <w:rPr>
      <w:rFonts w:eastAsiaTheme="majorEastAsia" w:cstheme="majorBidi"/>
      <w:b/>
      <w:spacing w:val="-10"/>
      <w:kern w:val="28"/>
      <w:sz w:val="36"/>
      <w:szCs w:val="5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182FBE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C77126"/>
    <w:rPr>
      <w:rFonts w:eastAsiaTheme="majorEastAsia" w:cstheme="majorBidi"/>
      <w:b/>
      <w:sz w:val="28"/>
      <w:szCs w:val="24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C77126"/>
    <w:rPr>
      <w:rFonts w:eastAsiaTheme="majorEastAsia" w:cstheme="majorBidi"/>
      <w:b/>
      <w:iCs/>
      <w:sz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312160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312160"/>
    <w:pPr>
      <w:spacing w:after="60"/>
      <w:jc w:val="center"/>
    </w:pPr>
    <w:rPr>
      <w:b/>
      <w:sz w:val="20"/>
      <w:szCs w:val="20"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5035B2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312160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312160"/>
    <w:pPr>
      <w:numPr>
        <w:numId w:val="7"/>
      </w:numPr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paragraph" w:customStyle="1" w:styleId="ListParagrapha">
    <w:name w:val="List Paragraph a."/>
    <w:basedOn w:val="ListParagraph"/>
    <w:qFormat/>
    <w:rsid w:val="00416563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312160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312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1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160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1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160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EC1D3F"/>
    <w:pPr>
      <w:spacing w:before="0" w:after="0" w:line="240" w:lineRule="auto"/>
    </w:pPr>
    <w:rPr>
      <w:lang w:val="en-CA"/>
    </w:rPr>
  </w:style>
  <w:style w:type="character" w:customStyle="1" w:styleId="normaltextrun">
    <w:name w:val="normaltextrun"/>
    <w:basedOn w:val="DefaultParagraphFont"/>
    <w:rsid w:val="004F60C9"/>
  </w:style>
  <w:style w:type="character" w:customStyle="1" w:styleId="eop">
    <w:name w:val="eop"/>
    <w:basedOn w:val="DefaultParagraphFont"/>
    <w:rsid w:val="004F6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1318CA-1B7D-4924-987B-1C9318C91D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71C51-9175-498E-9746-EEB7A4053F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84C143-F662-49D3-9D64-E26F73651D3B}">
  <ds:schemaRefs>
    <ds:schemaRef ds:uri="http://schemas.microsoft.com/office/2006/metadata/properties"/>
    <ds:schemaRef ds:uri="http://schemas.microsoft.com/office/infopath/2007/PartnerControls"/>
    <ds:schemaRef ds:uri="25492cb2-7415-413d-9083-388938000ed4"/>
  </ds:schemaRefs>
</ds:datastoreItem>
</file>

<file path=customXml/itemProps4.xml><?xml version="1.0" encoding="utf-8"?>
<ds:datastoreItem xmlns:ds="http://schemas.openxmlformats.org/officeDocument/2006/customXml" ds:itemID="{C5BEF06D-58ED-4FF5-AD49-84ABF1F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Kitty Wong</cp:lastModifiedBy>
  <cp:revision>236</cp:revision>
  <cp:lastPrinted>2018-02-06T15:53:00Z</cp:lastPrinted>
  <dcterms:created xsi:type="dcterms:W3CDTF">2023-04-03T20:12:00Z</dcterms:created>
  <dcterms:modified xsi:type="dcterms:W3CDTF">2026-05-22T06:40:00Z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