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8.png" ContentType="image/png"/>
  <Override PartName="/word/media/rId51.png" ContentType="image/png"/>
  <Override PartName="/word/media/rId53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62.png" ContentType="image/png"/>
  <Override PartName="/word/media/rId65.png" ContentType="image/png"/>
  <Override PartName="/word/media/rId67.png" ContentType="image/png"/>
  <Override PartName="/word/media/rId26.png" ContentType="image/png"/>
  <Override PartName="/word/media/rId29.png" ContentType="image/png"/>
  <Override PartName="/word/media/rId31.png" ContentType="image/png"/>
  <Override PartName="/word/media/rId34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Lab06.</w:t>
      </w:r>
      <w:r>
        <w:t xml:space="preserve"> </w:t>
      </w: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Petrov</w:t>
      </w:r>
      <w:r>
        <w:t xml:space="preserve"> </w:t>
      </w:r>
      <w:r>
        <w:t xml:space="preserve">Artyem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имею-</w:t>
      </w:r>
      <w:r>
        <w:t xml:space="preserve"> </w:t>
      </w:r>
      <w:r>
        <w:t xml:space="preserve">щихся в вашем домашнем каталоге.</w:t>
      </w:r>
    </w:p>
    <w:bookmarkEnd w:id="21"/>
    <w:bookmarkStart w:id="7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задание-1"/>
    <w:p>
      <w:pPr>
        <w:pStyle w:val="Heading2"/>
      </w:pPr>
      <w:r>
        <w:t xml:space="preserve">Задание 1</w:t>
      </w:r>
    </w:p>
    <w:p>
      <w:pPr>
        <w:numPr>
          <w:ilvl w:val="0"/>
          <w:numId w:val="1002"/>
        </w:numPr>
        <w:pStyle w:val="Compact"/>
      </w:pPr>
      <w:r>
        <w:t xml:space="preserve">При запуске системы войдем в учетную запись aepetrov</w:t>
      </w:r>
    </w:p>
    <w:bookmarkEnd w:id="22"/>
    <w:bookmarkStart w:id="25" w:name="задание-2."/>
    <w:p>
      <w:pPr>
        <w:pStyle w:val="Heading2"/>
      </w:pPr>
      <w:r>
        <w:t xml:space="preserve">Задание 2.</w:t>
      </w:r>
    </w:p>
    <w:p>
      <w:pPr>
        <w:numPr>
          <w:ilvl w:val="0"/>
          <w:numId w:val="1003"/>
        </w:numPr>
        <w:pStyle w:val="Compact"/>
      </w:pPr>
      <w:r>
        <w:t xml:space="preserve">(рис.</w:t>
      </w:r>
      <w:r>
        <w:t xml:space="preserve"> </w:t>
      </w:r>
      <w:r>
        <w:t xml:space="preserve">[-@fig:001]</w:t>
      </w:r>
      <w:r>
        <w:t xml:space="preserve">)</w:t>
      </w:r>
      <w:r>
        <w:t xml:space="preserve"> </w:t>
      </w:r>
      <w:r>
        <w:t xml:space="preserve">Воспользуемся функциями команды stdout &gt; и &gt;&gt;</w:t>
      </w:r>
    </w:p>
    <w:p>
      <w:pPr>
        <w:pStyle w:val="SourceCode"/>
      </w:pPr>
      <w:r>
        <w:rPr>
          <w:rStyle w:val="VerbatimChar"/>
        </w:rPr>
        <w:t xml:space="preserve">1. cd</w:t>
      </w:r>
      <w:r>
        <w:br/>
      </w:r>
      <w:r>
        <w:rPr>
          <w:rStyle w:val="VerbatimChar"/>
        </w:rPr>
        <w:t xml:space="preserve">2. ls /etc &gt; file.txt</w:t>
      </w:r>
      <w:r>
        <w:br/>
      </w:r>
      <w:r>
        <w:rPr>
          <w:rStyle w:val="VerbatimChar"/>
        </w:rPr>
        <w:t xml:space="preserve">3. ls &gt;&gt; file.txt</w:t>
      </w:r>
    </w:p>
    <w:p>
      <w:pPr>
        <w:pStyle w:val="CaptionedFigure"/>
      </w:pPr>
      <w:bookmarkStart w:id="24" w:name="fig:001"/>
      <w:r>
        <w:drawing>
          <wp:inline>
            <wp:extent cx="3594100" cy="10718800"/>
            <wp:effectExtent b="0" l="0" r="0" t="0"/>
            <wp:docPr descr="1.Копирование названий файлов из /etc и добавление к ним названий файлов из ~/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071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1.Копирование названий файлов из /etc и добавление к ним названий файлов из ~/</w:t>
      </w:r>
    </w:p>
    <w:bookmarkEnd w:id="25"/>
    <w:bookmarkStart w:id="28" w:name="задание-3"/>
    <w:p>
      <w:pPr>
        <w:pStyle w:val="Heading2"/>
      </w:pPr>
      <w:r>
        <w:t xml:space="preserve">Задание 3</w:t>
      </w:r>
    </w:p>
    <w:p>
      <w:pPr>
        <w:numPr>
          <w:ilvl w:val="0"/>
          <w:numId w:val="1004"/>
        </w:numPr>
        <w:pStyle w:val="Compact"/>
      </w:pPr>
      <w:r>
        <w:t xml:space="preserve">Воспользуемся след. командами(рис.</w:t>
      </w:r>
      <w:r>
        <w:t xml:space="preserve"> </w:t>
      </w:r>
      <w:r>
        <w:t xml:space="preserve">[-@fig:002]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1. cd</w:t>
      </w:r>
      <w:r>
        <w:br/>
      </w:r>
      <w:r>
        <w:rPr>
          <w:rStyle w:val="VerbatimChar"/>
        </w:rPr>
        <w:t xml:space="preserve">2. cat file.txt | grep .conf &gt; conf.txt</w:t>
      </w:r>
      <w:r>
        <w:br/>
      </w:r>
      <w:r>
        <w:rPr>
          <w:rStyle w:val="VerbatimChar"/>
        </w:rPr>
        <w:t xml:space="preserve">3. cat conf.txt</w:t>
      </w:r>
    </w:p>
    <w:p>
      <w:pPr>
        <w:pStyle w:val="CaptionedFigure"/>
      </w:pPr>
      <w:bookmarkStart w:id="27" w:name="fig:002"/>
      <w:r>
        <w:drawing>
          <wp:inline>
            <wp:extent cx="5334000" cy="11237768"/>
            <wp:effectExtent b="0" l="0" r="0" t="0"/>
            <wp:docPr descr="2.Поиск файлов в текстовом документе file.txt, заканчивающихся на .conf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37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2.Поиск файлов в текстовом документе file.txt, заканчивающихся на .conf</w:t>
      </w:r>
    </w:p>
    <w:bookmarkEnd w:id="28"/>
    <w:bookmarkStart w:id="33" w:name="задание-4"/>
    <w:p>
      <w:pPr>
        <w:pStyle w:val="Heading2"/>
      </w:pPr>
      <w:r>
        <w:t xml:space="preserve">Задание 4</w:t>
      </w:r>
    </w:p>
    <w:p>
      <w:pPr>
        <w:numPr>
          <w:ilvl w:val="0"/>
          <w:numId w:val="1005"/>
        </w:numPr>
        <w:pStyle w:val="Compact"/>
      </w:pPr>
      <w:r>
        <w:t xml:space="preserve">Для того, чтобы определить, какие файлы в домашнем каталоге начинаются с символа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, можно воспользоваться двумя самыми тривиальными способами:</w:t>
      </w:r>
    </w:p>
    <w:p>
      <w:pPr>
        <w:numPr>
          <w:ilvl w:val="0"/>
          <w:numId w:val="1006"/>
        </w:numPr>
        <w:pStyle w:val="Compact"/>
      </w:pPr>
      <w:r>
        <w:t xml:space="preserve">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1. cd</w:t>
      </w:r>
      <w:r>
        <w:br/>
      </w:r>
      <w:r>
        <w:rPr>
          <w:rStyle w:val="VerbatimChar"/>
        </w:rPr>
        <w:t xml:space="preserve">2. find ~/ -name "c*" -print</w:t>
      </w:r>
    </w:p>
    <w:p>
      <w:pPr>
        <w:pStyle w:val="FirstParagraph"/>
      </w:pPr>
      <w:r>
        <w:t xml:space="preserve">Данный способ выведет нам все файлы, включая файлы директорий, которым ~/ приходится родительской, что не совсем удобно.</w:t>
      </w:r>
    </w:p>
    <w:p>
      <w:pPr>
        <w:pStyle w:val="CaptionedFigure"/>
      </w:pPr>
      <w:bookmarkStart w:id="30" w:name="fig:003"/>
      <w:r>
        <w:drawing>
          <wp:inline>
            <wp:extent cx="5334000" cy="3800334"/>
            <wp:effectExtent b="0" l="0" r="0" t="0"/>
            <wp:docPr descr="3.Поиск файлов, начинающихся на с в домашнем каталоге. Вариант 1.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3.Поиск файлов, начинающихся на с в домашнем каталоге. Вариант 1.</w:t>
      </w:r>
    </w:p>
    <w:p>
      <w:pPr>
        <w:numPr>
          <w:ilvl w:val="0"/>
          <w:numId w:val="1007"/>
        </w:numPr>
        <w:pStyle w:val="Compact"/>
      </w:pPr>
      <w:r>
        <w:t xml:space="preserve">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1. cd</w:t>
      </w:r>
      <w:r>
        <w:br/>
      </w:r>
      <w:r>
        <w:rPr>
          <w:rStyle w:val="VerbatimChar"/>
        </w:rPr>
        <w:t xml:space="preserve">2. ls | grep c*</w:t>
      </w:r>
    </w:p>
    <w:p>
      <w:pPr>
        <w:pStyle w:val="FirstParagraph"/>
      </w:pPr>
      <w:r>
        <w:t xml:space="preserve">Второй способ куда более подоходит по формулировке задания.</w:t>
      </w:r>
    </w:p>
    <w:p>
      <w:pPr>
        <w:pStyle w:val="CaptionedFigure"/>
      </w:pPr>
      <w:bookmarkStart w:id="32" w:name="fig:004"/>
      <w:r>
        <w:drawing>
          <wp:inline>
            <wp:extent cx="3390900" cy="673100"/>
            <wp:effectExtent b="0" l="0" r="0" t="0"/>
            <wp:docPr descr="4.Поиск файлов, начинающихся на с в домашнем каталоге. Вариант 2.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4.Поиск файлов, начинающихся на с в домашнем каталоге. Вариант 2.</w:t>
      </w:r>
    </w:p>
    <w:bookmarkEnd w:id="33"/>
    <w:bookmarkStart w:id="38" w:name="задание-5"/>
    <w:p>
      <w:pPr>
        <w:pStyle w:val="Heading2"/>
      </w:pPr>
      <w:r>
        <w:t xml:space="preserve">Задание 5</w:t>
      </w:r>
    </w:p>
    <w:p>
      <w:pPr>
        <w:numPr>
          <w:ilvl w:val="0"/>
          <w:numId w:val="1008"/>
        </w:numPr>
        <w:pStyle w:val="Compact"/>
      </w:pPr>
      <w:r>
        <w:t xml:space="preserve">Воспользуемся командой из прошлой лабораторной работы:</w:t>
      </w:r>
    </w:p>
    <w:p>
      <w:pPr>
        <w:pStyle w:val="SourceCode"/>
      </w:pPr>
      <w:r>
        <w:rPr>
          <w:rStyle w:val="VerbatimChar"/>
        </w:rPr>
        <w:t xml:space="preserve">cd </w:t>
      </w:r>
      <w:r>
        <w:br/>
      </w:r>
      <w:r>
        <w:rPr>
          <w:rStyle w:val="VerbatimChar"/>
        </w:rPr>
        <w:t xml:space="preserve">ls /etc &gt; newfile | less newfile</w:t>
      </w:r>
    </w:p>
    <w:p>
      <w:pPr>
        <w:pStyle w:val="FirstParagraph"/>
      </w:pPr>
      <w:r>
        <w:t xml:space="preserve">(рис.</w:t>
      </w:r>
      <w:r>
        <w:t xml:space="preserve"> </w:t>
      </w:r>
      <w:r>
        <w:t xml:space="preserve">[-@fig:005]</w:t>
      </w:r>
      <w:r>
        <w:t xml:space="preserve">, (рис.</w:t>
      </w:r>
      <w:r>
        <w:t xml:space="preserve"> </w:t>
      </w:r>
      <w:r>
        <w:t xml:space="preserve">[-@fig:006]</w:t>
      </w:r>
      <w:r>
        <w:t xml:space="preserve">))</w:t>
      </w:r>
    </w:p>
    <w:p>
      <w:pPr>
        <w:pStyle w:val="BodyText"/>
      </w:pPr>
      <w:bookmarkStart w:id="35" w:name="fig:005"/>
      <w:r>
        <w:drawing>
          <wp:inline>
            <wp:extent cx="5334000" cy="27481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CaptionedFigure"/>
      </w:pPr>
      <w:bookmarkStart w:id="37" w:name="fig:006"/>
      <w:r>
        <w:drawing>
          <wp:inline>
            <wp:extent cx="3048000" cy="12293600"/>
            <wp:effectExtent b="0" l="0" r="0" t="0"/>
            <wp:docPr descr="5-6.Вывод названий файлов /etc в текстовый документ с постраничным просмотром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29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5-6.Вывод названий файлов /etc в текстовый документ с постраничным просмотром</w:t>
      </w:r>
    </w:p>
    <w:bookmarkEnd w:id="38"/>
    <w:bookmarkStart w:id="41" w:name="задание-6"/>
    <w:p>
      <w:pPr>
        <w:pStyle w:val="Heading2"/>
      </w:pPr>
      <w:r>
        <w:t xml:space="preserve">Задание 6</w:t>
      </w:r>
    </w:p>
    <w:p>
      <w:pPr>
        <w:numPr>
          <w:ilvl w:val="0"/>
          <w:numId w:val="1009"/>
        </w:numPr>
        <w:pStyle w:val="Compact"/>
      </w:pPr>
      <w:r>
        <w:t xml:space="preserve">Воспользуемся командой find и &amp;, чтобы запустить задачу в фоновом режиме(рис.</w:t>
      </w:r>
      <w:r>
        <w:t xml:space="preserve"> </w:t>
      </w:r>
      <w:r>
        <w:t xml:space="preserve">[-@fig:007]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1. cd</w:t>
      </w:r>
      <w:r>
        <w:br/>
      </w:r>
      <w:r>
        <w:rPr>
          <w:rStyle w:val="VerbatimChar"/>
        </w:rPr>
        <w:t xml:space="preserve">2. sudo find / -name "log*" -print &gt; logfile &amp; </w:t>
      </w:r>
    </w:p>
    <w:p>
      <w:pPr>
        <w:pStyle w:val="CaptionedFigure"/>
      </w:pPr>
      <w:bookmarkStart w:id="40" w:name="fig:007"/>
      <w:r>
        <w:drawing>
          <wp:inline>
            <wp:extent cx="5334000" cy="655052"/>
            <wp:effectExtent b="0" l="0" r="0" t="0"/>
            <wp:docPr descr="7.Нахождение файлов, начинающихся с log, копирование их названий в файл, который будет заполняться в фоновом режиме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5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7.Нахождение файлов, начинающихся с log, копирование их названий в файл, который будет заполняться в фоновом режиме</w:t>
      </w:r>
    </w:p>
    <w:bookmarkEnd w:id="41"/>
    <w:bookmarkStart w:id="44" w:name="задание-7"/>
    <w:p>
      <w:pPr>
        <w:pStyle w:val="Heading2"/>
      </w:pPr>
      <w:r>
        <w:t xml:space="preserve">Задание 7</w:t>
      </w:r>
    </w:p>
    <w:p>
      <w:pPr>
        <w:numPr>
          <w:ilvl w:val="0"/>
          <w:numId w:val="1010"/>
        </w:numPr>
        <w:pStyle w:val="Compact"/>
      </w:pPr>
      <w:r>
        <w:t xml:space="preserve">Удалим файл logfile(рис.</w:t>
      </w:r>
      <w:r>
        <w:t xml:space="preserve"> </w:t>
      </w:r>
      <w:r>
        <w:t xml:space="preserve">[-@fig:008]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1. cd</w:t>
      </w:r>
      <w:r>
        <w:br/>
      </w:r>
      <w:r>
        <w:rPr>
          <w:rStyle w:val="VerbatimChar"/>
        </w:rPr>
        <w:t xml:space="preserve">2. rm -r logfile</w:t>
      </w:r>
    </w:p>
    <w:p>
      <w:pPr>
        <w:pStyle w:val="CaptionedFigure"/>
      </w:pPr>
      <w:bookmarkStart w:id="43" w:name="fig:008"/>
      <w:r>
        <w:drawing>
          <wp:inline>
            <wp:extent cx="3505200" cy="279400"/>
            <wp:effectExtent b="0" l="0" r="0" t="0"/>
            <wp:docPr descr="8.Удалeние файла logfile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8.Удалeние файла logfile</w:t>
      </w:r>
    </w:p>
    <w:bookmarkEnd w:id="44"/>
    <w:bookmarkStart w:id="47" w:name="задание-8"/>
    <w:p>
      <w:pPr>
        <w:pStyle w:val="Heading2"/>
      </w:pPr>
      <w:r>
        <w:t xml:space="preserve">Задание 8</w:t>
      </w:r>
    </w:p>
    <w:p>
      <w:pPr>
        <w:numPr>
          <w:ilvl w:val="0"/>
          <w:numId w:val="1011"/>
        </w:numPr>
        <w:pStyle w:val="Compact"/>
      </w:pPr>
      <w:r>
        <w:t xml:space="preserve">Запустим gedit в фоновом режиме след. образом (рис.</w:t>
      </w:r>
      <w:r>
        <w:t xml:space="preserve"> </w:t>
      </w:r>
      <w:r>
        <w:t xml:space="preserve">[-@fig:009]</w:t>
      </w:r>
      <w:r>
        <w:t xml:space="preserve">):</w:t>
      </w:r>
    </w:p>
    <w:p>
      <w:pPr>
        <w:pStyle w:val="CaptionedFigure"/>
      </w:pPr>
      <w:bookmarkStart w:id="46" w:name="fig:009"/>
      <w:r>
        <w:drawing>
          <wp:inline>
            <wp:extent cx="5334000" cy="7902586"/>
            <wp:effectExtent b="0" l="0" r="0" t="0"/>
            <wp:docPr descr="9. Запуск приложений в фоновом режиме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02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9. Запуск приложений в фоновом режиме</w:t>
      </w:r>
    </w:p>
    <w:bookmarkEnd w:id="47"/>
    <w:bookmarkStart w:id="50" w:name="задание-9"/>
    <w:p>
      <w:pPr>
        <w:pStyle w:val="Heading2"/>
      </w:pPr>
      <w:r>
        <w:t xml:space="preserve">Задание 9</w:t>
      </w:r>
    </w:p>
    <w:p>
      <w:pPr>
        <w:numPr>
          <w:ilvl w:val="0"/>
          <w:numId w:val="1012"/>
        </w:numPr>
        <w:pStyle w:val="Compact"/>
      </w:pPr>
      <w:r>
        <w:t xml:space="preserve">Выполним задание следующим образом(рис.</w:t>
      </w:r>
      <w:r>
        <w:t xml:space="preserve"> </w:t>
      </w:r>
      <w:r>
        <w:t xml:space="preserve">[-@fig:010]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ps aux | grep gedit</w:t>
      </w:r>
    </w:p>
    <w:p>
      <w:pPr>
        <w:pStyle w:val="CaptionedFigure"/>
      </w:pPr>
      <w:bookmarkStart w:id="49" w:name="fig:010"/>
      <w:r>
        <w:drawing>
          <wp:inline>
            <wp:extent cx="5334000" cy="427309"/>
            <wp:effectExtent b="0" l="0" r="0" t="0"/>
            <wp:docPr descr="10.Просмотр номера процесс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10.Просмотр номера процесса</w:t>
      </w:r>
    </w:p>
    <w:bookmarkEnd w:id="50"/>
    <w:bookmarkStart w:id="55" w:name="задание-10"/>
    <w:p>
      <w:pPr>
        <w:pStyle w:val="Heading2"/>
      </w:pPr>
      <w:r>
        <w:t xml:space="preserve">Задание 10</w:t>
      </w:r>
    </w:p>
    <w:p>
      <w:pPr>
        <w:numPr>
          <w:ilvl w:val="0"/>
          <w:numId w:val="1013"/>
        </w:numPr>
        <w:pStyle w:val="Compact"/>
      </w:pPr>
      <w:r>
        <w:t xml:space="preserve">Прочитаем справку с помощью man(рис.</w:t>
      </w:r>
      <w:r>
        <w:t xml:space="preserve"> </w:t>
      </w:r>
      <w:r>
        <w:t xml:space="preserve">[-@fig:011]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man kill</w:t>
      </w:r>
    </w:p>
    <w:p>
      <w:pPr>
        <w:pStyle w:val="CaptionedFigure"/>
      </w:pPr>
      <w:bookmarkStart w:id="52" w:name="fig:011"/>
      <w:r>
        <w:drawing>
          <wp:inline>
            <wp:extent cx="5334000" cy="5657444"/>
            <wp:effectExtent b="0" l="0" r="0" t="0"/>
            <wp:docPr descr="11.Справка по kill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7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11.Справка по kill</w:t>
      </w:r>
    </w:p>
    <w:p>
      <w:pPr>
        <w:numPr>
          <w:ilvl w:val="0"/>
          <w:numId w:val="1014"/>
        </w:numPr>
        <w:pStyle w:val="Compact"/>
      </w:pPr>
      <w:r>
        <w:t xml:space="preserve">Теперь закроем процесс gedit, его номер 83988 (рис.</w:t>
      </w:r>
      <w:r>
        <w:t xml:space="preserve"> </w:t>
      </w:r>
      <w:r>
        <w:t xml:space="preserve">[-@fig:012]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kill 83988 </w:t>
      </w:r>
    </w:p>
    <w:p>
      <w:pPr>
        <w:pStyle w:val="CaptionedFigure"/>
      </w:pPr>
      <w:bookmarkStart w:id="54" w:name="fig:012"/>
      <w:r>
        <w:drawing>
          <wp:inline>
            <wp:extent cx="3187700" cy="673100"/>
            <wp:effectExtent b="0" l="0" r="0" t="0"/>
            <wp:docPr descr="12.Закрытие процесса gedit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12.Закрытие процесса gedit</w:t>
      </w:r>
    </w:p>
    <w:bookmarkEnd w:id="55"/>
    <w:bookmarkStart w:id="64" w:name="задание-11"/>
    <w:p>
      <w:pPr>
        <w:pStyle w:val="Heading2"/>
      </w:pPr>
      <w:r>
        <w:t xml:space="preserve">Задание 11</w:t>
      </w:r>
    </w:p>
    <w:p>
      <w:pPr>
        <w:numPr>
          <w:ilvl w:val="0"/>
          <w:numId w:val="1015"/>
        </w:numPr>
        <w:pStyle w:val="Compact"/>
      </w:pPr>
      <w:r>
        <w:t xml:space="preserve">Справка по командам df и du(рис.</w:t>
      </w:r>
      <w:r>
        <w:t xml:space="preserve"> </w:t>
      </w:r>
      <w:r>
        <w:t xml:space="preserve">[-@fig:013]</w:t>
      </w:r>
      <w:r>
        <w:t xml:space="preserve"> </w:t>
      </w:r>
      <w:r>
        <w:t xml:space="preserve">-</w:t>
      </w:r>
      <w:r>
        <w:t xml:space="preserve"> </w:t>
      </w:r>
      <w:r>
        <w:t xml:space="preserve">[-@fig:014]</w:t>
      </w:r>
      <w:r>
        <w:t xml:space="preserve">)</w:t>
      </w:r>
    </w:p>
    <w:p>
      <w:pPr>
        <w:pStyle w:val="FirstParagraph"/>
      </w:pPr>
      <w:bookmarkStart w:id="57" w:name="fig:013"/>
      <w:r>
        <w:drawing>
          <wp:inline>
            <wp:extent cx="5334000" cy="5504415"/>
            <wp:effectExtent b="0" l="0" r="0" t="0"/>
            <wp:docPr descr="13.Man df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4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  <w:r>
        <w:t xml:space="preserve"> </w:t>
      </w:r>
      <w:bookmarkStart w:id="59" w:name="fig:014"/>
      <w:r>
        <w:drawing>
          <wp:inline>
            <wp:extent cx="5334000" cy="5498384"/>
            <wp:effectExtent b="0" l="0" r="0" t="0"/>
            <wp:docPr descr="14.Man du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8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numPr>
          <w:ilvl w:val="0"/>
          <w:numId w:val="1016"/>
        </w:numPr>
        <w:pStyle w:val="Compact"/>
      </w:pPr>
      <w:r>
        <w:t xml:space="preserve">Запуск du(рис.</w:t>
      </w:r>
      <w:r>
        <w:t xml:space="preserve"> </w:t>
      </w:r>
      <w:r>
        <w:t xml:space="preserve">[-@fig:015]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du</w:t>
      </w:r>
    </w:p>
    <w:p>
      <w:pPr>
        <w:pStyle w:val="FirstParagraph"/>
      </w:pPr>
      <w:r>
        <w:t xml:space="preserve">Программа показывает, сколько килобайт информации занимает каждый файл</w:t>
      </w:r>
      <w:r>
        <w:t xml:space="preserve"> </w:t>
      </w:r>
      <w:bookmarkStart w:id="61" w:name="fig:015"/>
      <w:r>
        <w:drawing>
          <wp:inline>
            <wp:extent cx="5334000" cy="5339656"/>
            <wp:effectExtent b="0" l="0" r="0" t="0"/>
            <wp:docPr descr="15.Man du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9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numPr>
          <w:ilvl w:val="0"/>
          <w:numId w:val="1017"/>
        </w:numPr>
        <w:pStyle w:val="Compact"/>
      </w:pPr>
      <w:r>
        <w:t xml:space="preserve">Запуск df(рис.</w:t>
      </w:r>
      <w:r>
        <w:t xml:space="preserve"> </w:t>
      </w:r>
      <w:r>
        <w:t xml:space="preserve">[-@fig:016]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df</w:t>
      </w:r>
    </w:p>
    <w:p>
      <w:pPr>
        <w:pStyle w:val="FirstParagraph"/>
      </w:pPr>
      <w:r>
        <w:t xml:space="preserve">Программа показывает, сколько килобайт информации занимает каждый раздел диска(ов).</w:t>
      </w:r>
      <w:r>
        <w:t xml:space="preserve"> </w:t>
      </w:r>
      <w:bookmarkStart w:id="63" w:name="fig:016"/>
      <w:r>
        <w:drawing>
          <wp:inline>
            <wp:extent cx="5334000" cy="7309001"/>
            <wp:effectExtent b="0" l="0" r="0" t="0"/>
            <wp:docPr descr="16.Man df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09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bookmarkEnd w:id="64"/>
    <w:bookmarkStart w:id="69" w:name="задание-12"/>
    <w:p>
      <w:pPr>
        <w:pStyle w:val="Heading2"/>
      </w:pPr>
      <w:r>
        <w:t xml:space="preserve">Задание 12</w:t>
      </w:r>
    </w:p>
    <w:p>
      <w:pPr>
        <w:numPr>
          <w:ilvl w:val="0"/>
          <w:numId w:val="1018"/>
        </w:numPr>
        <w:pStyle w:val="Compact"/>
      </w:pPr>
      <w:r>
        <w:t xml:space="preserve">Справка по команде find (рис.</w:t>
      </w:r>
      <w:r>
        <w:t xml:space="preserve"> </w:t>
      </w:r>
      <w:r>
        <w:t xml:space="preserve">[-@fig:017]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man find</w:t>
      </w:r>
    </w:p>
    <w:p>
      <w:pPr>
        <w:pStyle w:val="CaptionedFigure"/>
      </w:pPr>
      <w:bookmarkStart w:id="66" w:name="fig:017"/>
      <w:r>
        <w:drawing>
          <wp:inline>
            <wp:extent cx="5334000" cy="5611164"/>
            <wp:effectExtent b="0" l="0" r="0" t="0"/>
            <wp:docPr descr="17.Справка по команде find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17.Справка по команде find</w:t>
      </w:r>
    </w:p>
    <w:p>
      <w:pPr>
        <w:numPr>
          <w:ilvl w:val="0"/>
          <w:numId w:val="1019"/>
        </w:numPr>
        <w:pStyle w:val="Compact"/>
      </w:pPr>
      <w:r>
        <w:t xml:space="preserve">Вывод только имен файлов в домашнем каталоге будет производится следующим образом(рис.</w:t>
      </w:r>
      <w:r>
        <w:t xml:space="preserve"> </w:t>
      </w:r>
      <w:r>
        <w:t xml:space="preserve">[-@fig:018]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find ~ -maxdepth 1</w:t>
      </w:r>
    </w:p>
    <w:p>
      <w:pPr>
        <w:pStyle w:val="CaptionedFigure"/>
      </w:pPr>
      <w:bookmarkStart w:id="68" w:name="fig:017"/>
      <w:r>
        <w:drawing>
          <wp:inline>
            <wp:extent cx="4064000" cy="10502900"/>
            <wp:effectExtent b="0" l="0" r="0" t="0"/>
            <wp:docPr descr="18.Вывод имен файлов домашнего каталога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1050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18.Вывод имен файлов домашнего каталога</w:t>
      </w:r>
    </w:p>
    <w:bookmarkEnd w:id="69"/>
    <w:bookmarkEnd w:id="70"/>
    <w:bookmarkStart w:id="7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Сегодня на лабораторной работы мы научились пользоваться средствами потокового вывода, ввода. Кроме того, научились вычленять нужную нам информацию и управлять процессами в нашей системе.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Lab06. Поиск файлов. Перенаправление ввода-вывода. Просмотр запущенных процессов</dc:title>
  <dc:creator>Petrov Artyem</dc:creator>
  <dc:language>ru-RU</dc:language>
  <cp:keywords/>
  <dcterms:created xsi:type="dcterms:W3CDTF">2022-05-07T15:17:24Z</dcterms:created>
  <dcterms:modified xsi:type="dcterms:W3CDTF">2022-05-07T15:17:24Z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header-includes">
    <vt:lpwstr/>
  </property>
  <property fmtid="{D5CDD505-2E9C-101B-9397-08002B2CF9AE}" pid="4" name="section-titles">
    <vt:lpwstr>True</vt:lpwstr>
  </property>
  <property fmtid="{D5CDD505-2E9C-101B-9397-08002B2CF9AE}" pid="5" name="slide_level">
    <vt:lpwstr>2</vt:lpwstr>
  </property>
  <property fmtid="{D5CDD505-2E9C-101B-9397-08002B2CF9AE}" pid="6" name="theme">
    <vt:lpwstr>metropolis</vt:lpwstr>
  </property>
  <property fmtid="{D5CDD505-2E9C-101B-9397-08002B2CF9AE}" pid="7" name="toc">
    <vt:lpwstr>False</vt:lpwstr>
  </property>
</Properties>
</file>