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600.000pt;height:400.000pt;z-index:0;mso-position-horizontal-relative:page;mso-position-vertical-relative:page;mso-wrap-style:none" filled="t" stroked="f" fillcolor="#F5F7FA"/>
        </w:pict>
      </w:r>
      <w:r>
        <w:pict>
          <v:roundrect id="s_0_0" alt="card-img" o:title="Image Card" style="position:absolute;left:0;top:0;margin-left:100.000pt;margin-top:80.000pt;width:400.000pt;height:200.000pt;z-index:1;mso-position-horizontal-relative:page;mso-position-vertical-relative:page;mso-wrap-style:none" arcsize="0.160" filled="f" stroked="t" strokecolor="#BFD9FA" strokeweight="2.00pt">
            <v:shadow on="t" type="single" color="#1A3366" offset="0.00pt,6.00pt" opacity="0.15"/>
            <v:imagedata r:id="rId2" croptop="16384f" cropbottom="16384f" o:title="Image Card"/>
          </v:roundrect>
        </w:pict>
      </w:r>
      <w:r>
        <w:pict>
          <v:rect id="s_0_1" alt="text-overlay" o:title="Overlay Text" style="position:absolute;left:0;top:0;margin-left:120.000pt;margin-top:220.000pt;width:360.000pt;height:30.000pt;z-index:2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Pretendard" w:cs="Pretendard"/>
                      <w:sz w:val="28"/>
                      <w:szCs w:val="28"/>
                      <w:color w:val="FFFFFF"/>
                      <w:b/>
                    </w:rPr>
                    <w:t xml:space="preserve">오버레이 텍스트 가시성 테스트 (White #FFFFFF)</w:t>
                  </w:r>
                </w:p>
              </w:txbxContent>
            </v:textbox>
          </v:rect>
        </w:pict>
      </w:r>
    </w:p>
    <w:sectPr>
      <w:pgSz w:w="12000" w:h="8000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Experiment B: Valid Blue PNG + filled="f"</dc:title>
  <dc:creator>Figma2Word Canvas Engine</dc:creator>
  <cp:lastModifiedBy>Figma2Word Canvas Engine</cp:lastModifiedBy>
  <dcterms:created xsi:type="dcterms:W3CDTF">2026-10-22T01:36:09.995Z</dcterms:created>
  <dcterms:modified xsi:type="dcterms:W3CDTF">2026-10-22T01:36:09.995Z</dcterms:modified>
</cp:coreProperties>
</file>