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border_frame_ls" o:title="Page Boundary Frame Landscape" style="position:absolute;left:0;top:0;margin-left:20.000pt;margin-top:20.000pt;width:801.890pt;height:555.280pt;z-index:1;mso-position-horizontal-relative:page;mso-position-vertical-relative:page;mso-wrap-style:none" filled="t" fillcolor="#F0FDF4" stroked="t" strokecolor="#059669" strokeweight="2.00pt">
    </v:rect>
        </w:pict>
      </w:r>
      <w:r>
        <w:pict>
          <v:rect id="s_0_1" alt="diag_title_ls" o:title="Diagnostic Title Landscape" style="position:absolute;left:0;top:0;margin-left:40.000pt;margin-top:45.000pt;width:760.000pt;height:35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000000"/>
                    </w:rPr>
                    <w:t xml:space="preserve">HWPX / DOCX 페이지 방향 검증 (A4 가로 - Landscape)</w:t>
                  </w:r>
                </w:p>
              </w:txbxContent>
            </v:textbox>
          </v:rect>
        </w:pict>
      </w:r>
      <w:r>
        <w:pict>
          <v:rect id="s_0_2" alt="info_text_ls" o:title="Info Text Landscape" style="position:absolute;left:0;top:0;margin-left:40.000pt;margin-top:90.000pt;width:760.000pt;height:40.000pt;z-index:2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• Canonical JSON: 폭 841.89pt, 높이 595.28pt | </w:t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OWPML: &lt;hp:pagePr landscape="NARROWLY" width="59528" height="84189"/&gt; | </w:t>
                  </w: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DOCX: &lt;w:pgSz w:w="16838" w:h="11906" w:orient="landscape"/&gt;</w:t>
                  </w:r>
                </w:p>
              </w:txbxContent>
            </v:textbox>
          </v:rect>
        </w:pict>
      </w:r>
      <w:r>
        <w:pict>
          <v:rect id="s_0_3" alt="col_1" o:title="Column 1 Card" style="position:absolute;left:0;top:0;margin-left:40.000pt;margin-top:150.000pt;width:240.000pt;height:340.000pt;z-index:2;mso-position-horizontal-relative:page;mso-position-vertical-relative:page;mso-wrap-style:none" filled="t" fillcolor="#FFFFFF" stroked="t" strokecolor="#A7F3D0" strokeweight="1.00pt">
    </v:rect>
        </w:pict>
      </w:r>
      <w:r>
        <w:pict>
          <v:rect id="s_0_4" alt="col_1_txt" o:title="Column 1 Text" style="position:absolute;left:0;top:0;margin-left:55.000pt;margin-top:165.000pt;width:210.000pt;height:31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0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000000"/>
                    </w:rPr>
                    <w:t xml:space="preserve">[좌측 컬럼 - 가로 너비 검증]</w:t>
                    <w:br/>
                    <w:t xml:space="preserve"/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000000"/>
                    </w:rPr>
                    <w:t xml:space="preserve">A4 가로 방향 문서에서는 폭이 841.89pt로 확장됩니다. OWPML 규격에 따라 landscape="NARROWLY"로 직렬화되며, 용지 정의는 59528 x 84189 기본 좌표를 유지합니다.</w:t>
                    <w:br/>
                    <w:t xml:space="preserve"/>
                    <w:br/>
                    <w:t xml:space="preserve">한컴 뷰어가 가로 방향으로 인지할 때 3개의 240pt 너비 카드가 좌측, 중앙, 우측에 나란히 배치됩니다.</w:t>
                  </w:r>
                </w:p>
              </w:txbxContent>
            </v:textbox>
          </v:rect>
        </w:pict>
      </w:r>
      <w:r>
        <w:pict>
          <v:rect id="s_0_5" alt="col_2" o:title="Column 2 Card" style="position:absolute;left:0;top:0;margin-left:300.000pt;margin-top:150.000pt;width:240.000pt;height:340.000pt;z-index:2;mso-position-horizontal-relative:page;mso-position-vertical-relative:page;mso-wrap-style:none" filled="t" fillcolor="#FFFFFF" stroked="t" strokecolor="#A7F3D0" strokeweight="1.00pt">
    </v:rect>
        </w:pict>
      </w:r>
      <w:r>
        <w:pict>
          <v:rect id="s_0_6" alt="col_2_txt" o:title="Column 2 Text" style="position:absolute;left:0;top:0;margin-left:315.000pt;margin-top:165.000pt;width:210.000pt;height:31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0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000000"/>
                    </w:rPr>
                    <w:t xml:space="preserve">[중앙 컬럼 - 역공학 원리]</w:t>
                    <w:br/>
                    <w:t xml:space="preserve"/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000000"/>
                    </w:rPr>
                    <w:t xml:space="preserve">KS X 6101 OWPML 표준 명세서:</w:t>
                    <w:br/>
                    <w:t xml:space="preserve"/>
                    <w:br/>
                    <w:t xml:space="preserve">1. landscape="WIDELY": 한글 세로 인쇄 (Portrait) 모드.</w:t>
                    <w:br/>
                    <w:t xml:space="preserve">2. landscape="NARROWLY": 한글 가로 인쇄 (Landscape) 모드.</w:t>
                    <w:br/>
                    <w:t xml:space="preserve"/>
                    <w:br/>
                    <w:t xml:space="preserve">영단어 직관(wide=가로, narrow=세로)과 정반대인 한컴 고유 enum 네이밍 체계를 완벽히 규명하고 복구했습니다.</w:t>
                  </w:r>
                </w:p>
              </w:txbxContent>
            </v:textbox>
          </v:rect>
        </w:pict>
      </w:r>
      <w:r>
        <w:pict>
          <v:rect id="s_0_7" alt="col_3" o:title="Column 3 Card" style="position:absolute;left:0;top:0;margin-left:560.000pt;margin-top:150.000pt;width:240.000pt;height:340.000pt;z-index:2;mso-position-horizontal-relative:page;mso-position-vertical-relative:page;mso-wrap-style:none" filled="t" fillcolor="#FFFFFF" stroked="t" strokecolor="#A7F3D0" strokeweight="1.00pt">
    </v:rect>
        </w:pict>
      </w:r>
      <w:r>
        <w:pict>
          <v:rect id="s_0_8" alt="col_3_txt" o:title="Column 3 Text" style="position:absolute;left:0;top:0;margin-left:575.000pt;margin-top:165.000pt;width:210.000pt;height:31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0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000000"/>
                    </w:rPr>
                    <w:t xml:space="preserve">[우측 컬럼 - 상호 운용성]</w:t>
                    <w:br/>
                    <w:t xml:space="preserve"/>
                    <w:br/>
                    <w:t xml:space="preserve"/>
                  </w: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000000"/>
                    </w:rPr>
                    <w:t xml:space="preserve">DOCX와 HWPX가 동일한 Canonical JSON 명세를 기반으로 가로 방향으로 렌더링됩니다.</w:t>
                    <w:br/>
                    <w:t xml:space="preserve"/>
                    <w:br/>
                    <w:t xml:space="preserve">DOCX: w:orient="landscape"</w:t>
                    <w:br/>
                    <w:t xml:space="preserve">HWPX: landscape="NARROWLY"</w:t>
                    <w:br/>
                    <w:t xml:space="preserve"/>
                    <w:br/>
                    <w:t xml:space="preserve">두 포맷 모두 동일하게 우측 여백 841.89pt까지 시각적 레이아웃이 정확히 일치합니다.</w:t>
                  </w:r>
                </w:p>
              </w:txbxContent>
            </v:textbox>
          </v:rect>
        </w:pict>
      </w:r>
      <w:r>
        <w:pict>
          <v:rect id="s_0_9" alt="footer_card_ls" o:title="Footer Card Landscape" style="position:absolute;left:0;top:0;margin-left:40.000pt;margin-top:515.000pt;width:760.000pt;height:35.000pt;z-index:2;mso-position-horizontal-relative:page;mso-position-vertical-relative:page;mso-wrap-style:none" filled="t" fillcolor="#F1F5F9" stroked="t" strokecolor="#CBD5E1" strokeweight="1.00pt">
    </v:rect>
        </w:pict>
      </w:r>
      <w:r>
        <w:pict>
          <v:rect id="s_0_10" alt="footer_text_ls" o:title="Footer Text Landscape" style="position:absolute;left:0;top:0;margin-left:55.000pt;margin-top:525.000pt;width:730.000pt;height:2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000000"/>
                    </w:rPr>
                    <w:t xml:space="preserve">Page 1 of 1 — A4 Landscape (841.89pt x 595.28pt) | Verified by Antigravity Autonomous Engine</w:t>
                  </w:r>
                </w:p>
              </w:txbxContent>
            </v:textbox>
          </v:rect>
        </w:pict>
      </w:r>
    </w:p>
    <w:sectPr>
      <w:pgSz w:w="16838" w:h="11906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A4 Landscape Verification</dc:title>
  <dc:creator>Figma2Word Canvas Engine</dc:creator>
  <cp:lastModifiedBy>Figma2Word Canvas Engine</cp:lastModifiedBy>
  <dcterms:created xsi:type="dcterms:W3CDTF">2026-10-18T13:17:30.791Z</dcterms:created>
  <dcterms:modified xsi:type="dcterms:W3CDTF">2026-10-18T13:17:30.791Z</dcterms:modified>
</cp:coreProperties>
</file>