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36"/>
          <w:szCs w:val="36"/>
          <w:u w:val="single"/>
        </w:rPr>
      </w:pPr>
      <w:r w:rsidDel="00000000" w:rsidR="00000000" w:rsidRPr="00000000">
        <w:rPr>
          <w:rtl w:val="0"/>
        </w:rPr>
      </w:r>
    </w:p>
    <w:p w:rsidR="00000000" w:rsidDel="00000000" w:rsidP="00000000" w:rsidRDefault="00000000" w:rsidRPr="00000000" w14:paraId="00000002">
      <w:pPr>
        <w:jc w:val="left"/>
        <w:rPr>
          <w:sz w:val="36"/>
          <w:szCs w:val="36"/>
          <w:u w:val="single"/>
        </w:rPr>
      </w:pPr>
      <w:r w:rsidDel="00000000" w:rsidR="00000000" w:rsidRPr="00000000">
        <w:rPr>
          <w:rtl w:val="0"/>
        </w:rPr>
      </w:r>
    </w:p>
    <w:p w:rsidR="00000000" w:rsidDel="00000000" w:rsidP="00000000" w:rsidRDefault="00000000" w:rsidRPr="00000000" w14:paraId="00000003">
      <w:pPr>
        <w:jc w:val="left"/>
        <w:rPr>
          <w:sz w:val="36"/>
          <w:szCs w:val="36"/>
          <w:u w:val="single"/>
        </w:rPr>
      </w:pPr>
      <w:r w:rsidDel="00000000" w:rsidR="00000000" w:rsidRPr="00000000">
        <w:rPr>
          <w:rtl w:val="0"/>
        </w:rPr>
      </w:r>
    </w:p>
    <w:p w:rsidR="00000000" w:rsidDel="00000000" w:rsidP="00000000" w:rsidRDefault="00000000" w:rsidRPr="00000000" w14:paraId="00000004">
      <w:pPr>
        <w:jc w:val="left"/>
        <w:rPr>
          <w:sz w:val="36"/>
          <w:szCs w:val="36"/>
          <w:u w:val="single"/>
        </w:rPr>
      </w:pPr>
      <w:r w:rsidDel="00000000" w:rsidR="00000000" w:rsidRPr="00000000">
        <w:rPr>
          <w:rtl w:val="0"/>
        </w:rPr>
      </w:r>
    </w:p>
    <w:p w:rsidR="00000000" w:rsidDel="00000000" w:rsidP="00000000" w:rsidRDefault="00000000" w:rsidRPr="00000000" w14:paraId="00000005">
      <w:pPr>
        <w:jc w:val="left"/>
        <w:rPr>
          <w:sz w:val="36"/>
          <w:szCs w:val="36"/>
          <w:u w:val="single"/>
        </w:rPr>
      </w:pPr>
      <w:r w:rsidDel="00000000" w:rsidR="00000000" w:rsidRPr="00000000">
        <w:rPr>
          <w:rtl w:val="0"/>
        </w:rPr>
      </w:r>
    </w:p>
    <w:p w:rsidR="00000000" w:rsidDel="00000000" w:rsidP="00000000" w:rsidRDefault="00000000" w:rsidRPr="00000000" w14:paraId="00000006">
      <w:pPr>
        <w:jc w:val="left"/>
        <w:rPr>
          <w:sz w:val="36"/>
          <w:szCs w:val="36"/>
          <w:u w:val="single"/>
        </w:rPr>
      </w:pPr>
      <w:r w:rsidDel="00000000" w:rsidR="00000000" w:rsidRPr="00000000">
        <w:rPr>
          <w:rtl w:val="0"/>
        </w:rPr>
      </w:r>
    </w:p>
    <w:p w:rsidR="00000000" w:rsidDel="00000000" w:rsidP="00000000" w:rsidRDefault="00000000" w:rsidRPr="00000000" w14:paraId="00000007">
      <w:pPr>
        <w:jc w:val="center"/>
        <w:rPr>
          <w:color w:val="ff0000"/>
          <w:sz w:val="48"/>
          <w:szCs w:val="48"/>
          <w:u w:val="single"/>
        </w:rPr>
      </w:pPr>
      <w:r w:rsidDel="00000000" w:rsidR="00000000" w:rsidRPr="00000000">
        <w:rPr>
          <w:color w:val="ff0000"/>
          <w:sz w:val="48"/>
          <w:szCs w:val="48"/>
          <w:u w:val="single"/>
          <w:rtl w:val="0"/>
        </w:rPr>
        <w:t xml:space="preserve">M1105- Note d’intention</w:t>
      </w:r>
    </w:p>
    <w:p w:rsidR="00000000" w:rsidDel="00000000" w:rsidP="00000000" w:rsidRDefault="00000000" w:rsidRPr="00000000" w14:paraId="00000008">
      <w:pPr>
        <w:jc w:val="center"/>
        <w:rPr>
          <w:color w:val="ff0000"/>
          <w:sz w:val="48"/>
          <w:szCs w:val="48"/>
        </w:rPr>
      </w:pPr>
      <w:r w:rsidDel="00000000" w:rsidR="00000000" w:rsidRPr="00000000">
        <w:rPr>
          <w:color w:val="ff0000"/>
          <w:sz w:val="48"/>
          <w:szCs w:val="48"/>
          <w:u w:val="single"/>
          <w:rtl w:val="0"/>
        </w:rPr>
        <w:t xml:space="preserve">Site transhumanisme</w:t>
      </w:r>
      <w:r w:rsidDel="00000000" w:rsidR="00000000" w:rsidRPr="00000000">
        <w:rPr>
          <w:rtl w:val="0"/>
        </w:rPr>
      </w:r>
    </w:p>
    <w:p w:rsidR="00000000" w:rsidDel="00000000" w:rsidP="00000000" w:rsidRDefault="00000000" w:rsidRPr="00000000" w14:paraId="00000009">
      <w:pPr>
        <w:jc w:val="center"/>
        <w:rPr>
          <w:color w:val="ff0000"/>
          <w:sz w:val="48"/>
          <w:szCs w:val="48"/>
        </w:rPr>
      </w:pPr>
      <w:r w:rsidDel="00000000" w:rsidR="00000000" w:rsidRPr="00000000">
        <w:rPr>
          <w:rtl w:val="0"/>
        </w:rPr>
      </w:r>
    </w:p>
    <w:p w:rsidR="00000000" w:rsidDel="00000000" w:rsidP="00000000" w:rsidRDefault="00000000" w:rsidRPr="00000000" w14:paraId="0000000A">
      <w:pPr>
        <w:rPr>
          <w:color w:val="ff0000"/>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314325</wp:posOffset>
            </wp:positionV>
            <wp:extent cx="6537494" cy="368141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537494" cy="3681413"/>
                    </a:xfrm>
                    <a:prstGeom prst="rect"/>
                    <a:ln/>
                  </pic:spPr>
                </pic:pic>
              </a:graphicData>
            </a:graphic>
          </wp:anchor>
        </w:drawing>
      </w:r>
    </w:p>
    <w:p w:rsidR="00000000" w:rsidDel="00000000" w:rsidP="00000000" w:rsidRDefault="00000000" w:rsidRPr="00000000" w14:paraId="0000000B">
      <w:pPr>
        <w:rPr>
          <w:color w:val="ff0000"/>
          <w:sz w:val="28"/>
          <w:szCs w:val="28"/>
        </w:rPr>
      </w:pPr>
      <w:r w:rsidDel="00000000" w:rsidR="00000000" w:rsidRPr="00000000">
        <w:rPr>
          <w:rtl w:val="0"/>
        </w:rPr>
      </w:r>
    </w:p>
    <w:p w:rsidR="00000000" w:rsidDel="00000000" w:rsidP="00000000" w:rsidRDefault="00000000" w:rsidRPr="00000000" w14:paraId="0000000C">
      <w:pPr>
        <w:rPr>
          <w:color w:val="ff0000"/>
          <w:sz w:val="28"/>
          <w:szCs w:val="28"/>
        </w:rPr>
      </w:pPr>
      <w:r w:rsidDel="00000000" w:rsidR="00000000" w:rsidRPr="00000000">
        <w:rPr>
          <w:rtl w:val="0"/>
        </w:rPr>
      </w:r>
    </w:p>
    <w:p w:rsidR="00000000" w:rsidDel="00000000" w:rsidP="00000000" w:rsidRDefault="00000000" w:rsidRPr="00000000" w14:paraId="0000000D">
      <w:pPr>
        <w:rPr>
          <w:color w:val="ff0000"/>
          <w:sz w:val="28"/>
          <w:szCs w:val="28"/>
        </w:rPr>
      </w:pPr>
      <w:r w:rsidDel="00000000" w:rsidR="00000000" w:rsidRPr="00000000">
        <w:rPr>
          <w:rtl w:val="0"/>
        </w:rPr>
      </w:r>
    </w:p>
    <w:p w:rsidR="00000000" w:rsidDel="00000000" w:rsidP="00000000" w:rsidRDefault="00000000" w:rsidRPr="00000000" w14:paraId="0000000E">
      <w:pPr>
        <w:rPr>
          <w:color w:val="ff0000"/>
          <w:sz w:val="28"/>
          <w:szCs w:val="28"/>
        </w:rPr>
      </w:pPr>
      <w:r w:rsidDel="00000000" w:rsidR="00000000" w:rsidRPr="00000000">
        <w:rPr>
          <w:rtl w:val="0"/>
        </w:rPr>
      </w:r>
    </w:p>
    <w:p w:rsidR="00000000" w:rsidDel="00000000" w:rsidP="00000000" w:rsidRDefault="00000000" w:rsidRPr="00000000" w14:paraId="0000000F">
      <w:pPr>
        <w:rPr>
          <w:color w:val="ff0000"/>
          <w:sz w:val="28"/>
          <w:szCs w:val="28"/>
        </w:rPr>
      </w:pPr>
      <w:r w:rsidDel="00000000" w:rsidR="00000000" w:rsidRPr="00000000">
        <w:rPr>
          <w:rtl w:val="0"/>
        </w:rPr>
      </w:r>
    </w:p>
    <w:p w:rsidR="00000000" w:rsidDel="00000000" w:rsidP="00000000" w:rsidRDefault="00000000" w:rsidRPr="00000000" w14:paraId="00000010">
      <w:pPr>
        <w:rPr>
          <w:color w:val="ff0000"/>
          <w:sz w:val="28"/>
          <w:szCs w:val="28"/>
        </w:rPr>
      </w:pPr>
      <w:r w:rsidDel="00000000" w:rsidR="00000000" w:rsidRPr="00000000">
        <w:rPr>
          <w:rtl w:val="0"/>
        </w:rPr>
      </w:r>
    </w:p>
    <w:p w:rsidR="00000000" w:rsidDel="00000000" w:rsidP="00000000" w:rsidRDefault="00000000" w:rsidRPr="00000000" w14:paraId="00000011">
      <w:pPr>
        <w:rPr>
          <w:color w:val="ff0000"/>
          <w:sz w:val="28"/>
          <w:szCs w:val="28"/>
        </w:rPr>
      </w:pPr>
      <w:r w:rsidDel="00000000" w:rsidR="00000000" w:rsidRPr="00000000">
        <w:rPr>
          <w:rtl w:val="0"/>
        </w:rPr>
      </w:r>
    </w:p>
    <w:p w:rsidR="00000000" w:rsidDel="00000000" w:rsidP="00000000" w:rsidRDefault="00000000" w:rsidRPr="00000000" w14:paraId="00000012">
      <w:pPr>
        <w:rPr>
          <w:color w:val="ff0000"/>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ff0000"/>
          <w:sz w:val="28"/>
          <w:szCs w:val="28"/>
          <w:rtl w:val="0"/>
        </w:rPr>
        <w:t xml:space="preserve">Sujet</w:t>
      </w: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tl w:val="0"/>
        </w:rPr>
        <w:t xml:space="preserve">Le sujet de notre site internet est le transhumanisme. L'intérêt de parler et de créer un site sur le transhumanisme est de présenter les différents ensembles d’idées et de les mettre en relations avec la réalité actuelle. Les avis sur le transhumanisme peuvent êtres aussi très variés certaines personnes pensent que c’est une bonne chose d’avoir un corps amélioré et d’autres pensent que ce n’est pas une bonne idée et qu’il y aurait trop de problème dans le futur avec le changement du corps aussi poussé.</w:t>
      </w:r>
    </w:p>
    <w:p w:rsidR="00000000" w:rsidDel="00000000" w:rsidP="00000000" w:rsidRDefault="00000000" w:rsidRPr="00000000" w14:paraId="00000015">
      <w:pPr>
        <w:rPr/>
      </w:pPr>
      <w:r w:rsidDel="00000000" w:rsidR="00000000" w:rsidRPr="00000000">
        <w:rPr>
          <w:rtl w:val="0"/>
        </w:rPr>
        <w:t xml:space="preserve">Le transhumanisme est un sujet intéressant parce que c’est un sujet qui est déjà d’actualité. </w:t>
      </w:r>
    </w:p>
    <w:p w:rsidR="00000000" w:rsidDel="00000000" w:rsidP="00000000" w:rsidRDefault="00000000" w:rsidRPr="00000000" w14:paraId="00000016">
      <w:pPr>
        <w:rPr/>
      </w:pPr>
      <w:r w:rsidDel="00000000" w:rsidR="00000000" w:rsidRPr="00000000">
        <w:rPr>
          <w:rtl w:val="0"/>
        </w:rPr>
        <w:t xml:space="preserve">C’est un futur que vivra de plus en plus en mesure des améliorations et qui pourrait changer le quotidien. Le transhumanisme est aussi une question éthique (tout changer?), </w:t>
      </w:r>
    </w:p>
    <w:p w:rsidR="00000000" w:rsidDel="00000000" w:rsidP="00000000" w:rsidRDefault="00000000" w:rsidRPr="00000000" w14:paraId="00000017">
      <w:pPr>
        <w:rPr/>
      </w:pPr>
      <w:r w:rsidDel="00000000" w:rsidR="00000000" w:rsidRPr="00000000">
        <w:rPr>
          <w:rtl w:val="0"/>
        </w:rPr>
        <w:t xml:space="preserve">Toutefois une question se pose est de savoir à quel point veut-on que la technologie s'immisce dans nos vies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color w:val="ff0000"/>
          <w:sz w:val="28"/>
          <w:szCs w:val="28"/>
          <w:rtl w:val="0"/>
        </w:rPr>
        <w:t xml:space="preserve">Public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public touché sur ce sujet est varié car une personne quelconque peut venir voir et parler du site comme un scientifique ou un philosophe peut y exposer ses idées.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color w:val="ff0000"/>
          <w:sz w:val="28"/>
          <w:szCs w:val="28"/>
          <w:rtl w:val="0"/>
        </w:rPr>
        <w:t xml:space="preserve">Lien avec ptut :</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Le lien avec le projet tuteuré est le sujet d’étude qui est la science fiction. Nous avons voulu prendre le thème du transhumanisme qui est un sujet vaste et nous permet de poser plus d’hypothèses ainsi que des avis.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sz w:val="28"/>
          <w:szCs w:val="28"/>
        </w:rPr>
      </w:pPr>
      <w:r w:rsidDel="00000000" w:rsidR="00000000" w:rsidRPr="00000000">
        <w:rPr>
          <w:color w:val="ff0000"/>
          <w:sz w:val="28"/>
          <w:szCs w:val="28"/>
          <w:rtl w:val="0"/>
        </w:rPr>
        <w:t xml:space="preserve">Charte graphique :</w:t>
      </w:r>
    </w:p>
    <w:p w:rsidR="00000000" w:rsidDel="00000000" w:rsidP="00000000" w:rsidRDefault="00000000" w:rsidRPr="00000000" w14:paraId="00000020">
      <w:pPr>
        <w:rPr/>
      </w:pPr>
      <w:r w:rsidDel="00000000" w:rsidR="00000000" w:rsidRPr="00000000">
        <w:rPr>
          <w:rtl w:val="0"/>
        </w:rPr>
        <w:tab/>
        <w:t xml:space="preserve">couleurs</w:t>
      </w:r>
    </w:p>
    <w:p w:rsidR="00000000" w:rsidDel="00000000" w:rsidP="00000000" w:rsidRDefault="00000000" w:rsidRPr="00000000" w14:paraId="00000021">
      <w:pPr>
        <w:rPr/>
      </w:pPr>
      <w:commentRangeStart w:id="0"/>
      <w:r w:rsidDel="00000000" w:rsidR="00000000" w:rsidRPr="00000000">
        <w:rPr>
          <w:rtl w:val="0"/>
        </w:rPr>
        <w:tab/>
        <w:t xml:space="preserve">principes navig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style police</w:t>
      </w:r>
    </w:p>
    <w:p w:rsidR="00000000" w:rsidDel="00000000" w:rsidP="00000000" w:rsidRDefault="00000000" w:rsidRPr="00000000" w14:paraId="00000023">
      <w:pPr>
        <w:ind w:firstLine="720"/>
        <w:rPr/>
      </w:pPr>
      <w:r w:rsidDel="00000000" w:rsidR="00000000" w:rsidRPr="00000000">
        <w:rPr>
          <w:rtl w:val="0"/>
        </w:rPr>
        <w:t xml:space="preserve">différents média</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color w:val="ff0000"/>
          <w:sz w:val="28"/>
          <w:szCs w:val="28"/>
          <w:rtl w:val="0"/>
        </w:rPr>
        <w:t xml:space="preserve">Arborescence :</w:t>
      </w:r>
      <w:r w:rsidDel="00000000" w:rsidR="00000000" w:rsidRPr="00000000">
        <w:rPr>
          <w:sz w:val="28"/>
          <w:szCs w:val="28"/>
          <w:rtl w:val="0"/>
        </w:rPr>
        <w:t xml:space="preserve"> </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color w:val="ff0000"/>
          <w:sz w:val="28"/>
          <w:szCs w:val="28"/>
          <w:rtl w:val="0"/>
        </w:rPr>
        <w:t xml:space="preserve">Maquette :</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1.73228346456693" w:left="1440" w:right="1440" w:header="283.46456692913387" w:footer="720.0000000000001"/>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loe-ina" w:id="0" w:date="2019-10-08T14:11:0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au moi du futur: Contrairement à ce que pourrait signifier l'image en page de garde, il y'a de grandes chances que les androïdes du futur veuillent éradiquer l'espèce humaine. Faire attention à ça.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 xml:space="preserve">MENG Fei </w:t>
      <w:tab/>
      <w:tab/>
      <w:tab/>
      <w:tab/>
      <w:tab/>
      <w:tab/>
      <w:tab/>
      <w:tab/>
      <w:tab/>
      <w:tab/>
      <w:t xml:space="preserve">Groupe F</w:t>
    </w:r>
  </w:p>
  <w:p w:rsidR="00000000" w:rsidDel="00000000" w:rsidP="00000000" w:rsidRDefault="00000000" w:rsidRPr="00000000" w14:paraId="00000032">
    <w:pPr>
      <w:rPr/>
    </w:pPr>
    <w:r w:rsidDel="00000000" w:rsidR="00000000" w:rsidRPr="00000000">
      <w:rPr>
        <w:rtl w:val="0"/>
      </w:rPr>
      <w:t xml:space="preserve">AVRAIN Quentin</w:t>
    </w:r>
  </w:p>
  <w:p w:rsidR="00000000" w:rsidDel="00000000" w:rsidP="00000000" w:rsidRDefault="00000000" w:rsidRPr="00000000" w14:paraId="00000033">
    <w:pPr>
      <w:rPr/>
    </w:pPr>
    <w:r w:rsidDel="00000000" w:rsidR="00000000" w:rsidRPr="00000000">
      <w:rPr>
        <w:rtl w:val="0"/>
      </w:rPr>
      <w:t xml:space="preserve">EL KHAOUA Walid</w:t>
    </w:r>
  </w:p>
  <w:p w:rsidR="00000000" w:rsidDel="00000000" w:rsidP="00000000" w:rsidRDefault="00000000" w:rsidRPr="00000000" w14:paraId="00000034">
    <w:pPr>
      <w:rPr/>
    </w:pPr>
    <w:r w:rsidDel="00000000" w:rsidR="00000000" w:rsidRPr="00000000">
      <w:rPr>
        <w:rtl w:val="0"/>
      </w:rPr>
      <w:t xml:space="preserve">HENRY Chloé</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