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0" w:name="选必二法律与生活答题宝典学生版"/>
    <w:p>
      <w:pPr>
        <w:pStyle w:val="Heading1"/>
      </w:pPr>
      <w:r>
        <w:t xml:space="preserve">选必二《法律与生活》答题宝典（学生版）</w:t>
      </w:r>
    </w:p>
    <w:p>
      <w:pPr>
        <w:pStyle w:val="BlockText"/>
      </w:pPr>
      <w:r>
        <w:t xml:space="preserve">本册定位：考场可直接用的答题框架 + 42 题精简解析。先用</w:t>
      </w:r>
      <w:r>
        <w:rPr>
          <w:bCs/>
          <w:b/>
        </w:rPr>
        <w:t xml:space="preserve">速查卡</w:t>
      </w:r>
      <w:r>
        <w:t xml:space="preserve">定位，再按</w:t>
      </w:r>
      <w:r>
        <w:rPr>
          <w:bCs/>
          <w:b/>
        </w:rPr>
        <w:t xml:space="preserve">框架正文</w:t>
      </w:r>
      <w:r>
        <w:t xml:space="preserve">展开写法，最后对照</w:t>
      </w:r>
      <w:r>
        <w:rPr>
          <w:bCs/>
          <w:b/>
        </w:rPr>
        <w:t xml:space="preserve">题卡</w:t>
      </w:r>
      <w:r>
        <w:t xml:space="preserve">练手。</w:t>
      </w:r>
      <w:r>
        <w:t xml:space="preserve"> </w:t>
      </w:r>
      <w:r>
        <w:t xml:space="preserve">用法总口诀：</w:t>
      </w:r>
      <w:r>
        <w:rPr>
          <w:bCs/>
          <w:b/>
        </w:rPr>
        <w:t xml:space="preserve">先定生活冲突（A 轴），再定设问动作（B 轴）；主链跑完整，副链只补刀；材料进要件，别空喊价值。</w:t>
      </w:r>
    </w:p>
    <w:p>
      <w:r>
        <w:pict>
          <v:rect style="width:0;height:1.5pt" o:hralign="center" o:hrstd="t" o:hr="t"/>
        </w:pict>
      </w:r>
    </w:p>
    <w:bookmarkEnd w:id="20"/>
    <w:bookmarkStart w:id="26" w:name="第一部分-考场速查卡"/>
    <w:p>
      <w:pPr>
        <w:pStyle w:val="Heading1"/>
      </w:pPr>
      <w:r>
        <w:t xml:space="preserve">第一部分 · 考场速查卡</w:t>
      </w:r>
    </w:p>
    <w:bookmarkStart w:id="21" w:name="一页作战图"/>
    <w:p>
      <w:pPr>
        <w:pStyle w:val="Heading2"/>
      </w:pPr>
      <w:r>
        <w:t xml:space="preserve">一页作战图</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步骤</w:t>
            </w:r>
          </w:p>
        </w:tc>
        <w:tc>
          <w:tcPr/>
          <w:p>
            <w:pPr>
              <w:pStyle w:val="Compact"/>
              <w:jc w:val="left"/>
            </w:pPr>
            <w:r>
              <w:t xml:space="preserve">问自己</w:t>
            </w:r>
          </w:p>
        </w:tc>
        <w:tc>
          <w:tcPr/>
          <w:p>
            <w:pPr>
              <w:pStyle w:val="Compact"/>
              <w:jc w:val="left"/>
            </w:pPr>
            <w:r>
              <w:t xml:space="preserve">产出</w:t>
            </w:r>
          </w:p>
        </w:tc>
      </w:tr>
      <w:tr>
        <w:tc>
          <w:tcPr/>
          <w:p>
            <w:pPr>
              <w:pStyle w:val="Compact"/>
              <w:jc w:val="left"/>
            </w:pPr>
            <w:r>
              <w:t xml:space="preserve">1</w:t>
            </w:r>
          </w:p>
        </w:tc>
        <w:tc>
          <w:tcPr/>
          <w:p>
            <w:pPr>
              <w:pStyle w:val="Compact"/>
              <w:jc w:val="left"/>
            </w:pPr>
            <w:r>
              <w:t xml:space="preserve">这是谁和谁，围绕什么利益冲突？</w:t>
            </w:r>
          </w:p>
        </w:tc>
        <w:tc>
          <w:tcPr/>
          <w:p>
            <w:pPr>
              <w:pStyle w:val="Compact"/>
              <w:jc w:val="left"/>
            </w:pPr>
            <w:r>
              <w:t xml:space="preserve">A 轴：法律关系/法律内容入口</w:t>
            </w:r>
          </w:p>
        </w:tc>
      </w:tr>
      <w:tr>
        <w:tc>
          <w:tcPr/>
          <w:p>
            <w:pPr>
              <w:pStyle w:val="Compact"/>
              <w:jc w:val="left"/>
            </w:pPr>
            <w:r>
              <w:t xml:space="preserve">2</w:t>
            </w:r>
          </w:p>
        </w:tc>
        <w:tc>
          <w:tcPr/>
          <w:p>
            <w:pPr>
              <w:pStyle w:val="Compact"/>
              <w:jc w:val="left"/>
            </w:pPr>
            <w:r>
              <w:t xml:space="preserve">题目让我做什么动作？</w:t>
            </w:r>
          </w:p>
        </w:tc>
        <w:tc>
          <w:tcPr/>
          <w:p>
            <w:pPr>
              <w:pStyle w:val="Compact"/>
              <w:jc w:val="left"/>
            </w:pPr>
            <w:r>
              <w:t xml:space="preserve">B 轴：答案形状</w:t>
            </w:r>
          </w:p>
        </w:tc>
      </w:tr>
      <w:tr>
        <w:tc>
          <w:tcPr/>
          <w:p>
            <w:pPr>
              <w:pStyle w:val="Compact"/>
              <w:jc w:val="left"/>
            </w:pPr>
            <w:r>
              <w:t xml:space="preserve">3</w:t>
            </w:r>
          </w:p>
        </w:tc>
        <w:tc>
          <w:tcPr/>
          <w:p>
            <w:pPr>
              <w:pStyle w:val="Compact"/>
              <w:jc w:val="left"/>
            </w:pPr>
            <w:r>
              <w:t xml:space="preserve">材料事实能压进哪些要件？</w:t>
            </w:r>
          </w:p>
        </w:tc>
        <w:tc>
          <w:tcPr/>
          <w:p>
            <w:pPr>
              <w:pStyle w:val="Compact"/>
              <w:jc w:val="left"/>
            </w:pPr>
            <w:r>
              <w:t xml:space="preserve">事实 → 规则 → 结论</w:t>
            </w:r>
          </w:p>
        </w:tc>
      </w:tr>
      <w:tr>
        <w:tc>
          <w:tcPr/>
          <w:p>
            <w:pPr>
              <w:pStyle w:val="Compact"/>
              <w:jc w:val="left"/>
            </w:pPr>
            <w:r>
              <w:t xml:space="preserve">4</w:t>
            </w:r>
          </w:p>
        </w:tc>
        <w:tc>
          <w:tcPr/>
          <w:p>
            <w:pPr>
              <w:pStyle w:val="Compact"/>
              <w:jc w:val="left"/>
            </w:pPr>
            <w:r>
              <w:t xml:space="preserve">有几个入口或几个动作？</w:t>
            </w:r>
          </w:p>
        </w:tc>
        <w:tc>
          <w:tcPr/>
          <w:p>
            <w:pPr>
              <w:pStyle w:val="Compact"/>
              <w:jc w:val="left"/>
            </w:pPr>
            <w:r>
              <w:t xml:space="preserve">先主后副，先实体后路径，先责任后价值</w:t>
            </w:r>
          </w:p>
        </w:tc>
      </w:tr>
      <w:tr>
        <w:tc>
          <w:tcPr/>
          <w:p>
            <w:pPr>
              <w:pStyle w:val="Compact"/>
              <w:jc w:val="left"/>
            </w:pPr>
            <w:r>
              <w:t xml:space="preserve">5</w:t>
            </w:r>
          </w:p>
        </w:tc>
        <w:tc>
          <w:tcPr/>
          <w:p>
            <w:pPr>
              <w:pStyle w:val="Compact"/>
              <w:jc w:val="left"/>
            </w:pPr>
            <w:r>
              <w:t xml:space="preserve">问到哪里停在哪里？</w:t>
            </w:r>
          </w:p>
        </w:tc>
        <w:tc>
          <w:tcPr/>
          <w:p>
            <w:pPr>
              <w:pStyle w:val="Compact"/>
              <w:jc w:val="left"/>
            </w:pPr>
            <w:r>
              <w:t xml:space="preserve">问责任落责任，问意义落价值，问路径落程序，问问题写短句</w:t>
            </w:r>
          </w:p>
        </w:tc>
      </w:tr>
    </w:tbl>
    <w:bookmarkEnd w:id="21"/>
    <w:bookmarkStart w:id="22" w:name="卡一-a-入口判定先看谁受损-主入口-别误判成"/>
    <w:p>
      <w:pPr>
        <w:pStyle w:val="Heading2"/>
      </w:pPr>
      <w:r>
        <w:t xml:space="preserve">卡一 · A 入口判定（先看谁受损 → 主入口 → 别误判成）</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先看谁受损</w:t>
            </w:r>
          </w:p>
        </w:tc>
        <w:tc>
          <w:tcPr/>
          <w:p>
            <w:pPr>
              <w:pStyle w:val="Compact"/>
              <w:jc w:val="left"/>
            </w:pPr>
            <w:r>
              <w:t xml:space="preserve">主入口</w:t>
            </w:r>
          </w:p>
        </w:tc>
        <w:tc>
          <w:tcPr/>
          <w:p>
            <w:pPr>
              <w:pStyle w:val="Compact"/>
              <w:jc w:val="left"/>
            </w:pPr>
            <w:r>
              <w:t xml:space="preserve">不要误判成</w:t>
            </w:r>
          </w:p>
        </w:tc>
      </w:tr>
      <w:tr>
        <w:tc>
          <w:tcPr/>
          <w:p>
            <w:pPr>
              <w:pStyle w:val="Compact"/>
              <w:jc w:val="left"/>
            </w:pPr>
            <w:r>
              <w:t xml:space="preserve">未成年人消费、打赏、文身、预扣款、虚假宣传</w:t>
            </w:r>
          </w:p>
        </w:tc>
        <w:tc>
          <w:tcPr/>
          <w:p>
            <w:pPr>
              <w:pStyle w:val="Compact"/>
              <w:jc w:val="left"/>
            </w:pPr>
            <w:r>
              <w:t xml:space="preserve">A9 消费者权益</w:t>
            </w:r>
          </w:p>
        </w:tc>
        <w:tc>
          <w:tcPr/>
          <w:p>
            <w:pPr>
              <w:pStyle w:val="Compact"/>
              <w:jc w:val="left"/>
            </w:pPr>
            <w:r>
              <w:t xml:space="preserve">A1 只能补行为能力；A4 只能补合同条款</w:t>
            </w:r>
          </w:p>
        </w:tc>
      </w:tr>
      <w:tr>
        <w:tc>
          <w:tcPr/>
          <w:p>
            <w:pPr>
              <w:pStyle w:val="Compact"/>
              <w:jc w:val="left"/>
            </w:pPr>
            <w:r>
              <w:t xml:space="preserve">隐私、个人信息、名誉、商誉、肖像、生命健康</w:t>
            </w:r>
          </w:p>
        </w:tc>
        <w:tc>
          <w:tcPr/>
          <w:p>
            <w:pPr>
              <w:pStyle w:val="Compact"/>
              <w:jc w:val="left"/>
            </w:pPr>
            <w:r>
              <w:t xml:space="preserve">A2 人格权</w:t>
            </w:r>
          </w:p>
        </w:tc>
        <w:tc>
          <w:tcPr/>
          <w:p>
            <w:pPr>
              <w:pStyle w:val="Compact"/>
              <w:jc w:val="left"/>
            </w:pPr>
            <w:r>
              <w:t xml:space="preserve">有消费背景也不能把人格请求塞进 A9</w:t>
            </w:r>
          </w:p>
        </w:tc>
      </w:tr>
      <w:tr>
        <w:tc>
          <w:tcPr/>
          <w:p>
            <w:pPr>
              <w:pStyle w:val="Compact"/>
              <w:jc w:val="left"/>
            </w:pPr>
            <w:r>
              <w:t xml:space="preserve">共有部分、相邻、采光、通行、业主共同决定</w:t>
            </w:r>
          </w:p>
        </w:tc>
        <w:tc>
          <w:tcPr/>
          <w:p>
            <w:pPr>
              <w:pStyle w:val="Compact"/>
              <w:jc w:val="left"/>
            </w:pPr>
            <w:r>
              <w:t xml:space="preserve">A3 物权相邻</w:t>
            </w:r>
          </w:p>
        </w:tc>
        <w:tc>
          <w:tcPr/>
          <w:p>
            <w:pPr>
              <w:pStyle w:val="Compact"/>
              <w:jc w:val="left"/>
            </w:pPr>
            <w:r>
              <w:t xml:space="preserve">审批、消防、法院只作支持事实，除非问程序</w:t>
            </w:r>
          </w:p>
        </w:tc>
      </w:tr>
      <w:tr>
        <w:tc>
          <w:tcPr/>
          <w:p>
            <w:pPr>
              <w:pStyle w:val="Compact"/>
              <w:jc w:val="left"/>
            </w:pPr>
            <w:r>
              <w:t xml:space="preserve">约定、交付、质量、迟延、退费、违约金</w:t>
            </w:r>
          </w:p>
        </w:tc>
        <w:tc>
          <w:tcPr/>
          <w:p>
            <w:pPr>
              <w:pStyle w:val="Compact"/>
              <w:jc w:val="left"/>
            </w:pPr>
            <w:r>
              <w:t xml:space="preserve">A4 合同</w:t>
            </w:r>
          </w:p>
        </w:tc>
        <w:tc>
          <w:tcPr/>
          <w:p>
            <w:pPr>
              <w:pStyle w:val="Compact"/>
              <w:jc w:val="left"/>
            </w:pPr>
            <w:r>
              <w:t xml:space="preserve">有损害时再补 A6，不先跳侵权</w:t>
            </w:r>
          </w:p>
        </w:tc>
      </w:tr>
      <w:tr>
        <w:tc>
          <w:tcPr/>
          <w:p>
            <w:pPr>
              <w:pStyle w:val="Compact"/>
              <w:jc w:val="left"/>
            </w:pPr>
            <w:r>
              <w:t xml:space="preserve">瑕疵商品/服务导致人身或财产损害</w:t>
            </w:r>
          </w:p>
        </w:tc>
        <w:tc>
          <w:tcPr/>
          <w:p>
            <w:pPr>
              <w:pStyle w:val="Compact"/>
              <w:jc w:val="left"/>
            </w:pPr>
            <w:r>
              <w:t xml:space="preserve">A4 主 + A6 副</w:t>
            </w:r>
          </w:p>
        </w:tc>
        <w:tc>
          <w:tcPr/>
          <w:p>
            <w:pPr>
              <w:pStyle w:val="Compact"/>
              <w:jc w:val="left"/>
            </w:pPr>
            <w:r>
              <w:t xml:space="preserve">不要只写合同，也不要抛开合同只写侵权</w:t>
            </w:r>
          </w:p>
        </w:tc>
      </w:tr>
      <w:tr>
        <w:tc>
          <w:tcPr/>
          <w:p>
            <w:pPr>
              <w:pStyle w:val="Compact"/>
              <w:jc w:val="left"/>
            </w:pPr>
            <w:r>
              <w:t xml:space="preserve">商业秘密、技术秘密、数据抓取、混淆、商业诋毁</w:t>
            </w:r>
          </w:p>
        </w:tc>
        <w:tc>
          <w:tcPr/>
          <w:p>
            <w:pPr>
              <w:pStyle w:val="Compact"/>
              <w:jc w:val="left"/>
            </w:pPr>
            <w:r>
              <w:t xml:space="preserve">A5 竞争秩序</w:t>
            </w:r>
          </w:p>
        </w:tc>
        <w:tc>
          <w:tcPr/>
          <w:p>
            <w:pPr>
              <w:pStyle w:val="Compact"/>
              <w:jc w:val="left"/>
            </w:pPr>
            <w:r>
              <w:t xml:space="preserve">劳动者离职只是背景，不抢 A5</w:t>
            </w:r>
          </w:p>
        </w:tc>
      </w:tr>
      <w:tr>
        <w:tc>
          <w:tcPr/>
          <w:p>
            <w:pPr>
              <w:pStyle w:val="Compact"/>
              <w:jc w:val="left"/>
            </w:pPr>
            <w:r>
              <w:t xml:space="preserve">招聘、试用期、解除、工资、竞业限制、社保</w:t>
            </w:r>
          </w:p>
        </w:tc>
        <w:tc>
          <w:tcPr/>
          <w:p>
            <w:pPr>
              <w:pStyle w:val="Compact"/>
              <w:jc w:val="left"/>
            </w:pPr>
            <w:r>
              <w:t xml:space="preserve">A8 劳动关系</w:t>
            </w:r>
          </w:p>
        </w:tc>
        <w:tc>
          <w:tcPr/>
          <w:p>
            <w:pPr>
              <w:pStyle w:val="Compact"/>
              <w:jc w:val="left"/>
            </w:pPr>
            <w:r>
              <w:t xml:space="preserve">不把劳动解除写成普通合同欺诈</w:t>
            </w:r>
          </w:p>
        </w:tc>
      </w:tr>
      <w:tr>
        <w:tc>
          <w:tcPr/>
          <w:p>
            <w:pPr>
              <w:pStyle w:val="Compact"/>
              <w:jc w:val="left"/>
            </w:pPr>
            <w:r>
              <w:t xml:space="preserve">证据、调解、仲裁、诉讼、维权路径</w:t>
            </w:r>
          </w:p>
        </w:tc>
        <w:tc>
          <w:tcPr/>
          <w:p>
            <w:pPr>
              <w:pStyle w:val="Compact"/>
              <w:jc w:val="left"/>
            </w:pPr>
            <w:r>
              <w:t xml:space="preserve">A10/B6</w:t>
            </w:r>
          </w:p>
        </w:tc>
        <w:tc>
          <w:tcPr/>
          <w:p>
            <w:pPr>
              <w:pStyle w:val="Compact"/>
              <w:jc w:val="left"/>
            </w:pPr>
            <w:r>
              <w:t xml:space="preserve">只有问路径时才主导，不抢实体责任</w:t>
            </w:r>
          </w:p>
        </w:tc>
      </w:tr>
    </w:tbl>
    <w:bookmarkEnd w:id="22"/>
    <w:bookmarkStart w:id="23" w:name="卡二-b-动作模板题干动作-b-轴-一句话形状"/>
    <w:p>
      <w:pPr>
        <w:pStyle w:val="Heading2"/>
      </w:pPr>
      <w:r>
        <w:t xml:space="preserve">卡二 · B 动作模板（题干动作 → B 轴 → 一句话形状）</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题干动作</w:t>
            </w:r>
          </w:p>
        </w:tc>
        <w:tc>
          <w:tcPr/>
          <w:p>
            <w:pPr>
              <w:pStyle w:val="Compact"/>
              <w:jc w:val="left"/>
            </w:pPr>
            <w:r>
              <w:t xml:space="preserve">B 轴</w:t>
            </w:r>
          </w:p>
        </w:tc>
        <w:tc>
          <w:tcPr/>
          <w:p>
            <w:pPr>
              <w:pStyle w:val="Compact"/>
              <w:jc w:val="left"/>
            </w:pPr>
            <w:r>
              <w:t xml:space="preserve">一句话形状</w:t>
            </w:r>
          </w:p>
        </w:tc>
      </w:tr>
      <w:tr>
        <w:tc>
          <w:tcPr/>
          <w:p>
            <w:pPr>
              <w:pStyle w:val="Compact"/>
              <w:jc w:val="left"/>
            </w:pPr>
            <w:r>
              <w:t xml:space="preserve">完成下表、参考示例、补裁判理由</w:t>
            </w:r>
          </w:p>
        </w:tc>
        <w:tc>
          <w:tcPr/>
          <w:p>
            <w:pPr>
              <w:pStyle w:val="Compact"/>
              <w:jc w:val="left"/>
            </w:pPr>
            <w:r>
              <w:t xml:space="preserve">B1</w:t>
            </w:r>
          </w:p>
        </w:tc>
        <w:tc>
          <w:tcPr/>
          <w:p>
            <w:pPr>
              <w:pStyle w:val="Compact"/>
              <w:jc w:val="left"/>
            </w:pPr>
            <w:r>
              <w:t xml:space="preserve">一行一链：事实 → 规则 → 裁判要点</w:t>
            </w:r>
          </w:p>
        </w:tc>
      </w:tr>
      <w:tr>
        <w:tc>
          <w:tcPr/>
          <w:p>
            <w:pPr>
              <w:pStyle w:val="Compact"/>
              <w:jc w:val="left"/>
            </w:pPr>
            <w:r>
              <w:t xml:space="preserve">为什么这样判、谁担责</w:t>
            </w:r>
          </w:p>
        </w:tc>
        <w:tc>
          <w:tcPr/>
          <w:p>
            <w:pPr>
              <w:pStyle w:val="Compact"/>
              <w:jc w:val="left"/>
            </w:pPr>
            <w:r>
              <w:t xml:space="preserve">B2</w:t>
            </w:r>
          </w:p>
        </w:tc>
        <w:tc>
          <w:tcPr/>
          <w:p>
            <w:pPr>
              <w:pStyle w:val="Compact"/>
              <w:jc w:val="left"/>
            </w:pPr>
            <w:r>
              <w:t xml:space="preserve">法律关系 → 规则 → 事实 → 责任</w:t>
            </w:r>
          </w:p>
        </w:tc>
      </w:tr>
      <w:tr>
        <w:tc>
          <w:tcPr/>
          <w:p>
            <w:pPr>
              <w:pStyle w:val="Compact"/>
              <w:jc w:val="left"/>
            </w:pPr>
            <w:r>
              <w:t xml:space="preserve">诉求能否支持</w:t>
            </w:r>
          </w:p>
        </w:tc>
        <w:tc>
          <w:tcPr/>
          <w:p>
            <w:pPr>
              <w:pStyle w:val="Compact"/>
              <w:jc w:val="left"/>
            </w:pPr>
            <w:r>
              <w:t xml:space="preserve">B3</w:t>
            </w:r>
          </w:p>
        </w:tc>
        <w:tc>
          <w:tcPr/>
          <w:p>
            <w:pPr>
              <w:pStyle w:val="Compact"/>
              <w:jc w:val="left"/>
            </w:pPr>
            <w:r>
              <w:t xml:space="preserve">先结论，再逐项写权利基础、事实和责任</w:t>
            </w:r>
          </w:p>
        </w:tc>
      </w:tr>
      <w:tr>
        <w:tc>
          <w:tcPr/>
          <w:p>
            <w:pPr>
              <w:pStyle w:val="Compact"/>
              <w:jc w:val="left"/>
            </w:pPr>
            <w:r>
              <w:t xml:space="preserve">评析观点</w:t>
            </w:r>
          </w:p>
        </w:tc>
        <w:tc>
          <w:tcPr/>
          <w:p>
            <w:pPr>
              <w:pStyle w:val="Compact"/>
              <w:jc w:val="left"/>
            </w:pPr>
            <w:r>
              <w:t xml:space="preserve">B4</w:t>
            </w:r>
          </w:p>
        </w:tc>
        <w:tc>
          <w:tcPr/>
          <w:p>
            <w:pPr>
              <w:pStyle w:val="Compact"/>
              <w:jc w:val="left"/>
            </w:pPr>
            <w:r>
              <w:t xml:space="preserve">合理处 → 片面处 → 正确法律立场</w:t>
            </w:r>
          </w:p>
        </w:tc>
      </w:tr>
      <w:tr>
        <w:tc>
          <w:tcPr/>
          <w:p>
            <w:pPr>
              <w:pStyle w:val="Compact"/>
              <w:jc w:val="left"/>
            </w:pPr>
            <w:r>
              <w:t xml:space="preserve">意义、价值、启示</w:t>
            </w:r>
          </w:p>
        </w:tc>
        <w:tc>
          <w:tcPr/>
          <w:p>
            <w:pPr>
              <w:pStyle w:val="Compact"/>
              <w:jc w:val="left"/>
            </w:pPr>
            <w:r>
              <w:t xml:space="preserve">B5</w:t>
            </w:r>
          </w:p>
        </w:tc>
        <w:tc>
          <w:tcPr/>
          <w:p>
            <w:pPr>
              <w:pStyle w:val="Compact"/>
              <w:jc w:val="left"/>
            </w:pPr>
            <w:r>
              <w:t xml:space="preserve">保护对象 → 约束行为 → 秩序价值</w:t>
            </w:r>
          </w:p>
        </w:tc>
      </w:tr>
      <w:tr>
        <w:tc>
          <w:tcPr/>
          <w:p>
            <w:pPr>
              <w:pStyle w:val="Compact"/>
              <w:jc w:val="left"/>
            </w:pPr>
            <w:r>
              <w:t xml:space="preserve">如何维权、准备什么</w:t>
            </w:r>
          </w:p>
        </w:tc>
        <w:tc>
          <w:tcPr/>
          <w:p>
            <w:pPr>
              <w:pStyle w:val="Compact"/>
              <w:jc w:val="left"/>
            </w:pPr>
            <w:r>
              <w:t xml:space="preserve">B6</w:t>
            </w:r>
          </w:p>
        </w:tc>
        <w:tc>
          <w:tcPr/>
          <w:p>
            <w:pPr>
              <w:pStyle w:val="Compact"/>
              <w:jc w:val="left"/>
            </w:pPr>
            <w:r>
              <w:t xml:space="preserve">证据 → 路径 → 请求</w:t>
            </w:r>
          </w:p>
        </w:tc>
      </w:tr>
      <w:tr>
        <w:tc>
          <w:tcPr/>
          <w:p>
            <w:pPr>
              <w:pStyle w:val="Compact"/>
              <w:jc w:val="left"/>
            </w:pPr>
            <w:r>
              <w:t xml:space="preserve">指出法律问题、填空</w:t>
            </w:r>
          </w:p>
        </w:tc>
        <w:tc>
          <w:tcPr/>
          <w:p>
            <w:pPr>
              <w:pStyle w:val="Compact"/>
              <w:jc w:val="left"/>
            </w:pPr>
            <w:r>
              <w:t xml:space="preserve">B7</w:t>
            </w:r>
          </w:p>
        </w:tc>
        <w:tc>
          <w:tcPr/>
          <w:p>
            <w:pPr>
              <w:pStyle w:val="Compact"/>
              <w:jc w:val="left"/>
            </w:pPr>
            <w:r>
              <w:t xml:space="preserve">短语或短句，不写长段</w:t>
            </w:r>
          </w:p>
        </w:tc>
      </w:tr>
    </w:tbl>
    <w:bookmarkEnd w:id="23"/>
    <w:bookmarkStart w:id="24" w:name="卡三-混合题排序"/>
    <w:p>
      <w:pPr>
        <w:pStyle w:val="Heading2"/>
      </w:pPr>
      <w:r>
        <w:t xml:space="preserve">卡三 · 混合题排序</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混合题</w:t>
            </w:r>
          </w:p>
        </w:tc>
        <w:tc>
          <w:tcPr/>
          <w:p>
            <w:pPr>
              <w:pStyle w:val="Compact"/>
              <w:jc w:val="left"/>
            </w:pPr>
            <w:r>
              <w:t xml:space="preserve">分段顺序</w:t>
            </w:r>
          </w:p>
        </w:tc>
        <w:tc>
          <w:tcPr/>
          <w:p>
            <w:pPr>
              <w:pStyle w:val="Compact"/>
              <w:jc w:val="left"/>
            </w:pPr>
            <w:r>
              <w:t xml:space="preserve">字数比例</w:t>
            </w:r>
          </w:p>
        </w:tc>
      </w:tr>
      <w:tr>
        <w:tc>
          <w:tcPr/>
          <w:p>
            <w:pPr>
              <w:pStyle w:val="Compact"/>
              <w:jc w:val="left"/>
            </w:pPr>
            <w:r>
              <w:t xml:space="preserve">A2+A9 同一消费纠纷</w:t>
            </w:r>
          </w:p>
        </w:tc>
        <w:tc>
          <w:tcPr/>
          <w:p>
            <w:pPr>
              <w:pStyle w:val="Compact"/>
              <w:jc w:val="left"/>
            </w:pPr>
            <w:r>
              <w:t xml:space="preserve">先人格权请求，再消费者欺诈/退赔请求</w:t>
            </w:r>
          </w:p>
        </w:tc>
        <w:tc>
          <w:tcPr/>
          <w:p>
            <w:pPr>
              <w:pStyle w:val="Compact"/>
              <w:jc w:val="left"/>
            </w:pPr>
            <w:r>
              <w:t xml:space="preserve">两段各约 50%，按诉求分</w:t>
            </w:r>
          </w:p>
        </w:tc>
      </w:tr>
      <w:tr>
        <w:tc>
          <w:tcPr/>
          <w:p>
            <w:pPr>
              <w:pStyle w:val="Compact"/>
              <w:jc w:val="left"/>
            </w:pPr>
            <w:r>
              <w:t xml:space="preserve">A4+A6+B6 瑕疵商品维权</w:t>
            </w:r>
          </w:p>
        </w:tc>
        <w:tc>
          <w:tcPr/>
          <w:p>
            <w:pPr>
              <w:pStyle w:val="Compact"/>
              <w:jc w:val="left"/>
            </w:pPr>
            <w:r>
              <w:t xml:space="preserve">先合同违约，再损害赔偿，最后证据路径</w:t>
            </w:r>
          </w:p>
        </w:tc>
        <w:tc>
          <w:tcPr/>
          <w:p>
            <w:pPr>
              <w:pStyle w:val="Compact"/>
              <w:jc w:val="left"/>
            </w:pPr>
            <w:r>
              <w:t xml:space="preserve">责任约 70%，路径约 30%</w:t>
            </w:r>
          </w:p>
        </w:tc>
      </w:tr>
      <w:tr>
        <w:tc>
          <w:tcPr/>
          <w:p>
            <w:pPr>
              <w:pStyle w:val="Compact"/>
              <w:jc w:val="left"/>
            </w:pPr>
            <w:r>
              <w:t xml:space="preserve">A3+B7 共有部分填空</w:t>
            </w:r>
          </w:p>
        </w:tc>
        <w:tc>
          <w:tcPr/>
          <w:p>
            <w:pPr>
              <w:pStyle w:val="Compact"/>
              <w:jc w:val="left"/>
            </w:pPr>
            <w:r>
              <w:t xml:space="preserve">先共有部分/相邻权，再程序/消防/安全边界</w:t>
            </w:r>
          </w:p>
        </w:tc>
        <w:tc>
          <w:tcPr/>
          <w:p>
            <w:pPr>
              <w:pStyle w:val="Compact"/>
              <w:jc w:val="left"/>
            </w:pPr>
            <w:r>
              <w:t xml:space="preserve">每空一句短语</w:t>
            </w:r>
          </w:p>
        </w:tc>
      </w:tr>
      <w:tr>
        <w:tc>
          <w:tcPr/>
          <w:p>
            <w:pPr>
              <w:pStyle w:val="Compact"/>
              <w:jc w:val="left"/>
            </w:pPr>
            <w:r>
              <w:t xml:space="preserve">B1 表格 + 启示</w:t>
            </w:r>
          </w:p>
        </w:tc>
        <w:tc>
          <w:tcPr/>
          <w:p>
            <w:pPr>
              <w:pStyle w:val="Compact"/>
              <w:jc w:val="left"/>
            </w:pPr>
            <w:r>
              <w:t xml:space="preserve">先完成表格，再写启示</w:t>
            </w:r>
          </w:p>
        </w:tc>
        <w:tc>
          <w:tcPr/>
          <w:p>
            <w:pPr>
              <w:pStyle w:val="Compact"/>
              <w:jc w:val="left"/>
            </w:pPr>
            <w:r>
              <w:t xml:space="preserve">表格优先，启示只补一句</w:t>
            </w:r>
          </w:p>
        </w:tc>
      </w:tr>
      <w:tr>
        <w:tc>
          <w:tcPr/>
          <w:p>
            <w:pPr>
              <w:pStyle w:val="Compact"/>
              <w:jc w:val="left"/>
            </w:pPr>
            <w:r>
              <w:t xml:space="preserve">B3 诉求 + 意义</w:t>
            </w:r>
          </w:p>
        </w:tc>
        <w:tc>
          <w:tcPr/>
          <w:p>
            <w:pPr>
              <w:pStyle w:val="Compact"/>
              <w:jc w:val="left"/>
            </w:pPr>
            <w:r>
              <w:t xml:space="preserve">先支持/不支持，再价值收束</w:t>
            </w:r>
          </w:p>
        </w:tc>
        <w:tc>
          <w:tcPr/>
          <w:p>
            <w:pPr>
              <w:pStyle w:val="Compact"/>
              <w:jc w:val="left"/>
            </w:pPr>
            <w:r>
              <w:t xml:space="preserve">诉求约 80%，意义约 20%</w:t>
            </w:r>
          </w:p>
        </w:tc>
      </w:tr>
    </w:tbl>
    <w:bookmarkEnd w:id="24"/>
    <w:bookmarkStart w:id="25" w:name="四个停止条件"/>
    <w:p>
      <w:pPr>
        <w:pStyle w:val="Heading2"/>
      </w:pPr>
      <w:r>
        <w:t xml:space="preserve">四个停止条件</w:t>
      </w:r>
    </w:p>
    <w:p>
      <w:pPr>
        <w:numPr>
          <w:ilvl w:val="0"/>
          <w:numId w:val="1001"/>
        </w:numPr>
        <w:pStyle w:val="Compact"/>
      </w:pPr>
      <w:r>
        <w:t xml:space="preserve">问责任，落责任；不强写宏大价值。</w:t>
      </w:r>
    </w:p>
    <w:p>
      <w:pPr>
        <w:numPr>
          <w:ilvl w:val="0"/>
          <w:numId w:val="1001"/>
        </w:numPr>
        <w:pStyle w:val="Compact"/>
      </w:pPr>
      <w:r>
        <w:t xml:space="preserve">问意义，扣材料对象和行为；不空喊法治。</w:t>
      </w:r>
    </w:p>
    <w:p>
      <w:pPr>
        <w:numPr>
          <w:ilvl w:val="0"/>
          <w:numId w:val="1001"/>
        </w:numPr>
        <w:pStyle w:val="Compact"/>
      </w:pPr>
      <w:r>
        <w:t xml:space="preserve">问路径，写证据、路径、请求；不只写依法维权。</w:t>
      </w:r>
    </w:p>
    <w:p>
      <w:pPr>
        <w:numPr>
          <w:ilvl w:val="0"/>
          <w:numId w:val="1001"/>
        </w:numPr>
        <w:pStyle w:val="Compact"/>
      </w:pPr>
      <w:r>
        <w:t xml:space="preserve">问问题识别，写短句；不扩成长判决。</w:t>
      </w:r>
    </w:p>
    <w:p>
      <w:r>
        <w:pict>
          <v:rect style="width:0;height:1.5pt" o:hralign="center" o:hrstd="t" o:hr="t"/>
        </w:pict>
      </w:r>
    </w:p>
    <w:bookmarkEnd w:id="25"/>
    <w:bookmarkEnd w:id="26"/>
    <w:bookmarkStart w:id="50" w:name="第二部分-框架正文"/>
    <w:p>
      <w:pPr>
        <w:pStyle w:val="Heading1"/>
      </w:pPr>
      <w:r>
        <w:t xml:space="preserve">第二部分 · 框架正文</w:t>
      </w:r>
    </w:p>
    <w:bookmarkStart w:id="38" w:name="一a-轴十个法律入口和抢入口判定句"/>
    <w:p>
      <w:pPr>
        <w:pStyle w:val="Heading2"/>
      </w:pPr>
      <w:r>
        <w:t xml:space="preserve">一、A 轴：十个法律入口和抢入口判定句</w:t>
      </w:r>
    </w:p>
    <w:bookmarkStart w:id="27" w:name="a1-民事法律关系总论"/>
    <w:p>
      <w:pPr>
        <w:pStyle w:val="Heading3"/>
      </w:pPr>
      <w:r>
        <w:t xml:space="preserve">A1 民事法律关系总论</w:t>
      </w:r>
    </w:p>
    <w:p>
      <w:pPr>
        <w:pStyle w:val="FirstParagraph"/>
      </w:pPr>
      <w:r>
        <w:rPr>
          <w:bCs/>
          <w:b/>
        </w:rPr>
        <w:t xml:space="preserve">30 秒版</w:t>
      </w:r>
      <w:r>
        <w:t xml:space="preserve">：A1 管行为能力、意思表示、代理、时效、民事法律行为效力。只有题目直接问”行为是否有效”</w:t>
      </w:r>
      <w:r>
        <w:t xml:space="preserve">“</w:t>
      </w:r>
      <w:r>
        <w:t xml:space="preserve">是否追认</w:t>
      </w:r>
      <w:r>
        <w:t xml:space="preserve">”</w:t>
      </w:r>
      <w:r>
        <w:t xml:space="preserve">“</w:t>
      </w:r>
      <w:r>
        <w:t xml:space="preserve">是否具有民事行为能力</w:t>
      </w:r>
      <w:r>
        <w:t xml:space="preserve">”</w:t>
      </w:r>
      <w:r>
        <w:t xml:space="preserve">时，A1 才能做主入口。多数题里，A1 是消费者、合同、人格、劳动等主场景的效力骨架。</w:t>
      </w:r>
      <w:r>
        <w:t xml:space="preserve"> </w:t>
      </w:r>
      <w:r>
        <w:rPr>
          <w:bCs/>
          <w:b/>
        </w:rPr>
        <w:t xml:space="preserve">抢入口判定句</w:t>
      </w:r>
      <w:r>
        <w:t xml:space="preserve">：如果材料还有更具体的消费、合同、劳动、人格、物权等生活场景，A1 不抢主入口，只补”效力/追认/返还/过错分担”。</w:t>
      </w:r>
      <w:r>
        <w:t xml:space="preserve"> </w:t>
      </w:r>
      <w:r>
        <w:rPr>
          <w:bCs/>
          <w:b/>
        </w:rPr>
        <w:t xml:space="preserve">二级开关</w:t>
      </w:r>
      <w:r>
        <w:t xml:space="preserve">：①年龄、智力、金额是否明显超出认知？②法定代理人是否事前同意或事后追认？③相对方、监护人、行为人是否各有过错？④已取得财产是返还、部分返还，还是按过错合理分担？</w:t>
      </w:r>
      <w:r>
        <w:t xml:space="preserve"> </w:t>
      </w:r>
      <w:r>
        <w:rPr>
          <w:bCs/>
          <w:b/>
        </w:rPr>
        <w:t xml:space="preserve">硬句</w:t>
      </w:r>
      <w:r>
        <w:t xml:space="preserve">：限制民事行为能力人实施明显超出其年龄、智力和经济认知范围的民事法律行为，未经法定代理人同意或追认，不发生应有效力；已经取得的财产原则上应返还，并结合各方过错合理分担责任。</w:t>
      </w:r>
    </w:p>
    <w:bookmarkEnd w:id="27"/>
    <w:bookmarkStart w:id="28" w:name="a2-人身权与人格权"/>
    <w:p>
      <w:pPr>
        <w:pStyle w:val="Heading3"/>
      </w:pPr>
      <w:r>
        <w:t xml:space="preserve">A2 人身权与人格权</w:t>
      </w:r>
    </w:p>
    <w:p>
      <w:pPr>
        <w:pStyle w:val="FirstParagraph"/>
      </w:pPr>
      <w:r>
        <w:rPr>
          <w:bCs/>
          <w:b/>
        </w:rPr>
        <w:t xml:space="preserve">30 秒版</w:t>
      </w:r>
      <w:r>
        <w:t xml:space="preserve">：核心受害是生命健康、名誉、商誉、隐私、个人信息、肖像，就先走 A2。先叫准权利名，再写侵害事实，再写停止侵害、删除、消除影响、赔礼道歉、赔偿损失。</w:t>
      </w:r>
      <w:r>
        <w:t xml:space="preserve"> </w:t>
      </w:r>
      <w:r>
        <w:rPr>
          <w:bCs/>
          <w:b/>
        </w:rPr>
        <w:t xml:space="preserve">抢入口判定句</w:t>
      </w:r>
      <w:r>
        <w:t xml:space="preserve">：如果损害的是人格利益，A2 主；如果只是消费或竞争过程中附带出现人格因素，看设问是否要求人格责任。法人商誉被普通主体贬损走 A2；竞争者在竞争语境中商业诋毁才走 A5。</w:t>
      </w:r>
      <w:r>
        <w:t xml:space="preserve"> </w:t>
      </w:r>
      <w:r>
        <w:rPr>
          <w:bCs/>
          <w:b/>
        </w:rPr>
        <w:t xml:space="preserve">二级开关</w:t>
      </w:r>
      <w:r>
        <w:t xml:space="preserve">：①是自然人人格，还是法人名誉/商誉？②是隐私、个人信息、名誉、肖像、生命健康中的哪一种？③行为是否未经同意、无事实依据、造成社会评价降低或信息泄露？④责任方式是删除/停止、消除影响、赔礼道歉、赔偿，还是严重时精神损害抚慰？</w:t>
      </w:r>
      <w:r>
        <w:t xml:space="preserve"> </w:t>
      </w:r>
      <w:r>
        <w:rPr>
          <w:bCs/>
          <w:b/>
        </w:rPr>
        <w:t xml:space="preserve">硬句</w:t>
      </w:r>
      <w:r>
        <w:t xml:space="preserve">：未经同意公开他人私密活动、私密信息或可识别个人信息，侵害隐私权或个人信息权益，应承担停止侵害、删除信息、消除影响、赔礼道歉、赔偿损失等责任；严重造成精神损害的，可以主张精神损害抚慰金。</w:t>
      </w:r>
    </w:p>
    <w:bookmarkEnd w:id="28"/>
    <w:bookmarkStart w:id="29" w:name="a3-物权与相邻关系"/>
    <w:p>
      <w:pPr>
        <w:pStyle w:val="Heading3"/>
      </w:pPr>
      <w:r>
        <w:t xml:space="preserve">A3 物权与相邻关系</w:t>
      </w:r>
    </w:p>
    <w:p>
      <w:pPr>
        <w:pStyle w:val="FirstParagraph"/>
      </w:pPr>
      <w:r>
        <w:rPr>
          <w:bCs/>
          <w:b/>
        </w:rPr>
        <w:t xml:space="preserve">30 秒版</w:t>
      </w:r>
      <w:r>
        <w:t xml:space="preserve">：争房屋、车位、共有部分、通行、采光、通风、安全、业主共同决定，就走 A3。先写权利归属和使用边界，再写相邻关系的有利生产、方便生活、团结互助、公平合理。</w:t>
      </w:r>
      <w:r>
        <w:t xml:space="preserve"> </w:t>
      </w:r>
      <w:r>
        <w:rPr>
          <w:bCs/>
          <w:b/>
        </w:rPr>
        <w:t xml:space="preserve">抢入口判定句</w:t>
      </w:r>
      <w:r>
        <w:t xml:space="preserve">：审批、公示、消防、法院勘查只是支持物权判断的程序或事实证据；只有题目直接考维权路径、证据、程序本身，才转 A10。</w:t>
      </w:r>
      <w:r>
        <w:t xml:space="preserve"> </w:t>
      </w:r>
      <w:r>
        <w:rPr>
          <w:bCs/>
          <w:b/>
        </w:rPr>
        <w:t xml:space="preserve">二级开关</w:t>
      </w:r>
      <w:r>
        <w:t xml:space="preserve">：①争的是专有部分、共有部分，还是相邻利益？②是否改变共有部分用途，是否需要业主共同决定？③是否有合法程序、审批、公示、图纸、承诺等支持事实？④是否实际影响采光、通风、通行、安全，而不是单方主观担心？⑤安全规范、消防要求是实体安全边界，还是程序路径要求？</w:t>
      </w:r>
      <w:r>
        <w:t xml:space="preserve"> </w:t>
      </w:r>
      <w:r>
        <w:rPr>
          <w:bCs/>
          <w:b/>
        </w:rPr>
        <w:t xml:space="preserve">硬句</w:t>
      </w:r>
      <w:r>
        <w:t xml:space="preserve">：相邻权利人应按照有利生产、方便生活、团结互助、公平合理原则处理相邻关系；利用共有部分或改变共有部分用途，应符合法定程序和业主共同决定规则，并结合实际影响判断是否侵害相邻权益。</w:t>
      </w:r>
    </w:p>
    <w:bookmarkEnd w:id="29"/>
    <w:bookmarkStart w:id="30" w:name="a4-合同"/>
    <w:p>
      <w:pPr>
        <w:pStyle w:val="Heading3"/>
      </w:pPr>
      <w:r>
        <w:t xml:space="preserve">A4 合同</w:t>
      </w:r>
    </w:p>
    <w:p>
      <w:pPr>
        <w:pStyle w:val="FirstParagraph"/>
      </w:pPr>
      <w:r>
        <w:rPr>
          <w:bCs/>
          <w:b/>
        </w:rPr>
        <w:t xml:space="preserve">30 秒版</w:t>
      </w:r>
      <w:r>
        <w:t xml:space="preserve">：围绕买卖、服务、研发委托、租赁、预约、平台条款、违约金、返还价款，先走 A4。先判合同是否成立并生效，再看是否全面、诚信履行，最后落违约责任。</w:t>
      </w:r>
      <w:r>
        <w:t xml:space="preserve"> </w:t>
      </w:r>
      <w:r>
        <w:rPr>
          <w:bCs/>
          <w:b/>
        </w:rPr>
        <w:t xml:space="preserve">抢入口判定句</w:t>
      </w:r>
      <w:r>
        <w:t xml:space="preserve">：如果冲突先来自”约定和履行”，A4 主；如果履行瑕疵造成身体或财产损害，再补 A6。只问退费、违约金、履行不符合约定时，不要主动扩成侵权。</w:t>
      </w:r>
      <w:r>
        <w:t xml:space="preserve"> </w:t>
      </w:r>
      <w:r>
        <w:rPr>
          <w:bCs/>
          <w:b/>
        </w:rPr>
        <w:t xml:space="preserve">A4/A9 边界句</w:t>
      </w:r>
      <w:r>
        <w:t xml:space="preserve">：为生活消费购买商品或服务，且争点是知情权、公平交易、安全保障、欺诈、格式条款时，A9 优先；为商业经营、生产拍摄、研发履约等目的购买或委托，且争点是约定、交付、质量、损失和违约，通常先 A4。</w:t>
      </w:r>
      <w:r>
        <w:t xml:space="preserve"> </w:t>
      </w:r>
      <w:r>
        <w:rPr>
          <w:bCs/>
          <w:b/>
        </w:rPr>
        <w:t xml:space="preserve">二级开关</w:t>
      </w:r>
      <w:r>
        <w:t xml:space="preserve">：①要约承诺是否明确，合同是否成立并生效？②对方是否按约定的标的、质量、期限、方式履行？③责任方式是继续履行、补救、更换、退货、返还价款、违约金，还是赔偿损失？④题面是否给了损失事实和因果关系？⑤是否有格式条款、提示说明不足，需要连接 A9 或 A1？</w:t>
      </w:r>
      <w:r>
        <w:t xml:space="preserve"> </w:t>
      </w:r>
      <w:r>
        <w:rPr>
          <w:bCs/>
          <w:b/>
        </w:rPr>
        <w:t xml:space="preserve">硬句</w:t>
      </w:r>
      <w:r>
        <w:t xml:space="preserve">：合同成立并生效后，当事人应全面履行、诚信履行；未按约交付、迟延履行、履行不符合约定或拒不履行，构成违约，应承担继续履行、采取补救措施、返还价款、支付违约金、赔偿损失等责任。</w:t>
      </w:r>
    </w:p>
    <w:bookmarkEnd w:id="30"/>
    <w:bookmarkStart w:id="31" w:name="a4a6-桥瑕疵商品产品损害合同和侵权"/>
    <w:p>
      <w:pPr>
        <w:pStyle w:val="Heading3"/>
      </w:pPr>
      <w:r>
        <w:t xml:space="preserve">A4+A6 桥：瑕疵商品、产品损害、合同和侵权</w:t>
      </w:r>
    </w:p>
    <w:p>
      <w:pPr>
        <w:pStyle w:val="FirstParagraph"/>
      </w:pPr>
      <w:r>
        <w:rPr>
          <w:bCs/>
          <w:b/>
        </w:rPr>
        <w:t xml:space="preserve">30 秒版</w:t>
      </w:r>
      <w:r>
        <w:t xml:space="preserve">：有买卖或服务合同，先 A4 定合同成立、交付是否符合约定、是否违约。瑕疵商品或服务造成身体、财产损害，再补 A6 侵权或产品质量损害赔偿。可得利益、停业损失、商业拍摄损失，要看告知、证据、因果关系和可预见性。</w:t>
      </w:r>
      <w:r>
        <w:t xml:space="preserve"> </w:t>
      </w:r>
      <w:r>
        <w:rPr>
          <w:bCs/>
          <w:b/>
        </w:rPr>
        <w:t xml:space="preserve">二级开关</w:t>
      </w:r>
      <w:r>
        <w:t xml:space="preserve">：①商品或服务是否不符合约定，先构成违约吗？②瑕疵是否造成了人身或其他财产损害？③医疗费、维修费、直接财产损失是否有证据？④可得利益损失是否事先告知、能够预见、证据充分？⑤是只写合同责任，还是合同责任加侵权/产品损害责任？</w:t>
      </w:r>
      <w:r>
        <w:t xml:space="preserve"> </w:t>
      </w:r>
      <w:r>
        <w:rPr>
          <w:bCs/>
          <w:b/>
        </w:rPr>
        <w:t xml:space="preserve">三句模板</w:t>
      </w:r>
      <w:r>
        <w:t xml:space="preserve">：①双方存在买卖或服务合同，经营者应交付符合约定和安全要求的商品或服务。②商品或服务存在瑕疵并造成他人人身、财产损害的，除违约责任外，还可能构成侵权责任或产品质量损害责任。③赔偿范围应结合损害事实、因果关系、过错、证据和可预见性确定；题面没有充分事实时，不扩大写可得利益。</w:t>
      </w:r>
    </w:p>
    <w:bookmarkEnd w:id="31"/>
    <w:bookmarkStart w:id="32" w:name="a5-知识产权与竞争秩序"/>
    <w:p>
      <w:pPr>
        <w:pStyle w:val="Heading3"/>
      </w:pPr>
      <w:r>
        <w:t xml:space="preserve">A5 知识产权与竞争秩序</w:t>
      </w:r>
    </w:p>
    <w:p>
      <w:pPr>
        <w:pStyle w:val="FirstParagraph"/>
      </w:pPr>
      <w:r>
        <w:rPr>
          <w:bCs/>
          <w:b/>
        </w:rPr>
        <w:t xml:space="preserve">30 秒版</w:t>
      </w:r>
      <w:r>
        <w:t xml:space="preserve">：核心是作品、商标、商业秘密、技术秘密、混淆、虚假宣传、商业诋毁、数据抓取、竞争秩序，就走 A5。先问受保护对象是什么，再问对方怎样未经许可、不正当获取、使用或传播，最后落停止侵害、消除影响、赔偿损失。</w:t>
      </w:r>
      <w:r>
        <w:t xml:space="preserve"> </w:t>
      </w:r>
      <w:r>
        <w:rPr>
          <w:bCs/>
          <w:b/>
        </w:rPr>
        <w:t xml:space="preserve">抢入口判定句</w:t>
      </w:r>
      <w:r>
        <w:t xml:space="preserve">：如果核心是保护创新成果、经营标识、商业秘密或竞争秩序，A5 主；劳动者离职、合同关系、平台服务只作为获取或使用信息的事实背景，不抢主入口。</w:t>
      </w:r>
      <w:r>
        <w:t xml:space="preserve"> </w:t>
      </w:r>
      <w:r>
        <w:rPr>
          <w:bCs/>
          <w:b/>
        </w:rPr>
        <w:t xml:space="preserve">商业秘密/技术秘密二级开关</w:t>
      </w:r>
      <w:r>
        <w:t xml:space="preserve">：①秘密性：是否不为公众所知悉？②价值性：是否有商业价值、研发投入或竞争利益？③保密措施：是否采取保密协议、权限控制、内部管理？④不正当获取使用：是否通过离职人员、规避措施、伪造身份、未经许可获取或使用？⑤损害：是否损害竞争优势、创新投入或公平竞争秩序？⑥专利申请线索：行为人利用他人技术信息申请专利或推出产品，专利申请不是”合法化”，反而可成为使用他人技术秘密的事实链。</w:t>
      </w:r>
      <w:r>
        <w:t xml:space="preserve"> </w:t>
      </w:r>
      <w:r>
        <w:rPr>
          <w:bCs/>
          <w:b/>
        </w:rPr>
        <w:t xml:space="preserve">数据抓取二级开关</w:t>
      </w:r>
      <w:r>
        <w:t xml:space="preserve">：①是否有合法投入形成的数据产品或经营成果？②是否规避技术限制、伪造身份、变换 IP 或突破授权边界？③是否商业化使用并替代或损害原经营者利益？④是否破坏公平竞争秩序？</w:t>
      </w:r>
      <w:r>
        <w:t xml:space="preserve"> </w:t>
      </w:r>
      <w:r>
        <w:rPr>
          <w:bCs/>
          <w:b/>
        </w:rPr>
        <w:t xml:space="preserve">硬句</w:t>
      </w:r>
      <w:r>
        <w:t xml:space="preserve">：行为人以不正当方式获取、使用他人合法投入形成的数据产品、商业秘密或经营成果，并进行商业化利用，损害竞争利益和公平竞争秩序，应承担停止侵害、消除影响、赔偿损失等责任。</w:t>
      </w:r>
    </w:p>
    <w:bookmarkEnd w:id="32"/>
    <w:bookmarkStart w:id="33" w:name="a6-侵权责任"/>
    <w:p>
      <w:pPr>
        <w:pStyle w:val="Heading3"/>
      </w:pPr>
      <w:r>
        <w:t xml:space="preserve">A6 侵权责任</w:t>
      </w:r>
    </w:p>
    <w:p>
      <w:pPr>
        <w:pStyle w:val="FirstParagraph"/>
      </w:pPr>
      <w:r>
        <w:rPr>
          <w:bCs/>
          <w:b/>
        </w:rPr>
        <w:t xml:space="preserve">30 秒版</w:t>
      </w:r>
      <w:r>
        <w:t xml:space="preserve">：核心是人身或财产损害、安全保障义务、工作人员执行任务、公共场所、旅游游乐、动物、产品致损，就走 A6。固定四件套：权利或利益受损、违法或过错、因果关系、责任承担。</w:t>
      </w:r>
      <w:r>
        <w:t xml:space="preserve"> </w:t>
      </w:r>
      <w:r>
        <w:rPr>
          <w:bCs/>
          <w:b/>
        </w:rPr>
        <w:t xml:space="preserve">抢入口判定句</w:t>
      </w:r>
      <w:r>
        <w:t xml:space="preserve">：如果题目核心是伤害或财产损害，A6 主；如果损害是合同瑕疵履行引出的，A4 先走，A6 补赔偿范围和侵权责任。</w:t>
      </w:r>
      <w:r>
        <w:t xml:space="preserve"> </w:t>
      </w:r>
      <w:r>
        <w:rPr>
          <w:bCs/>
          <w:b/>
        </w:rPr>
        <w:t xml:space="preserve">二级开关</w:t>
      </w:r>
      <w:r>
        <w:t xml:space="preserve">：①损害是什么：人身、财产、精神，还是经营损失？②行为人是否违反安全保障义务、注意义务或管理义务？③行为与损害之间是否有因果关系？④工作人员是否执行工作任务，是否由用人单位/经营者承担？⑤题面是否有受害人自身过错；没有事实不要主动减责。</w:t>
      </w:r>
      <w:r>
        <w:t xml:space="preserve"> </w:t>
      </w:r>
      <w:r>
        <w:rPr>
          <w:bCs/>
          <w:b/>
        </w:rPr>
        <w:t xml:space="preserve">硬句</w:t>
      </w:r>
      <w:r>
        <w:t xml:space="preserve">：经营者或公共场所管理者负有安全保障义务；工作人员执行工作任务造成他人损害的，通常由用人单位或经营者承担相应侵权责任。若题面显示受害人自身有过错，可以相应减轻责任。</w:t>
      </w:r>
    </w:p>
    <w:bookmarkEnd w:id="33"/>
    <w:bookmarkStart w:id="34" w:name="a7-婚姻家庭与继承"/>
    <w:p>
      <w:pPr>
        <w:pStyle w:val="Heading3"/>
      </w:pPr>
      <w:r>
        <w:t xml:space="preserve">A7 婚姻家庭与继承</w:t>
      </w:r>
    </w:p>
    <w:p>
      <w:pPr>
        <w:pStyle w:val="FirstParagraph"/>
      </w:pPr>
      <w:r>
        <w:rPr>
          <w:bCs/>
          <w:b/>
        </w:rPr>
        <w:t xml:space="preserve">30 秒版</w:t>
      </w:r>
      <w:r>
        <w:t xml:space="preserve">：出现夫妻、亲子、扶养、共同债务、继承、遗嘱、遗赠扶养协议、家庭责任，就走 A7。先定身份关系或继承关系，再写权利义务和效力，最后落家庭责任、老人权益、儿童权益或诚信履约。</w:t>
      </w:r>
      <w:r>
        <w:t xml:space="preserve"> </w:t>
      </w:r>
      <w:r>
        <w:rPr>
          <w:bCs/>
          <w:b/>
        </w:rPr>
        <w:t xml:space="preserve">抢入口判定句</w:t>
      </w:r>
      <w:r>
        <w:t xml:space="preserve">：只要争议核心是家庭身份、继承顺序、遗产处分或扶养安排，A7 主；合同形式只服务家庭继承关系，不把遗赠扶养协议简单写成普通合同。</w:t>
      </w:r>
      <w:r>
        <w:t xml:space="preserve"> </w:t>
      </w:r>
      <w:r>
        <w:rPr>
          <w:bCs/>
          <w:b/>
        </w:rPr>
        <w:t xml:space="preserve">二级开关</w:t>
      </w:r>
      <w:r>
        <w:t xml:space="preserve">：①是婚姻关系、亲子关系、扶养赡养，还是继承关系？②协议、遗嘱、债务或处分行为是否有效？③当事人是否履行扶养、赡养、共同债务或财产管理义务？④价值收束是否保护老人、儿童、家庭责任或诚信履约？</w:t>
      </w:r>
      <w:r>
        <w:t xml:space="preserve"> </w:t>
      </w:r>
      <w:r>
        <w:rPr>
          <w:bCs/>
          <w:b/>
        </w:rPr>
        <w:t xml:space="preserve">硬句</w:t>
      </w:r>
      <w:r>
        <w:t xml:space="preserve">：合法有效的遗赠扶养协议应受法律保护；扶养人履行扶养义务后取得相应权益，有利于保护老年人自主安排养老和财产处分，鼓励诚信履约和多元养老。</w:t>
      </w:r>
    </w:p>
    <w:bookmarkEnd w:id="34"/>
    <w:bookmarkStart w:id="35" w:name="a8-劳动关系"/>
    <w:p>
      <w:pPr>
        <w:pStyle w:val="Heading3"/>
      </w:pPr>
      <w:r>
        <w:t xml:space="preserve">A8 劳动关系</w:t>
      </w:r>
    </w:p>
    <w:p>
      <w:pPr>
        <w:pStyle w:val="FirstParagraph"/>
      </w:pPr>
      <w:r>
        <w:rPr>
          <w:bCs/>
          <w:b/>
        </w:rPr>
        <w:t xml:space="preserve">30 秒版</w:t>
      </w:r>
      <w:r>
        <w:t xml:space="preserve">：劳动者和用人单位之间的管理、报酬、考核、持续劳动、试用期、竞业限制、社会保险、平等就业，先走 A8。先判断劳动关系或劳动合同，再看双方是否诚信、合法履行，最后落劳动者权益和用人单位合法管理的平衡。</w:t>
      </w:r>
      <w:r>
        <w:t xml:space="preserve"> </w:t>
      </w:r>
      <w:r>
        <w:rPr>
          <w:bCs/>
          <w:b/>
        </w:rPr>
        <w:t xml:space="preserve">抢入口判定句</w:t>
      </w:r>
      <w:r>
        <w:t xml:space="preserve">：若争的是录用、解除、劳动权利、竞业限制合理性，A8 主；若核心是技术秘密被不正当使用，A5 主、A8 只作离职人员接触信息的背景。</w:t>
      </w:r>
      <w:r>
        <w:t xml:space="preserve"> </w:t>
      </w:r>
      <w:r>
        <w:rPr>
          <w:bCs/>
          <w:b/>
        </w:rPr>
        <w:t xml:space="preserve">劳动关系识别开关</w:t>
      </w:r>
      <w:r>
        <w:t xml:space="preserve">：①人格从属性：是否接受用工管理、工作安排、纪律考核？②经济从属性：是否领取劳动报酬、依赖单位提供收入？③组织从属性：是否纳入单位业务体系、持续提供劳动？</w:t>
      </w:r>
      <w:r>
        <w:t xml:space="preserve"> </w:t>
      </w:r>
      <w:r>
        <w:rPr>
          <w:bCs/>
          <w:b/>
        </w:rPr>
        <w:t xml:space="preserve">试用期解除开关</w:t>
      </w:r>
      <w:r>
        <w:t xml:space="preserve">：①录用条件是否明确、合法、已告知？②劳动者隐瞒的信息是否与录用直接相关？③不实程度是否严重到影响录用判断？④单位是否有考核事实、制度依据或法律依据？⑤解除程序和理由是否合理，不是任意解除？</w:t>
      </w:r>
      <w:r>
        <w:t xml:space="preserve"> </w:t>
      </w:r>
      <w:r>
        <w:rPr>
          <w:bCs/>
          <w:b/>
        </w:rPr>
        <w:t xml:space="preserve">硬句</w:t>
      </w:r>
      <w:r>
        <w:t xml:space="preserve">：①劳动合同订立和履行应遵循诚实信用原则；劳动者应如实说明与录用直接相关的基本情况，用人单位也应依法、合理行使用工管理权。②试用期解除不能任意进行，应有录用条件、考核事实、制度依据或法律依据；劳动者简历严重不实、影响录用判断并违反诚实信用的，可以支持用人单位依法解除。③竞业限制和保密义务要兼顾企业商业秘密保护和劳动者就业权，不得无限扩大限制范围、期限和对象。</w:t>
      </w:r>
    </w:p>
    <w:bookmarkEnd w:id="35"/>
    <w:bookmarkStart w:id="36" w:name="a9-消费者权益与经营者义务"/>
    <w:p>
      <w:pPr>
        <w:pStyle w:val="Heading3"/>
      </w:pPr>
      <w:r>
        <w:t xml:space="preserve">A9 消费者权益与经营者义务</w:t>
      </w:r>
    </w:p>
    <w:p>
      <w:pPr>
        <w:pStyle w:val="FirstParagraph"/>
      </w:pPr>
      <w:r>
        <w:rPr>
          <w:bCs/>
          <w:b/>
        </w:rPr>
        <w:t xml:space="preserve">30 秒版</w:t>
      </w:r>
      <w:r>
        <w:t xml:space="preserve">：消费者购买商品或服务，遇到虚假宣传、知情权、公平交易、安全保障、格式条款、预扣款、未成年人打赏或文身消费，优先 A9。先写经营者义务，再写消费者权利受损，最后落退费、赔偿、惩罚性赔偿或合理分担。</w:t>
      </w:r>
      <w:r>
        <w:t xml:space="preserve"> </w:t>
      </w:r>
      <w:r>
        <w:rPr>
          <w:bCs/>
          <w:b/>
        </w:rPr>
        <w:t xml:space="preserve">抢入口判定句</w:t>
      </w:r>
      <w:r>
        <w:t xml:space="preserve">：只要交易场景是消费者和经营者，A9 主；A1 只补行为能力和追认，A4 只补合同条款，A2 只有在身体人格权益成为设问核心时才主导。</w:t>
      </w:r>
      <w:r>
        <w:t xml:space="preserve"> </w:t>
      </w:r>
      <w:r>
        <w:rPr>
          <w:bCs/>
          <w:b/>
        </w:rPr>
        <w:t xml:space="preserve">未成年人消费二级开关</w:t>
      </w:r>
      <w:r>
        <w:t xml:space="preserve">：①年龄和行为能力：是否明显超出年龄、智力、经济认知？②金额和内容：金额是否巨大，服务是否不适合未成年人身心健康，如文身、大额打赏？③监护人：是否知情、同意、追认，是否尽到监管义务？④经营者/平台：是否审慎识别未成年人、提示限制、发现异常后采取措施？⑤绕过限制：未成年人是否冒充监护人或规避限制，影响责任分担？⑥结论尺度：能写”返还有基础/部分返还/合理分担”，不要无事实猜具体比例。</w:t>
      </w:r>
      <w:r>
        <w:t xml:space="preserve"> </w:t>
      </w:r>
      <w:r>
        <w:rPr>
          <w:bCs/>
          <w:b/>
        </w:rPr>
        <w:t xml:space="preserve">欺诈和虚假宣传二级开关</w:t>
      </w:r>
      <w:r>
        <w:t xml:space="preserve">：①是否虚构或隐瞒关键事实，足以影响选择？②是否造成消费者错误认识并购买？③是一般欺诈退一赔三，还是食品药品安全特殊高倍赔偿？④特殊高倍赔偿必须有商品身份、安全风险或题面明确要求，不要乱套。</w:t>
      </w:r>
      <w:r>
        <w:t xml:space="preserve"> </w:t>
      </w:r>
      <w:r>
        <w:rPr>
          <w:bCs/>
          <w:b/>
        </w:rPr>
        <w:t xml:space="preserve">硬句</w:t>
      </w:r>
      <w:r>
        <w:t xml:space="preserve">：经营者应真实、全面提供商品或服务信息，不得作虚假或引人误解宣传；欺诈消费者的，应退还价款并按消费者权益保护规则增加赔偿，增加赔偿不足五百元的按五百元计算。</w:t>
      </w:r>
    </w:p>
    <w:bookmarkEnd w:id="36"/>
    <w:bookmarkStart w:id="37" w:name="a10-多元纠纷解决与诉讼程序"/>
    <w:p>
      <w:pPr>
        <w:pStyle w:val="Heading3"/>
      </w:pPr>
      <w:r>
        <w:t xml:space="preserve">A10 多元纠纷解决与诉讼程序</w:t>
      </w:r>
    </w:p>
    <w:p>
      <w:pPr>
        <w:pStyle w:val="FirstParagraph"/>
      </w:pPr>
      <w:r>
        <w:rPr>
          <w:bCs/>
          <w:b/>
        </w:rPr>
        <w:t xml:space="preserve">30 秒版</w:t>
      </w:r>
      <w:r>
        <w:t xml:space="preserve">：只有纠纷解决机制、证据、举证责任、仲裁、调解、诉讼类型、司法确认本身成为评分对象时，A10 才作主入口。材料中出现法院、公安、行政机关，不等于自动 A10。</w:t>
      </w:r>
      <w:r>
        <w:t xml:space="preserve"> </w:t>
      </w:r>
      <w:r>
        <w:rPr>
          <w:bCs/>
          <w:b/>
        </w:rPr>
        <w:t xml:space="preserve">抢入口判定句</w:t>
      </w:r>
      <w:r>
        <w:t xml:space="preserve">：题目问”谁担责/诉求是否支持/判决理由”时，A10 不抢实体入口；题目问”如何维权/做哪些准备/选择什么路径”时，A10 或 B6 才进入。</w:t>
      </w:r>
      <w:r>
        <w:t xml:space="preserve"> </w:t>
      </w:r>
      <w:r>
        <w:rPr>
          <w:bCs/>
          <w:b/>
        </w:rPr>
        <w:t xml:space="preserve">二级开关</w:t>
      </w:r>
      <w:r>
        <w:t xml:space="preserve">：①主体是谁，谁提出请求？②证据有哪些，聊天、转账、合同、检测、医疗、收入损失如何证明？③先协商、调解，还是仲裁、诉讼？④请求内容是什么：返还、赔偿、停止侵害、确认效力、承担责任？</w:t>
      </w:r>
      <w:r>
        <w:t xml:space="preserve"> </w:t>
      </w:r>
      <w:r>
        <w:rPr>
          <w:bCs/>
          <w:b/>
        </w:rPr>
        <w:t xml:space="preserve">硬句</w:t>
      </w:r>
      <w:r>
        <w:t xml:space="preserve">：维权路径题要写主体、证据、协商/调解/仲裁/诉讼路径和请求内容；若题目考的是实体责任，程序机关出现只作为事实背景，不抢主入口。</w:t>
      </w:r>
    </w:p>
    <w:bookmarkEnd w:id="37"/>
    <w:bookmarkEnd w:id="38"/>
    <w:bookmarkStart w:id="46" w:name="二b-轴七种答案形状"/>
    <w:p>
      <w:pPr>
        <w:pStyle w:val="Heading2"/>
      </w:pPr>
      <w:r>
        <w:t xml:space="preserve">二、B 轴：七种答案形状</w:t>
      </w:r>
    </w:p>
    <w:bookmarkStart w:id="39" w:name="b1-表格裁判要点补链"/>
    <w:p>
      <w:pPr>
        <w:pStyle w:val="Heading3"/>
      </w:pPr>
      <w:r>
        <w:t xml:space="preserve">B1 表格/裁判要点/补链</w:t>
      </w:r>
    </w:p>
    <w:p>
      <w:pPr>
        <w:pStyle w:val="FirstParagraph"/>
      </w:pPr>
      <w:r>
        <w:rPr>
          <w:bCs/>
          <w:b/>
        </w:rPr>
        <w:t xml:space="preserve">触发</w:t>
      </w:r>
      <w:r>
        <w:t xml:space="preserve">：完成下表、参考示例、补裁判理由、分析事实印证法理。</w:t>
      </w:r>
      <w:r>
        <w:t xml:space="preserve"> </w:t>
      </w:r>
      <w:r>
        <w:rPr>
          <w:bCs/>
          <w:b/>
        </w:rPr>
        <w:t xml:space="preserve">模板</w:t>
      </w:r>
      <w:r>
        <w:t xml:space="preserve">：先沿用原表列名；看不清列名时用”材料事实 | 法律关系和要件 | 裁判要点/责任”。一行只写一条法律链，多案例分行。每格都要有”事实 → 规则 → 结论”。</w:t>
      </w:r>
      <w:r>
        <w:t xml:space="preserve"> </w:t>
      </w:r>
      <w:r>
        <w:rPr>
          <w:bCs/>
          <w:b/>
        </w:rPr>
        <w:t xml:space="preserve">无表头默认表（三列，用于多数责任/裁判表）</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案例/事实</w:t>
            </w:r>
          </w:p>
        </w:tc>
        <w:tc>
          <w:tcPr/>
          <w:p>
            <w:pPr>
              <w:pStyle w:val="Compact"/>
              <w:jc w:val="left"/>
            </w:pPr>
            <w:r>
              <w:t xml:space="preserve">法律问题或法律关系</w:t>
            </w:r>
          </w:p>
        </w:tc>
        <w:tc>
          <w:tcPr/>
          <w:p>
            <w:pPr>
              <w:pStyle w:val="Compact"/>
              <w:jc w:val="left"/>
            </w:pPr>
            <w:r>
              <w:t xml:space="preserve">规则与裁判要点</w:t>
            </w:r>
          </w:p>
        </w:tc>
      </w:tr>
      <w:tr>
        <w:tc>
          <w:tcPr/>
          <w:p>
            <w:pPr>
              <w:pStyle w:val="Compact"/>
              <w:jc w:val="left"/>
            </w:pPr>
            <w:r>
              <w:t xml:space="preserve">谁做了什么，造成什么结果</w:t>
            </w:r>
          </w:p>
        </w:tc>
        <w:tc>
          <w:tcPr/>
          <w:p>
            <w:pPr>
              <w:pStyle w:val="Compact"/>
              <w:jc w:val="left"/>
            </w:pPr>
            <w:r>
              <w:t xml:space="preserve">属于哪个 A 入口，触发什么权利义务</w:t>
            </w:r>
          </w:p>
        </w:tc>
        <w:tc>
          <w:tcPr/>
          <w:p>
            <w:pPr>
              <w:pStyle w:val="Compact"/>
              <w:jc w:val="left"/>
            </w:pPr>
            <w:r>
              <w:t xml:space="preserve">支持什么结论，承担什么责任</w:t>
            </w:r>
          </w:p>
        </w:tc>
      </w:tr>
    </w:tbl>
    <w:p>
      <w:pPr>
        <w:pStyle w:val="BodyText"/>
      </w:pPr>
      <w:r>
        <w:rPr>
          <w:bCs/>
          <w:b/>
        </w:rPr>
        <w:t xml:space="preserve">四列版（示例含”意义/启示”时）</w:t>
      </w:r>
      <w:r>
        <w:t xml:space="preserv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案例/事实</w:t>
            </w:r>
          </w:p>
        </w:tc>
        <w:tc>
          <w:tcPr/>
          <w:p>
            <w:pPr>
              <w:pStyle w:val="Compact"/>
              <w:jc w:val="left"/>
            </w:pPr>
            <w:r>
              <w:t xml:space="preserve">法律关系和规则</w:t>
            </w:r>
          </w:p>
        </w:tc>
        <w:tc>
          <w:tcPr/>
          <w:p>
            <w:pPr>
              <w:pStyle w:val="Compact"/>
              <w:jc w:val="left"/>
            </w:pPr>
            <w:r>
              <w:t xml:space="preserve">裁判结果/责任</w:t>
            </w:r>
          </w:p>
        </w:tc>
        <w:tc>
          <w:tcPr/>
          <w:p>
            <w:pPr>
              <w:pStyle w:val="Compact"/>
              <w:jc w:val="left"/>
            </w:pPr>
            <w:r>
              <w:t xml:space="preserve">现实意义/启示</w:t>
            </w:r>
          </w:p>
        </w:tc>
      </w:tr>
      <w:tr>
        <w:tc>
          <w:tcPr/>
          <w:p>
            <w:pPr>
              <w:pStyle w:val="Compact"/>
              <w:jc w:val="left"/>
            </w:pPr>
            <w:r>
              <w:t xml:space="preserve">材料事实</w:t>
            </w:r>
          </w:p>
        </w:tc>
        <w:tc>
          <w:tcPr/>
          <w:p>
            <w:pPr>
              <w:pStyle w:val="Compact"/>
              <w:jc w:val="left"/>
            </w:pPr>
            <w:r>
              <w:t xml:space="preserve">法律要件</w:t>
            </w:r>
          </w:p>
        </w:tc>
        <w:tc>
          <w:tcPr/>
          <w:p>
            <w:pPr>
              <w:pStyle w:val="Compact"/>
              <w:jc w:val="left"/>
            </w:pPr>
            <w:r>
              <w:t xml:space="preserve">支持/不支持、担责/不担责</w:t>
            </w:r>
          </w:p>
        </w:tc>
        <w:tc>
          <w:tcPr/>
          <w:p>
            <w:pPr>
              <w:pStyle w:val="Compact"/>
              <w:jc w:val="left"/>
            </w:pPr>
            <w:r>
              <w:t xml:space="preserve">只写一句价值</w:t>
            </w:r>
          </w:p>
        </w:tc>
      </w:tr>
    </w:tbl>
    <w:p>
      <w:pPr>
        <w:pStyle w:val="BodyText"/>
      </w:pPr>
      <w:r>
        <w:rPr>
          <w:bCs/>
          <w:b/>
        </w:rPr>
        <w:t xml:space="preserve">选择规则</w:t>
      </w:r>
      <w:r>
        <w:t xml:space="preserve">：只让补裁判要点用三列；示例或题干出现”现实意义、启示、价值”用四列。</w:t>
      </w:r>
      <w:r>
        <w:rPr>
          <w:bCs/>
          <w:b/>
        </w:rPr>
        <w:t xml:space="preserve">看见真实表头，真实表头永远优先。</w:t>
      </w:r>
      <w:r>
        <w:t xml:space="preserve"> </w:t>
      </w:r>
      <w:r>
        <w:rPr>
          <w:bCs/>
          <w:b/>
        </w:rPr>
        <w:t xml:space="preserve">短句模板</w:t>
      </w:r>
      <w:r>
        <w:t xml:space="preserve">：本案中，____事实表明属于 A_</w:t>
      </w:r>
      <w:r>
        <w:rPr>
          <w:iCs/>
          <w:i/>
        </w:rPr>
        <w:t xml:space="preserve">；根据</w:t>
      </w:r>
      <w:r>
        <w:t xml:space="preserve">_</w:t>
      </w:r>
      <w:r>
        <w:rPr>
          <w:bCs/>
          <w:b/>
        </w:rPr>
        <w:t xml:space="preserve">规则，</w:t>
      </w:r>
      <w:r>
        <w:t xml:space="preserve">_</w:t>
      </w:r>
      <w:r>
        <w:rPr>
          <w:iCs/>
          <w:i/>
        </w:rPr>
        <w:t xml:space="preserve">应当/不应当</w:t>
      </w:r>
      <w:r>
        <w:t xml:space="preserve">_</w:t>
      </w:r>
      <w:r>
        <w:rPr>
          <w:bCs/>
          <w:b/>
        </w:rPr>
        <w:t xml:space="preserve">；因此</w:t>
      </w:r>
      <w:r>
        <w:t xml:space="preserve">_</w:t>
      </w:r>
      <w:r>
        <w:rPr>
          <w:iCs/>
          <w:i/>
        </w:rPr>
        <w:t xml:space="preserve">承担/不承担</w:t>
      </w:r>
      <w:r>
        <w:t xml:space="preserve">___责任。</w:t>
      </w:r>
    </w:p>
    <w:bookmarkEnd w:id="39"/>
    <w:bookmarkStart w:id="40" w:name="b2-判决裁判责任理由"/>
    <w:p>
      <w:pPr>
        <w:pStyle w:val="Heading3"/>
      </w:pPr>
      <w:r>
        <w:t xml:space="preserve">B2 判决/裁判/责任理由</w:t>
      </w:r>
    </w:p>
    <w:p>
      <w:pPr>
        <w:pStyle w:val="FirstParagraph"/>
      </w:pPr>
      <w:r>
        <w:rPr>
          <w:bCs/>
          <w:b/>
        </w:rPr>
        <w:t xml:space="preserve">触发</w:t>
      </w:r>
      <w:r>
        <w:t xml:space="preserve">：为什么这样判、判决是否合理、应承担什么责任。</w:t>
      </w:r>
      <w:r>
        <w:t xml:space="preserve"> </w:t>
      </w:r>
      <w:r>
        <w:rPr>
          <w:bCs/>
          <w:b/>
        </w:rPr>
        <w:t xml:space="preserve">模板</w:t>
      </w:r>
      <w:r>
        <w:t xml:space="preserve">：法律关系 → 法律规则 → 材料事实 → 裁判结论 → 责任方式或责任分担。不要一上来写价值。</w:t>
      </w:r>
      <w:r>
        <w:t xml:space="preserve"> </w:t>
      </w:r>
      <w:r>
        <w:rPr>
          <w:bCs/>
          <w:b/>
        </w:rPr>
        <w:t xml:space="preserve">短句模板</w:t>
      </w:r>
      <w:r>
        <w:t xml:space="preserve">：双方之间形成_</w:t>
      </w:r>
      <w:r>
        <w:rPr>
          <w:iCs/>
          <w:i/>
          <w:bCs/>
          <w:b/>
        </w:rPr>
        <w:t xml:space="preserve">法律关系；</w:t>
      </w:r>
      <w:r>
        <w:t xml:space="preserve">_行为符合/违反_</w:t>
      </w:r>
      <w:r>
        <w:rPr>
          <w:iCs/>
          <w:i/>
          <w:bCs/>
          <w:b/>
        </w:rPr>
        <w:t xml:space="preserve">规则；结合</w:t>
      </w:r>
      <w:r>
        <w:t xml:space="preserve">_事实，可以认定_</w:t>
      </w:r>
      <w:r>
        <w:rPr>
          <w:iCs/>
          <w:i/>
          <w:bCs/>
          <w:b/>
        </w:rPr>
        <w:t xml:space="preserve">，故法院支持/不支持</w:t>
      </w:r>
      <w:r>
        <w:t xml:space="preserve">_，由_</w:t>
      </w:r>
      <w:r>
        <w:rPr>
          <w:iCs/>
          <w:i/>
          <w:bCs/>
          <w:b/>
        </w:rPr>
        <w:t xml:space="preserve">承担</w:t>
      </w:r>
      <w:r>
        <w:t xml:space="preserve">_责任。</w:t>
      </w:r>
    </w:p>
    <w:bookmarkEnd w:id="40"/>
    <w:bookmarkStart w:id="41" w:name="b3-诉求请求能否支持"/>
    <w:p>
      <w:pPr>
        <w:pStyle w:val="Heading3"/>
      </w:pPr>
      <w:r>
        <w:t xml:space="preserve">B3 诉求/请求能否支持</w:t>
      </w:r>
    </w:p>
    <w:p>
      <w:pPr>
        <w:pStyle w:val="FirstParagraph"/>
      </w:pPr>
      <w:r>
        <w:rPr>
          <w:bCs/>
          <w:b/>
        </w:rPr>
        <w:t xml:space="preserve">触发</w:t>
      </w:r>
      <w:r>
        <w:t xml:space="preserve">：诉求能否支持、请求是否成立、分别判断甲乙主张。</w:t>
      </w:r>
      <w:r>
        <w:t xml:space="preserve"> </w:t>
      </w:r>
      <w:r>
        <w:rPr>
          <w:bCs/>
          <w:b/>
        </w:rPr>
        <w:t xml:space="preserve">模板</w:t>
      </w:r>
      <w:r>
        <w:t xml:space="preserve">：先给结论（支持/不支持/部分支持），再逐项写权利基础、构成要件、材料事实、责任方式。多个诉求按题干顺序。</w:t>
      </w:r>
      <w:r>
        <w:t xml:space="preserve"> </w:t>
      </w:r>
      <w:r>
        <w:rPr>
          <w:bCs/>
          <w:b/>
        </w:rPr>
        <w:t xml:space="preserve">结论尺度</w:t>
      </w:r>
      <w:r>
        <w:t xml:space="preserve">：</w:t>
      </w:r>
      <w:r>
        <w:t xml:space="preserve"> </w:t>
      </w:r>
      <w:r>
        <w:t xml:space="preserve">- 支持：权利基础清楚，构成要件齐，材料事实和证据能支撑责任方式。</w:t>
      </w:r>
      <w:r>
        <w:t xml:space="preserve"> </w:t>
      </w:r>
      <w:r>
        <w:t xml:space="preserve">- 部分支持：权利基础成立，但金额、范围、比例、可得利益或精神损害证据不足。</w:t>
      </w:r>
      <w:r>
        <w:t xml:space="preserve"> </w:t>
      </w:r>
      <w:r>
        <w:t xml:space="preserve">- 不支持：权利基础不存在，关键要件缺失，或材料事实不能证明侵权、违约、欺诈等。</w:t>
      </w:r>
      <w:r>
        <w:t xml:space="preserve"> </w:t>
      </w:r>
      <w:r>
        <w:t xml:space="preserve">- 不要求具体比例时，统一写”结合过错、证据、因果关系和公平原则合理分担”，不要猜百分比。</w:t>
      </w:r>
      <w:r>
        <w:t xml:space="preserve"> </w:t>
      </w:r>
      <w:r>
        <w:rPr>
          <w:bCs/>
          <w:b/>
        </w:rPr>
        <w:t xml:space="preserve">A2+A9 同一消费纠纷分段口令</w:t>
      </w:r>
      <w:r>
        <w:t xml:space="preserve">：先写人格权请求是否支持，再写消费者欺诈/退赔请求是否支持。人格权责任不要被消费退赔吃掉，消费欺诈也不要被隐私侵权替代。</w:t>
      </w:r>
      <w:r>
        <w:t xml:space="preserve"> </w:t>
      </w:r>
      <w:r>
        <w:rPr>
          <w:bCs/>
          <w:b/>
        </w:rPr>
        <w:t xml:space="preserve">短句模板</w:t>
      </w:r>
      <w:r>
        <w:t xml:space="preserve">：对_</w:t>
      </w:r>
      <w:r>
        <w:rPr>
          <w:iCs/>
          <w:i/>
          <w:bCs/>
          <w:b/>
        </w:rPr>
        <w:t xml:space="preserve">请求，应予/不予/部分支持。理由是</w:t>
      </w:r>
      <w:r>
        <w:t xml:space="preserve">_享有/不享有_</w:t>
      </w:r>
      <w:r>
        <w:rPr>
          <w:iCs/>
          <w:i/>
          <w:bCs/>
          <w:b/>
        </w:rPr>
        <w:t xml:space="preserve">权利，</w:t>
      </w:r>
      <w:r>
        <w:t xml:space="preserve">_行为构成/不构成_</w:t>
      </w:r>
      <w:r>
        <w:rPr>
          <w:iCs/>
          <w:i/>
          <w:bCs/>
          <w:b/>
        </w:rPr>
        <w:t xml:space="preserve">，因此可主张</w:t>
      </w:r>
      <w:r>
        <w:t xml:space="preserve">_。</w:t>
      </w:r>
    </w:p>
    <w:bookmarkEnd w:id="41"/>
    <w:bookmarkStart w:id="42" w:name="b4-评析认识观点"/>
    <w:p>
      <w:pPr>
        <w:pStyle w:val="Heading3"/>
      </w:pPr>
      <w:r>
        <w:t xml:space="preserve">B4 评析/认识/观点</w:t>
      </w:r>
    </w:p>
    <w:p>
      <w:pPr>
        <w:pStyle w:val="FirstParagraph"/>
      </w:pPr>
      <w:r>
        <w:rPr>
          <w:bCs/>
          <w:b/>
        </w:rPr>
        <w:t xml:space="preserve">触发</w:t>
      </w:r>
      <w:r>
        <w:t xml:space="preserve">：评析观点、谈认识、如何看待、是否赞同。</w:t>
      </w:r>
      <w:r>
        <w:t xml:space="preserve"> </w:t>
      </w:r>
      <w:r>
        <w:rPr>
          <w:bCs/>
          <w:b/>
        </w:rPr>
        <w:t xml:space="preserve">模板</w:t>
      </w:r>
      <w:r>
        <w:t xml:space="preserve">：先表态，承认合理部分；再指出片面或错误边界；最后给正确法律立场。评析也要回到具体法律关系。</w:t>
      </w:r>
      <w:r>
        <w:t xml:space="preserve"> </w:t>
      </w:r>
      <w:r>
        <w:rPr>
          <w:bCs/>
          <w:b/>
        </w:rPr>
        <w:t xml:space="preserve">短句模板</w:t>
      </w:r>
      <w:r>
        <w:t xml:space="preserve">：该观点看到_</w:t>
      </w:r>
      <w:r>
        <w:rPr>
          <w:iCs/>
          <w:i/>
          <w:bCs/>
          <w:b/>
        </w:rPr>
        <w:t xml:space="preserve">，有一定合理性；但忽视了</w:t>
      </w:r>
      <w:r>
        <w:t xml:space="preserve">_规则和_</w:t>
      </w:r>
      <w:r>
        <w:rPr>
          <w:iCs/>
          <w:i/>
          <w:bCs/>
          <w:b/>
        </w:rPr>
        <w:t xml:space="preserve">事实。正确看，应当在保护</w:t>
      </w:r>
      <w:r>
        <w:t xml:space="preserve">_的同时，依法规范____。</w:t>
      </w:r>
    </w:p>
    <w:bookmarkEnd w:id="42"/>
    <w:bookmarkStart w:id="43" w:name="b5-意义价值保护推动"/>
    <w:p>
      <w:pPr>
        <w:pStyle w:val="Heading3"/>
      </w:pPr>
      <w:r>
        <w:t xml:space="preserve">B5 意义/价值/保护/推动</w:t>
      </w:r>
    </w:p>
    <w:p>
      <w:pPr>
        <w:pStyle w:val="FirstParagraph"/>
      </w:pPr>
      <w:r>
        <w:rPr>
          <w:bCs/>
          <w:b/>
        </w:rPr>
        <w:t xml:space="preserve">触发</w:t>
      </w:r>
      <w:r>
        <w:t xml:space="preserve">：意义、价值、启示、如何促进、有什么作用。</w:t>
      </w:r>
      <w:r>
        <w:t xml:space="preserve"> </w:t>
      </w:r>
      <w:r>
        <w:rPr>
          <w:bCs/>
          <w:b/>
        </w:rPr>
        <w:t xml:space="preserve">模板</w:t>
      </w:r>
      <w:r>
        <w:t xml:space="preserve">：法律保护什么对象 → 约束什么行为 → 形成什么秩序 → 对社会治理或国家发展有什么作用。必须有材料事实支撑。</w:t>
      </w:r>
      <w:r>
        <w:t xml:space="preserve"> </w:t>
      </w:r>
      <w:r>
        <w:rPr>
          <w:bCs/>
          <w:b/>
        </w:rPr>
        <w:t xml:space="preserve">防空话模板</w:t>
      </w:r>
      <w:r>
        <w:t xml:space="preserve">：本案不是一般说”依法治国”，而是通过保护_</w:t>
      </w:r>
      <w:r>
        <w:rPr>
          <w:iCs/>
          <w:i/>
          <w:bCs/>
          <w:b/>
        </w:rPr>
        <w:t xml:space="preserve">，否定</w:t>
      </w:r>
      <w:r>
        <w:t xml:space="preserve">_，让_</w:t>
      </w:r>
      <w:r>
        <w:rPr>
          <w:iCs/>
          <w:i/>
          <w:bCs/>
          <w:b/>
        </w:rPr>
        <w:t xml:space="preserve">主体知道</w:t>
      </w:r>
      <w:r>
        <w:t xml:space="preserve">_，从而维护_</w:t>
      </w:r>
      <w:r>
        <w:rPr>
          <w:iCs/>
          <w:i/>
          <w:bCs/>
          <w:b/>
        </w:rPr>
        <w:t xml:space="preserve">秩序。</w:t>
      </w:r>
      <w:r>
        <w:rPr>
          <w:iCs/>
          <w:i/>
          <w:bCs/>
          <w:b/>
        </w:rPr>
        <w:t xml:space="preserve"> </w:t>
      </w:r>
      <w:r>
        <w:rPr>
          <w:bCs/>
          <w:b/>
          <w:iCs/>
          <w:i/>
          <w:bCs/>
          <w:b/>
        </w:rPr>
        <w:t xml:space="preserve">短句模板</w:t>
      </w:r>
      <w:r>
        <w:rPr>
          <w:iCs/>
          <w:i/>
          <w:bCs/>
          <w:b/>
        </w:rPr>
        <w:t xml:space="preserve">：该做法/判决保护了</w:t>
      </w:r>
      <w:r>
        <w:t xml:space="preserve">_，约束了_</w:t>
      </w:r>
      <w:r>
        <w:rPr>
          <w:iCs/>
          <w:i/>
          <w:bCs/>
          <w:b/>
        </w:rPr>
        <w:t xml:space="preserve">，有利于形成</w:t>
      </w:r>
      <w:r>
        <w:t xml:space="preserve">_秩序，推动____。</w:t>
      </w:r>
    </w:p>
    <w:bookmarkEnd w:id="43"/>
    <w:bookmarkStart w:id="44" w:name="b6-调解维权纠纷解决路径"/>
    <w:p>
      <w:pPr>
        <w:pStyle w:val="Heading3"/>
      </w:pPr>
      <w:r>
        <w:t xml:space="preserve">B6 调解/维权/纠纷解决路径</w:t>
      </w:r>
    </w:p>
    <w:p>
      <w:pPr>
        <w:pStyle w:val="FirstParagraph"/>
      </w:pPr>
      <w:r>
        <w:rPr>
          <w:bCs/>
          <w:b/>
        </w:rPr>
        <w:t xml:space="preserve">触发</w:t>
      </w:r>
      <w:r>
        <w:t xml:space="preserve">：如何维权、怎样解决纠纷、调解方案、应走什么路径、需要做哪些准备。</w:t>
      </w:r>
      <w:r>
        <w:t xml:space="preserve"> </w:t>
      </w:r>
      <w:r>
        <w:rPr>
          <w:bCs/>
          <w:b/>
        </w:rPr>
        <w:t xml:space="preserve">模板</w:t>
      </w:r>
      <w:r>
        <w:t xml:space="preserve">：争议焦点 → 可主张的权利 → 证据 → 协商/调解/仲裁/诉讼路径 → 请求内容。路径题要写”怎么做”。</w:t>
      </w:r>
      <w:r>
        <w:t xml:space="preserve"> </w:t>
      </w:r>
      <w:r>
        <w:rPr>
          <w:bCs/>
          <w:b/>
        </w:rPr>
        <w:t xml:space="preserve">证据清单模板</w:t>
      </w:r>
      <w:r>
        <w:t xml:space="preserve">：合同或订单、聊天记录、付款凭证、交付/收货记录、检测报告、医疗票据、损失证明、平台沟通记录、证人或现场材料。</w:t>
      </w:r>
      <w:r>
        <w:t xml:space="preserve"> </w:t>
      </w:r>
      <w:r>
        <w:rPr>
          <w:bCs/>
          <w:b/>
        </w:rPr>
        <w:t xml:space="preserve">短句模板</w:t>
      </w:r>
      <w:r>
        <w:t xml:space="preserve">：当事人可围绕_</w:t>
      </w:r>
      <w:r>
        <w:rPr>
          <w:iCs/>
          <w:i/>
          <w:bCs/>
          <w:b/>
        </w:rPr>
        <w:t xml:space="preserve">争议，保存</w:t>
      </w:r>
      <w:r>
        <w:t xml:space="preserve">_证据，先行协商或调解；协商不成的，可依法申请仲裁/提起诉讼，请求____。</w:t>
      </w:r>
    </w:p>
    <w:bookmarkEnd w:id="44"/>
    <w:bookmarkStart w:id="45" w:name="b7-法律问题识别填空"/>
    <w:p>
      <w:pPr>
        <w:pStyle w:val="Heading3"/>
      </w:pPr>
      <w:r>
        <w:t xml:space="preserve">B7 法律问题识别/填空</w:t>
      </w:r>
    </w:p>
    <w:p>
      <w:pPr>
        <w:pStyle w:val="FirstParagraph"/>
      </w:pPr>
      <w:r>
        <w:rPr>
          <w:bCs/>
          <w:b/>
        </w:rPr>
        <w:t xml:space="preserve">触发</w:t>
      </w:r>
      <w:r>
        <w:t xml:space="preserve">：指出法律问题、应考虑哪些法律问题、在表格或横线中填出问题、提炼争点、补短语。</w:t>
      </w:r>
      <w:r>
        <w:t xml:space="preserve"> </w:t>
      </w:r>
      <w:r>
        <w:rPr>
          <w:bCs/>
          <w:b/>
        </w:rPr>
        <w:t xml:space="preserve">模板</w:t>
      </w:r>
      <w:r>
        <w:t xml:space="preserve">：不要写成长篇判决理由。先从材料冲突里抽”权利、义务、程序、责任”四类词，再用短语或短句填入。</w:t>
      </w:r>
      <w:r>
        <w:t xml:space="preserve"> </w:t>
      </w:r>
      <w:r>
        <w:rPr>
          <w:bCs/>
          <w:b/>
        </w:rPr>
        <w:t xml:space="preserve">两空题拆分法</w:t>
      </w:r>
      <w:r>
        <w:t xml:space="preserve">：①第一个空优先写实体权利义务：谁的什么权利/义务被影响。②第二个空优先写程序、安全或责任边界：是否经共同决定、是否符合安全规范、谁应担责。③两个空都像实体问题，就按”权利归属 → 责任承担”拆。④两个空都像程序问题，就按”是否需程序 → 是否已履行程序”拆。⑤不要两个空重复写同一件事。</w:t>
      </w:r>
      <w:r>
        <w:t xml:space="preserve"> </w:t>
      </w:r>
      <w:r>
        <w:rPr>
          <w:bCs/>
          <w:b/>
        </w:rPr>
        <w:t xml:space="preserve">短语答案库</w:t>
      </w:r>
      <w:r>
        <w:t xml:space="preserve">：</w:t>
      </w:r>
      <w:r>
        <w:t xml:space="preserve"> </w:t>
      </w:r>
      <w:r>
        <w:t xml:space="preserve">- 是否改变共有部分用途并履行业主共同决定程序。</w:t>
      </w:r>
      <w:r>
        <w:t xml:space="preserve"> </w:t>
      </w:r>
      <w:r>
        <w:t xml:space="preserve">- 是否侵害相邻权人的通行、采光、通风或安全利益。</w:t>
      </w:r>
      <w:r>
        <w:t xml:space="preserve"> </w:t>
      </w:r>
      <w:r>
        <w:t xml:space="preserve">- 是否符合消防安全、公共安全或设施管理要求。</w:t>
      </w:r>
      <w:r>
        <w:t xml:space="preserve"> </w:t>
      </w:r>
      <w:r>
        <w:t xml:space="preserve">- 谁应承担安全管理义务或侵权责任。</w:t>
      </w:r>
      <w:r>
        <w:t xml:space="preserve"> </w:t>
      </w:r>
      <w:r>
        <w:t xml:space="preserve">- 合同是否成立并有效，是否按约全面履行。</w:t>
      </w:r>
      <w:r>
        <w:t xml:space="preserve"> </w:t>
      </w:r>
      <w:r>
        <w:t xml:space="preserve">- 瑕疵商品或服务是否造成他人人身、财产损害。</w:t>
      </w:r>
      <w:r>
        <w:t xml:space="preserve"> </w:t>
      </w:r>
      <w:r>
        <w:t xml:space="preserve">- 经营者是否尽到真实告知、提示说明和安全保障义务。</w:t>
      </w:r>
      <w:r>
        <w:t xml:space="preserve"> </w:t>
      </w:r>
      <w:r>
        <w:t xml:space="preserve">- 未成年人行为是否需监护人追认，返还责任如何合理分担。</w:t>
      </w:r>
      <w:r>
        <w:t xml:space="preserve"> </w:t>
      </w:r>
      <w:r>
        <w:t xml:space="preserve">- 劳动者是否履行如实说明义务，用人单位解除是否有事实和法律依据。</w:t>
      </w:r>
      <w:r>
        <w:t xml:space="preserve"> </w:t>
      </w:r>
      <w:r>
        <w:t xml:space="preserve">- 行为人是否不正当获取、使用商业秘密或数据产品。</w:t>
      </w:r>
    </w:p>
    <w:bookmarkEnd w:id="45"/>
    <w:bookmarkEnd w:id="46"/>
    <w:bookmarkStart w:id="47" w:name="三混合设问排序规则"/>
    <w:p>
      <w:pPr>
        <w:pStyle w:val="Heading2"/>
      </w:pPr>
      <w:r>
        <w:t xml:space="preserve">三、混合设问排序规则</w:t>
      </w:r>
    </w:p>
    <w:p>
      <w:pPr>
        <w:numPr>
          <w:ilvl w:val="0"/>
          <w:numId w:val="1002"/>
        </w:numPr>
        <w:pStyle w:val="Compact"/>
      </w:pPr>
      <w:r>
        <w:rPr>
          <w:bCs/>
          <w:b/>
        </w:rPr>
        <w:t xml:space="preserve">先实体后程序</w:t>
      </w:r>
      <w:r>
        <w:t xml:space="preserve">：先写法律关系、责任、诉求是否支持，再写证据、协商、调解、仲裁、诉讼路径。</w:t>
      </w:r>
    </w:p>
    <w:p>
      <w:pPr>
        <w:numPr>
          <w:ilvl w:val="0"/>
          <w:numId w:val="1002"/>
        </w:numPr>
        <w:pStyle w:val="Compact"/>
      </w:pPr>
      <w:r>
        <w:rPr>
          <w:bCs/>
          <w:b/>
        </w:rPr>
        <w:t xml:space="preserve">先主入口后副入口</w:t>
      </w:r>
      <w:r>
        <w:t xml:space="preserve">：先把 A 轴主链跑完整，再用副入口补一两句边界或责任范围。</w:t>
      </w:r>
    </w:p>
    <w:p>
      <w:pPr>
        <w:numPr>
          <w:ilvl w:val="0"/>
          <w:numId w:val="1002"/>
        </w:numPr>
        <w:pStyle w:val="Compact"/>
      </w:pPr>
      <w:r>
        <w:rPr>
          <w:bCs/>
          <w:b/>
        </w:rPr>
        <w:t xml:space="preserve">先必得分后加分</w:t>
      </w:r>
      <w:r>
        <w:t xml:space="preserve">：先写结论、规则、事实、责任，再写价值、意义、治理。</w:t>
      </w:r>
    </w:p>
    <w:p>
      <w:pPr>
        <w:numPr>
          <w:ilvl w:val="0"/>
          <w:numId w:val="1002"/>
        </w:numPr>
        <w:pStyle w:val="Compact"/>
      </w:pPr>
      <w:r>
        <w:rPr>
          <w:bCs/>
          <w:b/>
        </w:rPr>
        <w:t xml:space="preserve">先题干顺序后框架习惯</w:t>
      </w:r>
      <w:r>
        <w:t xml:space="preserve">：题干有”分别判断甲、乙”或”先后问题”，严格按题干顺序。</w:t>
      </w:r>
    </w:p>
    <w:p>
      <w:pPr>
        <w:numPr>
          <w:ilvl w:val="0"/>
          <w:numId w:val="1002"/>
        </w:numPr>
        <w:pStyle w:val="Compact"/>
      </w:pPr>
      <w:r>
        <w:rPr>
          <w:bCs/>
          <w:b/>
        </w:rPr>
        <w:t xml:space="preserve">先表格内部后表格外部</w:t>
      </w:r>
      <w:r>
        <w:t xml:space="preserve">：B1 题先完成表格；只有题目另问启示/意义，才在表格外补价值。</w:t>
      </w:r>
    </w:p>
    <w:p>
      <w:pPr>
        <w:pStyle w:val="FirstParagraph"/>
      </w:pPr>
      <w:r>
        <w:rPr>
          <w:bCs/>
          <w:b/>
        </w:rPr>
        <w:t xml:space="preserve">三类高频分段顺序</w:t>
      </w:r>
      <w:r>
        <w:t xml:space="preserve">：</w:t>
      </w:r>
      <w:r>
        <w:t xml:space="preserve"> </w:t>
      </w:r>
      <w:r>
        <w:t xml:space="preserve">- A2+A9 同一消费纠纷：第一段人格权请求（隐私/个人信息/名誉是否受侵害及停止、删除、道歉、赔偿）；第二段消费者请求（虚假宣传/欺诈、退费和增加赔偿）。</w:t>
      </w:r>
      <w:r>
        <w:t xml:space="preserve"> </w:t>
      </w:r>
      <w:r>
        <w:t xml:space="preserve">- A4+A6+B6 瑕疵商品维权：第一段合同成立和违约；第二段人身/财产损害、因果关系和赔偿范围；第三段证据与维权路径。责任至少占七成，路径控制在三成。</w:t>
      </w:r>
      <w:r>
        <w:t xml:space="preserve"> </w:t>
      </w:r>
      <w:r>
        <w:t xml:space="preserve">- A3+B7 共有部分识别题：第一空写共有部分用途、业主共同决定或相邻权；第二空写消防安全、通行采光、安全管理或责任边界。</w:t>
      </w:r>
    </w:p>
    <w:bookmarkEnd w:id="47"/>
    <w:bookmarkStart w:id="48" w:name="四交卷前四问"/>
    <w:p>
      <w:pPr>
        <w:pStyle w:val="Heading2"/>
      </w:pPr>
      <w:r>
        <w:t xml:space="preserve">四、交卷前四问</w:t>
      </w:r>
    </w:p>
    <w:p>
      <w:pPr>
        <w:numPr>
          <w:ilvl w:val="0"/>
          <w:numId w:val="1003"/>
        </w:numPr>
        <w:pStyle w:val="Compact"/>
      </w:pPr>
      <w:r>
        <w:t xml:space="preserve">我定的 A 轴是不是材料的真实生活冲突，而不是被 A1 或 A10 抢走？</w:t>
      </w:r>
    </w:p>
    <w:p>
      <w:pPr>
        <w:numPr>
          <w:ilvl w:val="0"/>
          <w:numId w:val="1003"/>
        </w:numPr>
        <w:pStyle w:val="Compact"/>
      </w:pPr>
      <w:r>
        <w:t xml:space="preserve">我定的 B 轴是不是题目要求的动作，而不是把所有题写成价值题？</w:t>
      </w:r>
    </w:p>
    <w:p>
      <w:pPr>
        <w:numPr>
          <w:ilvl w:val="0"/>
          <w:numId w:val="1003"/>
        </w:numPr>
        <w:pStyle w:val="Compact"/>
      </w:pPr>
      <w:r>
        <w:t xml:space="preserve">我有没有先主链、后副链，先实体、后路径？</w:t>
      </w:r>
    </w:p>
    <w:p>
      <w:pPr>
        <w:numPr>
          <w:ilvl w:val="0"/>
          <w:numId w:val="1003"/>
        </w:numPr>
        <w:pStyle w:val="Compact"/>
      </w:pPr>
      <w:r>
        <w:t xml:space="preserve">每一段有没有材料事实、法律规则、结论或责任？</w:t>
      </w:r>
    </w:p>
    <w:bookmarkEnd w:id="48"/>
    <w:bookmarkStart w:id="49" w:name="五a-b-快速配对"/>
    <w:p>
      <w:pPr>
        <w:pStyle w:val="Heading2"/>
      </w:pPr>
      <w:r>
        <w:t xml:space="preserve">五、A + B 快速配对</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题面信号</w:t>
            </w:r>
          </w:p>
        </w:tc>
        <w:tc>
          <w:tcPr/>
          <w:p>
            <w:pPr>
              <w:pStyle w:val="Compact"/>
              <w:jc w:val="left"/>
            </w:pPr>
            <w:r>
              <w:t xml:space="preserve">A 轴</w:t>
            </w:r>
          </w:p>
        </w:tc>
        <w:tc>
          <w:tcPr/>
          <w:p>
            <w:pPr>
              <w:pStyle w:val="Compact"/>
              <w:jc w:val="left"/>
            </w:pPr>
            <w:r>
              <w:t xml:space="preserve">B 轴</w:t>
            </w:r>
          </w:p>
        </w:tc>
        <w:tc>
          <w:tcPr/>
          <w:p>
            <w:pPr>
              <w:pStyle w:val="Compact"/>
              <w:jc w:val="left"/>
            </w:pPr>
            <w:r>
              <w:t xml:space="preserve">最小写法</w:t>
            </w:r>
          </w:p>
        </w:tc>
      </w:tr>
      <w:tr>
        <w:tc>
          <w:tcPr/>
          <w:p>
            <w:pPr>
              <w:pStyle w:val="Compact"/>
              <w:jc w:val="left"/>
            </w:pPr>
            <w:r>
              <w:t xml:space="preserve">未成年人文身/打赏/大额消费</w:t>
            </w:r>
          </w:p>
        </w:tc>
        <w:tc>
          <w:tcPr/>
          <w:p>
            <w:pPr>
              <w:pStyle w:val="Compact"/>
              <w:jc w:val="left"/>
            </w:pPr>
            <w:r>
              <w:t xml:space="preserve">A9 主，A1 副</w:t>
            </w:r>
          </w:p>
        </w:tc>
        <w:tc>
          <w:tcPr/>
          <w:p>
            <w:pPr>
              <w:pStyle w:val="Compact"/>
              <w:jc w:val="left"/>
            </w:pPr>
            <w:r>
              <w:t xml:space="preserve">B2/B3/B1</w:t>
            </w:r>
          </w:p>
        </w:tc>
        <w:tc>
          <w:tcPr/>
          <w:p>
            <w:pPr>
              <w:pStyle w:val="Compact"/>
              <w:jc w:val="left"/>
            </w:pPr>
            <w:r>
              <w:t xml:space="preserve">年龄金额 + 监护追认 + 经营者审慎 + 合理分担</w:t>
            </w:r>
          </w:p>
        </w:tc>
      </w:tr>
      <w:tr>
        <w:tc>
          <w:tcPr/>
          <w:p>
            <w:pPr>
              <w:pStyle w:val="Compact"/>
              <w:jc w:val="left"/>
            </w:pPr>
            <w:r>
              <w:t xml:space="preserve">隐私公开 + 虚假宣传</w:t>
            </w:r>
          </w:p>
        </w:tc>
        <w:tc>
          <w:tcPr/>
          <w:p>
            <w:pPr>
              <w:pStyle w:val="Compact"/>
              <w:jc w:val="left"/>
            </w:pPr>
            <w:r>
              <w:t xml:space="preserve">A2 与 A9 分项</w:t>
            </w:r>
          </w:p>
        </w:tc>
        <w:tc>
          <w:tcPr/>
          <w:p>
            <w:pPr>
              <w:pStyle w:val="Compact"/>
              <w:jc w:val="left"/>
            </w:pPr>
            <w:r>
              <w:t xml:space="preserve">B3</w:t>
            </w:r>
          </w:p>
        </w:tc>
        <w:tc>
          <w:tcPr/>
          <w:p>
            <w:pPr>
              <w:pStyle w:val="Compact"/>
              <w:jc w:val="left"/>
            </w:pPr>
            <w:r>
              <w:t xml:space="preserve">隐私责任一段，欺诈退赔一段</w:t>
            </w:r>
          </w:p>
        </w:tc>
      </w:tr>
      <w:tr>
        <w:tc>
          <w:tcPr/>
          <w:p>
            <w:pPr>
              <w:pStyle w:val="Compact"/>
              <w:jc w:val="left"/>
            </w:pPr>
            <w:r>
              <w:t xml:space="preserve">加装电梯/共有部分/相邻安全</w:t>
            </w:r>
          </w:p>
        </w:tc>
        <w:tc>
          <w:tcPr/>
          <w:p>
            <w:pPr>
              <w:pStyle w:val="Compact"/>
              <w:jc w:val="left"/>
            </w:pPr>
            <w:r>
              <w:t xml:space="preserve">A3</w:t>
            </w:r>
          </w:p>
        </w:tc>
        <w:tc>
          <w:tcPr/>
          <w:p>
            <w:pPr>
              <w:pStyle w:val="Compact"/>
              <w:jc w:val="left"/>
            </w:pPr>
            <w:r>
              <w:t xml:space="preserve">B2/B7</w:t>
            </w:r>
          </w:p>
        </w:tc>
        <w:tc>
          <w:tcPr/>
          <w:p>
            <w:pPr>
              <w:pStyle w:val="Compact"/>
              <w:jc w:val="left"/>
            </w:pPr>
            <w:r>
              <w:t xml:space="preserve">共有部分程序 + 实际影响 + 相邻公平</w:t>
            </w:r>
          </w:p>
        </w:tc>
      </w:tr>
      <w:tr>
        <w:tc>
          <w:tcPr/>
          <w:p>
            <w:pPr>
              <w:pStyle w:val="Compact"/>
              <w:jc w:val="left"/>
            </w:pPr>
            <w:r>
              <w:t xml:space="preserve">瑕疵商品造成受伤或财产损害</w:t>
            </w:r>
          </w:p>
        </w:tc>
        <w:tc>
          <w:tcPr/>
          <w:p>
            <w:pPr>
              <w:pStyle w:val="Compact"/>
              <w:jc w:val="left"/>
            </w:pPr>
            <w:r>
              <w:t xml:space="preserve">A4 主，A6 副</w:t>
            </w:r>
          </w:p>
        </w:tc>
        <w:tc>
          <w:tcPr/>
          <w:p>
            <w:pPr>
              <w:pStyle w:val="Compact"/>
              <w:jc w:val="left"/>
            </w:pPr>
            <w:r>
              <w:t xml:space="preserve">B2/B3/B6</w:t>
            </w:r>
          </w:p>
        </w:tc>
        <w:tc>
          <w:tcPr/>
          <w:p>
            <w:pPr>
              <w:pStyle w:val="Compact"/>
              <w:jc w:val="left"/>
            </w:pPr>
            <w:r>
              <w:t xml:space="preserve">合同违约 + 损害因果 + 证据路径</w:t>
            </w:r>
          </w:p>
        </w:tc>
      </w:tr>
      <w:tr>
        <w:tc>
          <w:tcPr/>
          <w:p>
            <w:pPr>
              <w:pStyle w:val="Compact"/>
              <w:jc w:val="left"/>
            </w:pPr>
            <w:r>
              <w:t xml:space="preserve">技术秘密/离职人员/专利申请</w:t>
            </w:r>
          </w:p>
        </w:tc>
        <w:tc>
          <w:tcPr/>
          <w:p>
            <w:pPr>
              <w:pStyle w:val="Compact"/>
              <w:jc w:val="left"/>
            </w:pPr>
            <w:r>
              <w:t xml:space="preserve">A5 主，A8 背景</w:t>
            </w:r>
          </w:p>
        </w:tc>
        <w:tc>
          <w:tcPr/>
          <w:p>
            <w:pPr>
              <w:pStyle w:val="Compact"/>
              <w:jc w:val="left"/>
            </w:pPr>
            <w:r>
              <w:t xml:space="preserve">B5/B2</w:t>
            </w:r>
          </w:p>
        </w:tc>
        <w:tc>
          <w:tcPr/>
          <w:p>
            <w:pPr>
              <w:pStyle w:val="Compact"/>
              <w:jc w:val="left"/>
            </w:pPr>
            <w:r>
              <w:t xml:space="preserve">秘密性价值性保密措施 + 不正当使用 + 创新秩序</w:t>
            </w:r>
          </w:p>
        </w:tc>
      </w:tr>
      <w:tr>
        <w:tc>
          <w:tcPr/>
          <w:p>
            <w:pPr>
              <w:pStyle w:val="Compact"/>
              <w:jc w:val="left"/>
            </w:pPr>
            <w:r>
              <w:t xml:space="preserve">简历不实/试用期解除</w:t>
            </w:r>
          </w:p>
        </w:tc>
        <w:tc>
          <w:tcPr/>
          <w:p>
            <w:pPr>
              <w:pStyle w:val="Compact"/>
              <w:jc w:val="left"/>
            </w:pPr>
            <w:r>
              <w:t xml:space="preserve">A8</w:t>
            </w:r>
          </w:p>
        </w:tc>
        <w:tc>
          <w:tcPr/>
          <w:p>
            <w:pPr>
              <w:pStyle w:val="Compact"/>
              <w:jc w:val="left"/>
            </w:pPr>
            <w:r>
              <w:t xml:space="preserve">B1/B2/B3</w:t>
            </w:r>
          </w:p>
        </w:tc>
        <w:tc>
          <w:tcPr/>
          <w:p>
            <w:pPr>
              <w:pStyle w:val="Compact"/>
              <w:jc w:val="left"/>
            </w:pPr>
            <w:r>
              <w:t xml:space="preserve">直接相关信息 + 诚信 + 录用条件/考核事实 + 合法解除</w:t>
            </w:r>
          </w:p>
        </w:tc>
      </w:tr>
      <w:tr>
        <w:tc>
          <w:tcPr/>
          <w:p>
            <w:pPr>
              <w:pStyle w:val="Compact"/>
              <w:jc w:val="left"/>
            </w:pPr>
            <w:r>
              <w:t xml:space="preserve">遗赠扶养/共同债务</w:t>
            </w:r>
          </w:p>
        </w:tc>
        <w:tc>
          <w:tcPr/>
          <w:p>
            <w:pPr>
              <w:pStyle w:val="Compact"/>
              <w:jc w:val="left"/>
            </w:pPr>
            <w:r>
              <w:t xml:space="preserve">A7</w:t>
            </w:r>
          </w:p>
        </w:tc>
        <w:tc>
          <w:tcPr/>
          <w:p>
            <w:pPr>
              <w:pStyle w:val="Compact"/>
              <w:jc w:val="left"/>
            </w:pPr>
            <w:r>
              <w:t xml:space="preserve">B2/B5</w:t>
            </w:r>
          </w:p>
        </w:tc>
        <w:tc>
          <w:tcPr/>
          <w:p>
            <w:pPr>
              <w:pStyle w:val="Compact"/>
              <w:jc w:val="left"/>
            </w:pPr>
            <w:r>
              <w:t xml:space="preserve">身份/继承关系 + 效力 + 家庭社会价值</w:t>
            </w:r>
          </w:p>
        </w:tc>
      </w:tr>
      <w:tr>
        <w:tc>
          <w:tcPr/>
          <w:p>
            <w:pPr>
              <w:pStyle w:val="Compact"/>
              <w:jc w:val="left"/>
            </w:pPr>
            <w:r>
              <w:t xml:space="preserve">维权准备/策略选择</w:t>
            </w:r>
          </w:p>
        </w:tc>
        <w:tc>
          <w:tcPr/>
          <w:p>
            <w:pPr>
              <w:pStyle w:val="Compact"/>
              <w:jc w:val="left"/>
            </w:pPr>
            <w:r>
              <w:t xml:space="preserve">实体 A 先定，A10 补</w:t>
            </w:r>
          </w:p>
        </w:tc>
        <w:tc>
          <w:tcPr/>
          <w:p>
            <w:pPr>
              <w:pStyle w:val="Compact"/>
              <w:jc w:val="left"/>
            </w:pPr>
            <w:r>
              <w:t xml:space="preserve">B6</w:t>
            </w:r>
          </w:p>
        </w:tc>
        <w:tc>
          <w:tcPr/>
          <w:p>
            <w:pPr>
              <w:pStyle w:val="Compact"/>
              <w:jc w:val="left"/>
            </w:pPr>
            <w:r>
              <w:t xml:space="preserve">证据 + 路径 + 请求</w:t>
            </w:r>
          </w:p>
        </w:tc>
      </w:tr>
      <w:tr>
        <w:tc>
          <w:tcPr/>
          <w:p>
            <w:pPr>
              <w:pStyle w:val="Compact"/>
              <w:jc w:val="left"/>
            </w:pPr>
            <w:r>
              <w:t xml:space="preserve">“</w:t>
            </w:r>
            <w:r>
              <w:t xml:space="preserve">指出法律问题</w:t>
            </w:r>
            <w:r>
              <w:t xml:space="preserve">”</w:t>
            </w:r>
            <w:r>
              <w:t xml:space="preserve">或填横线</w:t>
            </w:r>
          </w:p>
        </w:tc>
        <w:tc>
          <w:tcPr/>
          <w:p>
            <w:pPr>
              <w:pStyle w:val="Compact"/>
              <w:jc w:val="left"/>
            </w:pPr>
            <w:r>
              <w:t xml:space="preserve">按材料定 A</w:t>
            </w:r>
          </w:p>
        </w:tc>
        <w:tc>
          <w:tcPr/>
          <w:p>
            <w:pPr>
              <w:pStyle w:val="Compact"/>
              <w:jc w:val="left"/>
            </w:pPr>
            <w:r>
              <w:t xml:space="preserve">B7</w:t>
            </w:r>
          </w:p>
        </w:tc>
        <w:tc>
          <w:tcPr/>
          <w:p>
            <w:pPr>
              <w:pStyle w:val="Compact"/>
              <w:jc w:val="left"/>
            </w:pPr>
            <w:r>
              <w:t xml:space="preserve">实体问题一空，程序/安全/责任边界一空</w:t>
            </w:r>
          </w:p>
        </w:tc>
      </w:tr>
    </w:tbl>
    <w:p>
      <w:r>
        <w:pict>
          <v:rect style="width:0;height:1.5pt" o:hralign="center" o:hrstd="t" o:hr="t"/>
        </w:pict>
      </w:r>
    </w:p>
    <w:bookmarkEnd w:id="49"/>
    <w:bookmarkEnd w:id="50"/>
    <w:bookmarkStart w:id="102" w:name="第三部分-42-题精简解析"/>
    <w:p>
      <w:pPr>
        <w:pStyle w:val="Heading1"/>
      </w:pPr>
      <w:r>
        <w:t xml:space="preserve">第三部分 · 42 题精简解析</w:t>
      </w:r>
    </w:p>
    <w:p>
      <w:pPr>
        <w:pStyle w:val="BlockText"/>
      </w:pPr>
      <w:r>
        <w:t xml:space="preserve">每题 7 项：设问 / 材料核心 / A 轴定位 / B 轴定位 / 参考答案要点 / 易错预警。先按 A 轴定位读，再按 B 轴形状组织。</w:t>
      </w:r>
    </w:p>
    <w:bookmarkStart w:id="55" w:name="a2-人身权与人格权4题"/>
    <w:p>
      <w:pPr>
        <w:pStyle w:val="Heading2"/>
      </w:pPr>
      <w:r>
        <w:t xml:space="preserve">A2 · 人身权与人格权（4题）</w:t>
      </w:r>
    </w:p>
    <w:bookmarkStart w:id="51" w:name="东城-2025-二模-第19题"/>
    <w:p>
      <w:pPr>
        <w:pStyle w:val="Heading3"/>
      </w:pPr>
      <w:r>
        <w:t xml:space="preserve">1. 东城 · 2025 · 二模 · 第19题</w:t>
      </w:r>
    </w:p>
    <w:p>
      <w:pPr>
        <w:numPr>
          <w:ilvl w:val="0"/>
          <w:numId w:val="1004"/>
        </w:numPr>
        <w:pStyle w:val="Compact"/>
      </w:pPr>
      <w:r>
        <w:rPr>
          <w:bCs/>
          <w:b/>
        </w:rPr>
        <w:t xml:space="preserve">设问</w:t>
      </w:r>
      <w:r>
        <w:t xml:space="preserve">：阅读材料，完成下表。</w:t>
      </w:r>
    </w:p>
    <w:p>
      <w:pPr>
        <w:numPr>
          <w:ilvl w:val="0"/>
          <w:numId w:val="1004"/>
        </w:numPr>
        <w:pStyle w:val="Compact"/>
      </w:pPr>
      <w:r>
        <w:rPr>
          <w:bCs/>
          <w:b/>
        </w:rPr>
        <w:t xml:space="preserve">材料核心</w:t>
      </w:r>
      <w:r>
        <w:t xml:space="preserve">：三个案例——经营者为13周岁未成年人大面积文身，法院判退费赔偿；自媒体无事实依据贬损某公司商誉，法院判道歉赔偿；平台预订境外客房后预扣房款、消费者不知情且未入住，法院判退还房款。</w:t>
      </w:r>
    </w:p>
    <w:p>
      <w:pPr>
        <w:numPr>
          <w:ilvl w:val="0"/>
          <w:numId w:val="1004"/>
        </w:numPr>
        <w:pStyle w:val="Compact"/>
      </w:pPr>
      <w:r>
        <w:rPr>
          <w:bCs/>
          <w:b/>
        </w:rPr>
        <w:t xml:space="preserve">A 轴</w:t>
      </w:r>
      <w:r>
        <w:t xml:space="preserve">：A2 人格权（副/边界：A9 消费者、A4 合同）。先叫准人格权益名称，再写侵害行为、损害后果与停止侵害、赔礼道歉、赔偿等责任。</w:t>
      </w:r>
    </w:p>
    <w:p>
      <w:pPr>
        <w:numPr>
          <w:ilvl w:val="0"/>
          <w:numId w:val="1004"/>
        </w:numPr>
        <w:pStyle w:val="Compact"/>
      </w:pPr>
      <w:r>
        <w:rPr>
          <w:bCs/>
          <w:b/>
        </w:rPr>
        <w:t xml:space="preserve">B 轴</w:t>
      </w:r>
      <w:r>
        <w:t xml:space="preserve">：B1 表格。先读原列名；无表头用「材料事实｜法律关系和要件｜裁判要点/责任」，一行一链，多案例分行。</w:t>
      </w:r>
    </w:p>
    <w:p>
      <w:pPr>
        <w:numPr>
          <w:ilvl w:val="0"/>
          <w:numId w:val="1004"/>
        </w:numPr>
        <w:pStyle w:val="Compact"/>
      </w:pPr>
      <w:r>
        <w:rPr>
          <w:bCs/>
          <w:b/>
        </w:rPr>
        <w:t xml:space="preserve">参考答案要点</w:t>
      </w:r>
      <w:r>
        <w:t xml:space="preserve">：案件一写未成年人保护和公序良俗；案件二写无事实依据贬损造成商誉损害，承担道歉赔偿责任；案件三写格式条款和消费者知情、公平交易，平台不能用提示不清条款强扣款。</w:t>
      </w:r>
    </w:p>
    <w:p>
      <w:pPr>
        <w:numPr>
          <w:ilvl w:val="0"/>
          <w:numId w:val="1004"/>
        </w:numPr>
        <w:pStyle w:val="Compact"/>
      </w:pPr>
      <w:r>
        <w:rPr>
          <w:bCs/>
          <w:b/>
        </w:rPr>
        <w:t xml:space="preserve">易错预警</w:t>
      </w:r>
      <w:r>
        <w:t xml:space="preserve">：</w:t>
      </w:r>
    </w:p>
    <w:p>
      <w:pPr>
        <w:numPr>
          <w:ilvl w:val="1"/>
          <w:numId w:val="1005"/>
        </w:numPr>
        <w:pStyle w:val="Compact"/>
      </w:pPr>
      <w:r>
        <w:t xml:space="preserve">❌ 看到「平台」就套劳动三从属性 → ✅ 本题是消费/人格场景，按 A2/A9 写（原因：没有用工管理事实，三从属性跑题）</w:t>
      </w:r>
    </w:p>
    <w:p>
      <w:pPr>
        <w:numPr>
          <w:ilvl w:val="1"/>
          <w:numId w:val="1005"/>
        </w:numPr>
        <w:pStyle w:val="Compact"/>
      </w:pPr>
      <w:r>
        <w:t xml:space="preserve">❌ 看到「企业/公司」就写经济经营措施 → ✅ 扣商誉/人格权的侵权责任（原因：这是法律题不是经济题）</w:t>
      </w:r>
    </w:p>
    <w:p>
      <w:pPr>
        <w:numPr>
          <w:ilvl w:val="1"/>
          <w:numId w:val="1005"/>
        </w:numPr>
        <w:pStyle w:val="Compact"/>
      </w:pPr>
      <w:r>
        <w:t xml:space="preserve">❌ 消费纠纷只泛写「诚信经营」 → ✅ 写清知情权/公平交易/格式条款 + 退费（原因：要落到具体权利和责任）</w:t>
      </w:r>
    </w:p>
    <w:bookmarkEnd w:id="51"/>
    <w:bookmarkStart w:id="52" w:name="海淀-2026-一模-第18题第3问"/>
    <w:p>
      <w:pPr>
        <w:pStyle w:val="Heading3"/>
      </w:pPr>
      <w:r>
        <w:t xml:space="preserve">2. 海淀 · 2026 · 一模 · 第18题第3问</w:t>
      </w:r>
    </w:p>
    <w:p>
      <w:pPr>
        <w:numPr>
          <w:ilvl w:val="0"/>
          <w:numId w:val="1006"/>
        </w:numPr>
        <w:pStyle w:val="Compact"/>
      </w:pPr>
      <w:r>
        <w:rPr>
          <w:bCs/>
          <w:b/>
        </w:rPr>
        <w:t xml:space="preserve">设问</w:t>
      </w:r>
      <w:r>
        <w:t xml:space="preserve">：围绕消费者诉求能否支持，分别判断隐私权侵害与消费者欺诈责任。</w:t>
      </w:r>
    </w:p>
    <w:p>
      <w:pPr>
        <w:numPr>
          <w:ilvl w:val="0"/>
          <w:numId w:val="1006"/>
        </w:numPr>
        <w:pStyle w:val="Compact"/>
      </w:pPr>
      <w:r>
        <w:rPr>
          <w:bCs/>
          <w:b/>
        </w:rPr>
        <w:t xml:space="preserve">材料核心</w:t>
      </w:r>
      <w:r>
        <w:t xml:space="preserve">：服务消费纠纷——消费者在经营者包间内的活动具有私密性，商家却公开包厢监控录像与网络聊天信息；另有赵某虚假宣传产品具有治疗糖尿病并发症等功效、夸大诱导消费。</w:t>
      </w:r>
    </w:p>
    <w:p>
      <w:pPr>
        <w:numPr>
          <w:ilvl w:val="0"/>
          <w:numId w:val="1006"/>
        </w:numPr>
        <w:pStyle w:val="Compact"/>
      </w:pPr>
      <w:r>
        <w:rPr>
          <w:bCs/>
          <w:b/>
        </w:rPr>
        <w:t xml:space="preserve">A 轴</w:t>
      </w:r>
      <w:r>
        <w:t xml:space="preserve">：A2 人格权（副/边界：A9 消费者）。包间监控和传播聊天视频先落隐私权，虚假功效宣传进入消费者副轴。</w:t>
      </w:r>
    </w:p>
    <w:p>
      <w:pPr>
        <w:numPr>
          <w:ilvl w:val="0"/>
          <w:numId w:val="1006"/>
        </w:numPr>
        <w:pStyle w:val="Compact"/>
      </w:pPr>
      <w:r>
        <w:rPr>
          <w:bCs/>
          <w:b/>
        </w:rPr>
        <w:t xml:space="preserve">B 轴</w:t>
      </w:r>
      <w:r>
        <w:t xml:space="preserve">：B3 诉求能否支持。先给支持/不支持/部分支持，再逐项写权利基础、构成要件、责任方式和惩罚性赔偿边界。</w:t>
      </w:r>
    </w:p>
    <w:p>
      <w:pPr>
        <w:numPr>
          <w:ilvl w:val="0"/>
          <w:numId w:val="1006"/>
        </w:numPr>
        <w:pStyle w:val="Compact"/>
      </w:pPr>
      <w:r>
        <w:rPr>
          <w:bCs/>
          <w:b/>
        </w:rPr>
        <w:t xml:space="preserve">参考答案要点</w:t>
      </w:r>
      <w:r>
        <w:t xml:space="preserve">：先分两条链——隐私权侵害链和消费者欺诈链；隐私链写监控、公开信息和侵权责任；消费链写虚假宣传、知情权和惩罚性赔偿条件。</w:t>
      </w:r>
    </w:p>
    <w:p>
      <w:pPr>
        <w:numPr>
          <w:ilvl w:val="0"/>
          <w:numId w:val="1006"/>
        </w:numPr>
        <w:pStyle w:val="Compact"/>
      </w:pPr>
      <w:r>
        <w:rPr>
          <w:bCs/>
          <w:b/>
        </w:rPr>
        <w:t xml:space="preserve">易错预警</w:t>
      </w:r>
      <w:r>
        <w:t xml:space="preserve">：</w:t>
      </w:r>
    </w:p>
    <w:p>
      <w:pPr>
        <w:numPr>
          <w:ilvl w:val="1"/>
          <w:numId w:val="1007"/>
        </w:numPr>
        <w:pStyle w:val="Compact"/>
      </w:pPr>
      <w:r>
        <w:t xml:space="preserve">❌ 套「平台用工/劳动关系」 → ✅ 按隐私权 + 消费者欺诈两条链写（原因：本题无用工关系，是消费/人格场景）</w:t>
      </w:r>
    </w:p>
    <w:p>
      <w:pPr>
        <w:numPr>
          <w:ilvl w:val="1"/>
          <w:numId w:val="1007"/>
        </w:numPr>
        <w:pStyle w:val="Compact"/>
      </w:pPr>
      <w:r>
        <w:t xml:space="preserve">❌ 把它写成普通合同纠纷主轴 → ✅ 主轴是人格权侵害，合同只是背景（原因：得分脊柱在隐私和欺诈责任）</w:t>
      </w:r>
    </w:p>
    <w:p>
      <w:pPr>
        <w:numPr>
          <w:ilvl w:val="1"/>
          <w:numId w:val="1007"/>
        </w:numPr>
        <w:pStyle w:val="Compact"/>
      </w:pPr>
      <w:r>
        <w:t xml:space="preserve">❌ 堆必修三法治套话 → ✅ 扣材料里监控公开和虚假宣传的具体事实（原因：事实要进要件）</w:t>
      </w:r>
    </w:p>
    <w:bookmarkEnd w:id="52"/>
    <w:bookmarkStart w:id="53" w:name="朝阳-2025-二模-第20题"/>
    <w:p>
      <w:pPr>
        <w:pStyle w:val="Heading3"/>
      </w:pPr>
      <w:r>
        <w:t xml:space="preserve">3. 朝阳 · 2025 · 二模 · 第20题</w:t>
      </w:r>
    </w:p>
    <w:p>
      <w:pPr>
        <w:numPr>
          <w:ilvl w:val="0"/>
          <w:numId w:val="1008"/>
        </w:numPr>
        <w:pStyle w:val="Compact"/>
      </w:pPr>
      <w:r>
        <w:rPr>
          <w:bCs/>
          <w:b/>
        </w:rPr>
        <w:t xml:space="preserve">设问</w:t>
      </w:r>
      <w:r>
        <w:t xml:space="preserve">：结合材料，运用《法律与生活》知识，分析上述案例。</w:t>
      </w:r>
    </w:p>
    <w:p>
      <w:pPr>
        <w:numPr>
          <w:ilvl w:val="0"/>
          <w:numId w:val="1008"/>
        </w:numPr>
        <w:pStyle w:val="Compact"/>
      </w:pPr>
      <w:r>
        <w:rPr>
          <w:bCs/>
          <w:b/>
        </w:rPr>
        <w:t xml:space="preserve">材料核心</w:t>
      </w:r>
      <w:r>
        <w:t xml:space="preserve">：刘先生在自家入户门安装带人脸识别、超广角、人体侦测、云存储功能的可视门铃，可拍到对门孙女士一家的出行动态；孙女士要求拆除，双方就此产生纠纷。</w:t>
      </w:r>
    </w:p>
    <w:p>
      <w:pPr>
        <w:numPr>
          <w:ilvl w:val="0"/>
          <w:numId w:val="1008"/>
        </w:numPr>
        <w:pStyle w:val="Compact"/>
      </w:pPr>
      <w:r>
        <w:rPr>
          <w:bCs/>
          <w:b/>
        </w:rPr>
        <w:t xml:space="preserve">A 轴</w:t>
      </w:r>
      <w:r>
        <w:t xml:space="preserve">：A2 人格权（副/边界：A3 物权相邻）。可视门铃、人脸识别、云存储先落隐私/个人信息，相邻关系只解释边界。</w:t>
      </w:r>
    </w:p>
    <w:p>
      <w:pPr>
        <w:numPr>
          <w:ilvl w:val="0"/>
          <w:numId w:val="1008"/>
        </w:numPr>
        <w:pStyle w:val="Compact"/>
      </w:pPr>
      <w:r>
        <w:rPr>
          <w:bCs/>
          <w:b/>
        </w:rPr>
        <w:t xml:space="preserve">B 轴</w:t>
      </w:r>
      <w:r>
        <w:t xml:space="preserve">：B4 评析/认识。先表态，再指出合理处和边界，最后给正确法律立场，不写成纯价值口号。</w:t>
      </w:r>
    </w:p>
    <w:p>
      <w:pPr>
        <w:numPr>
          <w:ilvl w:val="0"/>
          <w:numId w:val="1008"/>
        </w:numPr>
        <w:pStyle w:val="Compact"/>
      </w:pPr>
      <w:r>
        <w:rPr>
          <w:bCs/>
          <w:b/>
        </w:rPr>
        <w:t xml:space="preserve">参考答案要点</w:t>
      </w:r>
      <w:r>
        <w:t xml:space="preserve">：先根据案情锁定具体权利；再把侵害行为和损害结果对应起来；最后写责任方式和依法保护权利的意义。</w:t>
      </w:r>
    </w:p>
    <w:p>
      <w:pPr>
        <w:numPr>
          <w:ilvl w:val="0"/>
          <w:numId w:val="1008"/>
        </w:numPr>
        <w:pStyle w:val="Compact"/>
      </w:pPr>
      <w:r>
        <w:rPr>
          <w:bCs/>
          <w:b/>
        </w:rPr>
        <w:t xml:space="preserve">易错预警</w:t>
      </w:r>
      <w:r>
        <w:t xml:space="preserve">：</w:t>
      </w:r>
    </w:p>
    <w:p>
      <w:pPr>
        <w:numPr>
          <w:ilvl w:val="1"/>
          <w:numId w:val="1009"/>
        </w:numPr>
        <w:pStyle w:val="Compact"/>
      </w:pPr>
      <w:r>
        <w:t xml:space="preserve">❌ 上来写「万能意义价值」 → ✅ 先叫准被侵害的具体权利（隐私/个人信息）再谈价值（原因：B4 先定性后评价）</w:t>
      </w:r>
    </w:p>
    <w:p>
      <w:pPr>
        <w:numPr>
          <w:ilvl w:val="1"/>
          <w:numId w:val="1009"/>
        </w:numPr>
        <w:pStyle w:val="Compact"/>
      </w:pPr>
      <w:r>
        <w:t xml:space="preserve">❌ 套平台用工 → ✅ 本题是邻里隐私纠纷，无用工关系（原因：跑题）</w:t>
      </w:r>
    </w:p>
    <w:p>
      <w:pPr>
        <w:numPr>
          <w:ilvl w:val="1"/>
          <w:numId w:val="1009"/>
        </w:numPr>
        <w:pStyle w:val="Compact"/>
      </w:pPr>
      <w:r>
        <w:t xml:space="preserve">❌ 写成「合同成立」 → ✅ 这是侵权/人格权，不是合同（原因：入口选错）</w:t>
      </w:r>
    </w:p>
    <w:bookmarkEnd w:id="53"/>
    <w:bookmarkStart w:id="54" w:name="石景山-2026-二模-第19题"/>
    <w:p>
      <w:pPr>
        <w:pStyle w:val="Heading3"/>
      </w:pPr>
      <w:r>
        <w:t xml:space="preserve">4. 石景山 · 2026 · 二模 · 第19题</w:t>
      </w:r>
    </w:p>
    <w:p>
      <w:pPr>
        <w:numPr>
          <w:ilvl w:val="0"/>
          <w:numId w:val="1010"/>
        </w:numPr>
        <w:pStyle w:val="Compact"/>
      </w:pPr>
      <w:r>
        <w:rPr>
          <w:bCs/>
          <w:b/>
        </w:rPr>
        <w:t xml:space="preserve">设问</w:t>
      </w:r>
      <w:r>
        <w:t xml:space="preserve">：结合材料，运用《法律与生活》知识，谈谈对未成年人校园欺凌违法行为「惩」「教」并行的认识。</w:t>
      </w:r>
    </w:p>
    <w:p>
      <w:pPr>
        <w:numPr>
          <w:ilvl w:val="0"/>
          <w:numId w:val="1010"/>
        </w:numPr>
        <w:pStyle w:val="Compact"/>
      </w:pPr>
      <w:r>
        <w:rPr>
          <w:bCs/>
          <w:b/>
        </w:rPr>
        <w:t xml:space="preserve">材料核心</w:t>
      </w:r>
      <w:r>
        <w:t xml:space="preserve">：新修订《治安管理处罚法》首次将校园欺凌纳入治安处罚，公安机关可直接介入，对殴打、侮辱、恐吓等欺凌依法处罚并采取矫治教育；同时调整了对未成年人行政拘留的适用规则。</w:t>
      </w:r>
    </w:p>
    <w:p>
      <w:pPr>
        <w:numPr>
          <w:ilvl w:val="0"/>
          <w:numId w:val="1010"/>
        </w:numPr>
        <w:pStyle w:val="Compact"/>
      </w:pPr>
      <w:r>
        <w:rPr>
          <w:bCs/>
          <w:b/>
        </w:rPr>
        <w:t xml:space="preserve">A 轴</w:t>
      </w:r>
      <w:r>
        <w:t xml:space="preserve">：A2 人格权（边界：公法/未成年人保护，不计入 A10，保留 A2 主轴）。惩教并行主要保护未成年人人身人格利益，治安处罚/矫治教育不自动并入程序题。</w:t>
      </w:r>
    </w:p>
    <w:p>
      <w:pPr>
        <w:numPr>
          <w:ilvl w:val="0"/>
          <w:numId w:val="1010"/>
        </w:numPr>
        <w:pStyle w:val="Compact"/>
      </w:pPr>
      <w:r>
        <w:rPr>
          <w:bCs/>
          <w:b/>
        </w:rPr>
        <w:t xml:space="preserve">B 轴</w:t>
      </w:r>
      <w:r>
        <w:t xml:space="preserve">：B4 评析/认识。先表态，再指出合理处和边界，最后给正确法律立场。</w:t>
      </w:r>
    </w:p>
    <w:p>
      <w:pPr>
        <w:numPr>
          <w:ilvl w:val="0"/>
          <w:numId w:val="1010"/>
        </w:numPr>
        <w:pStyle w:val="Compact"/>
      </w:pPr>
      <w:r>
        <w:rPr>
          <w:bCs/>
          <w:b/>
        </w:rPr>
        <w:t xml:space="preserve">参考答案要点</w:t>
      </w:r>
      <w:r>
        <w:t xml:space="preserve">：先写校园欺凌是违法行为，需要依法惩戒；再写未成年人保护要求教育矫治并重，不能只罚不教；最后写惩教并行既保护受害人，也帮助未成年人回归正轨。</w:t>
      </w:r>
    </w:p>
    <w:p>
      <w:pPr>
        <w:numPr>
          <w:ilvl w:val="0"/>
          <w:numId w:val="1010"/>
        </w:numPr>
        <w:pStyle w:val="Compact"/>
      </w:pPr>
      <w:r>
        <w:rPr>
          <w:bCs/>
          <w:b/>
        </w:rPr>
        <w:t xml:space="preserve">易错预警</w:t>
      </w:r>
      <w:r>
        <w:t xml:space="preserve">：</w:t>
      </w:r>
    </w:p>
    <w:p>
      <w:pPr>
        <w:numPr>
          <w:ilvl w:val="1"/>
          <w:numId w:val="1011"/>
        </w:numPr>
        <w:pStyle w:val="Compact"/>
      </w:pPr>
      <w:r>
        <w:t xml:space="preserve">❌ 串到「生态绿色」等其它专题 → ✅ 紧扣校园欺凌的惩与教（原因：跑题）</w:t>
      </w:r>
    </w:p>
    <w:p>
      <w:pPr>
        <w:numPr>
          <w:ilvl w:val="1"/>
          <w:numId w:val="1011"/>
        </w:numPr>
        <w:pStyle w:val="Compact"/>
      </w:pPr>
      <w:r>
        <w:t xml:space="preserve">❌ 写成合同纠纷 → ✅ 这是未成年人保护/人身人格，不是合同（原因：入口选错）</w:t>
      </w:r>
    </w:p>
    <w:p>
      <w:pPr>
        <w:numPr>
          <w:ilvl w:val="1"/>
          <w:numId w:val="1011"/>
        </w:numPr>
        <w:pStyle w:val="Compact"/>
      </w:pPr>
      <w:r>
        <w:t xml:space="preserve">❌ 套平台用工 → ✅ 与用工无关（原因：跑题）</w:t>
      </w:r>
    </w:p>
    <w:bookmarkEnd w:id="54"/>
    <w:bookmarkEnd w:id="55"/>
    <w:bookmarkStart w:id="59" w:name="a3-物权与相邻关系3题"/>
    <w:p>
      <w:pPr>
        <w:pStyle w:val="Heading2"/>
      </w:pPr>
      <w:r>
        <w:t xml:space="preserve">A3 · 物权与相邻关系（3题）</w:t>
      </w:r>
    </w:p>
    <w:bookmarkStart w:id="56" w:name="通州-2026-期中-第19题第1问"/>
    <w:p>
      <w:pPr>
        <w:pStyle w:val="Heading3"/>
      </w:pPr>
      <w:r>
        <w:t xml:space="preserve">1. 通州 · 2026 · 期中 · 第19题第1问</w:t>
      </w:r>
    </w:p>
    <w:p>
      <w:pPr>
        <w:numPr>
          <w:ilvl w:val="0"/>
          <w:numId w:val="1012"/>
        </w:numPr>
        <w:pStyle w:val="Compact"/>
      </w:pPr>
      <w:r>
        <w:rPr>
          <w:bCs/>
          <w:b/>
        </w:rPr>
        <w:t xml:space="preserve">设问</w:t>
      </w:r>
      <w:r>
        <w:t xml:space="preserve">：结合材料，运用《法律与生活》知识，分析判决结果并说明理由。</w:t>
      </w:r>
    </w:p>
    <w:p>
      <w:pPr>
        <w:numPr>
          <w:ilvl w:val="0"/>
          <w:numId w:val="1012"/>
        </w:numPr>
        <w:pStyle w:val="Compact"/>
      </w:pPr>
      <w:r>
        <w:rPr>
          <w:bCs/>
          <w:b/>
        </w:rPr>
        <w:t xml:space="preserve">材料核心</w:t>
      </w:r>
      <w:r>
        <w:t xml:space="preserve">：某单元全体业主一致同意加装电梯并已公示、提交图纸、取得审批，公示期无异议；相邻楼业主范某以影响采光为由多次阻碍施工，法院现场勘查认定全玻璃设计未影响采光，判令范某停止阻碍，若日后确有较大影响可另行协商或依法解决。</w:t>
      </w:r>
    </w:p>
    <w:p>
      <w:pPr>
        <w:numPr>
          <w:ilvl w:val="0"/>
          <w:numId w:val="1012"/>
        </w:numPr>
        <w:pStyle w:val="Compact"/>
      </w:pPr>
      <w:r>
        <w:rPr>
          <w:bCs/>
          <w:b/>
        </w:rPr>
        <w:t xml:space="preserve">A 轴</w:t>
      </w:r>
      <w:r>
        <w:t xml:space="preserve">：A3 物权相邻（副/边界：A1 同意、公示、审批合法性支撑裁判，不计入 A10）。程序合法是裁判事实，不自动变成程序题。</w:t>
      </w:r>
    </w:p>
    <w:p>
      <w:pPr>
        <w:numPr>
          <w:ilvl w:val="0"/>
          <w:numId w:val="1012"/>
        </w:numPr>
        <w:pStyle w:val="Compact"/>
      </w:pPr>
      <w:r>
        <w:rPr>
          <w:bCs/>
          <w:b/>
        </w:rPr>
        <w:t xml:space="preserve">B 轴</w:t>
      </w:r>
      <w:r>
        <w:t xml:space="preserve">：B2 判决/责任理由。按「法律关系 → 规则 → 事实 → 裁判结论 → 边界/责任分担」写，不先写意义。</w:t>
      </w:r>
    </w:p>
    <w:p>
      <w:pPr>
        <w:numPr>
          <w:ilvl w:val="0"/>
          <w:numId w:val="1012"/>
        </w:numPr>
        <w:pStyle w:val="Compact"/>
      </w:pPr>
      <w:r>
        <w:rPr>
          <w:bCs/>
          <w:b/>
        </w:rPr>
        <w:t xml:space="preserve">参考答案要点</w:t>
      </w:r>
      <w:r>
        <w:t xml:space="preserve">：先写加装电梯已获同意、公示和审批，程序合法；再写现场勘查显示未影响采光，范某阻碍没有事实依据；最后写相邻关系应方便生活、公平合理，判令停止妨害，同时保留后续补偿或法律途径。</w:t>
      </w:r>
    </w:p>
    <w:p>
      <w:pPr>
        <w:numPr>
          <w:ilvl w:val="0"/>
          <w:numId w:val="1012"/>
        </w:numPr>
        <w:pStyle w:val="Compact"/>
      </w:pPr>
      <w:r>
        <w:rPr>
          <w:bCs/>
          <w:b/>
        </w:rPr>
        <w:t xml:space="preserve">易错预警</w:t>
      </w:r>
      <w:r>
        <w:t xml:space="preserve">：</w:t>
      </w:r>
    </w:p>
    <w:p>
      <w:pPr>
        <w:numPr>
          <w:ilvl w:val="1"/>
          <w:numId w:val="1013"/>
        </w:numPr>
        <w:pStyle w:val="Compact"/>
      </w:pPr>
      <w:r>
        <w:t xml:space="preserve">❌ 只写「民生工程有意义」 → ✅ 落到程序合法 + 实际影响 + 相邻公平的判决理由（原因：B2 要讲理由不是讲价值）</w:t>
      </w:r>
    </w:p>
    <w:p>
      <w:pPr>
        <w:numPr>
          <w:ilvl w:val="1"/>
          <w:numId w:val="1013"/>
        </w:numPr>
        <w:pStyle w:val="Compact"/>
      </w:pPr>
      <w:r>
        <w:t xml:space="preserve">❌ 把范某一概说成侵权人 → ✅ 以「未影响采光」的勘查事实判其阻碍无依据（原因：事实进要件）</w:t>
      </w:r>
    </w:p>
    <w:p>
      <w:pPr>
        <w:numPr>
          <w:ilvl w:val="1"/>
          <w:numId w:val="1013"/>
        </w:numPr>
        <w:pStyle w:val="Compact"/>
      </w:pPr>
      <w:r>
        <w:t xml:space="preserve">❌ 把同卷的逻辑/推理小问混进来 → ✅ 只答法律题部分（原因：别串入非法律设问）</w:t>
      </w:r>
    </w:p>
    <w:bookmarkEnd w:id="56"/>
    <w:bookmarkStart w:id="57" w:name="西城-2026-一模-第17题"/>
    <w:p>
      <w:pPr>
        <w:pStyle w:val="Heading3"/>
      </w:pPr>
      <w:r>
        <w:t xml:space="preserve">2. 西城 · 2026 · 一模 · 第17题</w:t>
      </w:r>
    </w:p>
    <w:p>
      <w:pPr>
        <w:numPr>
          <w:ilvl w:val="0"/>
          <w:numId w:val="1014"/>
        </w:numPr>
        <w:pStyle w:val="Compact"/>
      </w:pPr>
      <w:r>
        <w:rPr>
          <w:bCs/>
          <w:b/>
        </w:rPr>
        <w:t xml:space="preserve">设问</w:t>
      </w:r>
      <w:r>
        <w:t xml:space="preserve">：结合材料，运用法律相关知识，说明民法典物权编的上述规定如何推动国家绿色发展。</w:t>
      </w:r>
    </w:p>
    <w:p>
      <w:pPr>
        <w:numPr>
          <w:ilvl w:val="0"/>
          <w:numId w:val="1014"/>
        </w:numPr>
        <w:pStyle w:val="Compact"/>
      </w:pPr>
      <w:r>
        <w:rPr>
          <w:bCs/>
          <w:b/>
        </w:rPr>
        <w:t xml:space="preserve">材料核心</w:t>
      </w:r>
      <w:r>
        <w:t xml:space="preserve">：民法典物权编规定业主行使物权应符合节约资源、保护生态环境的要求，并配合政府依法实施的管理措施；对弃置垃圾、排放污染物或噪声等损害他人权益的行为，业主大会/业委会有权请求停止侵害、排除妨碍、恢复原状、赔偿损失等。</w:t>
      </w:r>
    </w:p>
    <w:p>
      <w:pPr>
        <w:numPr>
          <w:ilvl w:val="0"/>
          <w:numId w:val="1014"/>
        </w:numPr>
        <w:pStyle w:val="Compact"/>
      </w:pPr>
      <w:r>
        <w:rPr>
          <w:bCs/>
          <w:b/>
        </w:rPr>
        <w:t xml:space="preserve">A 轴</w:t>
      </w:r>
      <w:r>
        <w:t xml:space="preserve">：A3 物权相邻（副/边界：A6 侵权责任）。以物权/物业秩序为主，环境侵权责任为副。</w:t>
      </w:r>
    </w:p>
    <w:p>
      <w:pPr>
        <w:numPr>
          <w:ilvl w:val="0"/>
          <w:numId w:val="1014"/>
        </w:numPr>
        <w:pStyle w:val="Compact"/>
      </w:pPr>
      <w:r>
        <w:rPr>
          <w:bCs/>
          <w:b/>
        </w:rPr>
        <w:t xml:space="preserve">B 轴</w:t>
      </w:r>
      <w:r>
        <w:t xml:space="preserve">：B5 意义/价值。先抓法律规则和治理对象，再写如何保护权利、规范行为、维护秩序，价值由材料规则推出。</w:t>
      </w:r>
    </w:p>
    <w:p>
      <w:pPr>
        <w:numPr>
          <w:ilvl w:val="0"/>
          <w:numId w:val="1014"/>
        </w:numPr>
        <w:pStyle w:val="Compact"/>
      </w:pPr>
      <w:r>
        <w:rPr>
          <w:bCs/>
          <w:b/>
        </w:rPr>
        <w:t xml:space="preserve">参考答案要点</w:t>
      </w:r>
      <w:r>
        <w:t xml:space="preserve">：先写物权编规定民事主体行使物权应兼顾绿色原则和公共利益；再结合业主规约、停止侵害、恢复原状说明规则如何约束行为；最后写这些规定把绿色发展落实到日常民事生活。</w:t>
      </w:r>
    </w:p>
    <w:p>
      <w:pPr>
        <w:numPr>
          <w:ilvl w:val="0"/>
          <w:numId w:val="1014"/>
        </w:numPr>
        <w:pStyle w:val="Compact"/>
      </w:pPr>
      <w:r>
        <w:rPr>
          <w:bCs/>
          <w:b/>
        </w:rPr>
        <w:t xml:space="preserve">易错预警</w:t>
      </w:r>
      <w:r>
        <w:t xml:space="preserve">：</w:t>
      </w:r>
    </w:p>
    <w:p>
      <w:pPr>
        <w:numPr>
          <w:ilvl w:val="1"/>
          <w:numId w:val="1015"/>
        </w:numPr>
        <w:pStyle w:val="Compact"/>
      </w:pPr>
      <w:r>
        <w:t xml:space="preserve">❌ 跑去写知识产权 → ✅ 紧扣物权编绿色原则与共有规则（原因：入口是 A3 物权）</w:t>
      </w:r>
    </w:p>
    <w:p>
      <w:pPr>
        <w:numPr>
          <w:ilvl w:val="1"/>
          <w:numId w:val="1015"/>
        </w:numPr>
        <w:pStyle w:val="Compact"/>
      </w:pPr>
      <w:r>
        <w:t xml:space="preserve">❌ 套消费者权益 → ✅ 本题无消费场景（原因：跑题）</w:t>
      </w:r>
    </w:p>
    <w:p>
      <w:pPr>
        <w:numPr>
          <w:ilvl w:val="1"/>
          <w:numId w:val="1015"/>
        </w:numPr>
        <w:pStyle w:val="Compact"/>
      </w:pPr>
      <w:r>
        <w:t xml:space="preserve">❌ 套平台用工 → ✅ 与用工无关（原因：跑题）</w:t>
      </w:r>
    </w:p>
    <w:bookmarkEnd w:id="57"/>
    <w:bookmarkStart w:id="58" w:name="东城-2025-期末-第19题第1问"/>
    <w:p>
      <w:pPr>
        <w:pStyle w:val="Heading3"/>
      </w:pPr>
      <w:r>
        <w:t xml:space="preserve">3. 东城 · 2025 · 期末 · 第19题第1问</w:t>
      </w:r>
    </w:p>
    <w:p>
      <w:pPr>
        <w:numPr>
          <w:ilvl w:val="0"/>
          <w:numId w:val="1016"/>
        </w:numPr>
        <w:pStyle w:val="Compact"/>
      </w:pPr>
      <w:r>
        <w:rPr>
          <w:bCs/>
          <w:b/>
        </w:rPr>
        <w:t xml:space="preserve">设问</w:t>
      </w:r>
      <w:r>
        <w:t xml:space="preserve">：遇到的法律问题：____、____。</w:t>
      </w:r>
    </w:p>
    <w:p>
      <w:pPr>
        <w:numPr>
          <w:ilvl w:val="0"/>
          <w:numId w:val="1016"/>
        </w:numPr>
        <w:pStyle w:val="Compact"/>
      </w:pPr>
      <w:r>
        <w:rPr>
          <w:bCs/>
          <w:b/>
        </w:rPr>
        <w:t xml:space="preserve">材料核心</w:t>
      </w:r>
      <w:r>
        <w:t xml:space="preserve">：社区有446辆电动自行车却只有60个充电接口，居民就在公共区域设置「车电分离」电池充电柜产生分歧——涉及占用绿地、消防安全、通行采光等；资料卡给出消防规定和民法典关于改变共有部分用途的规定。</w:t>
      </w:r>
    </w:p>
    <w:p>
      <w:pPr>
        <w:numPr>
          <w:ilvl w:val="0"/>
          <w:numId w:val="1016"/>
        </w:numPr>
        <w:pStyle w:val="Compact"/>
      </w:pPr>
      <w:r>
        <w:rPr>
          <w:bCs/>
          <w:b/>
        </w:rPr>
        <w:t xml:space="preserve">A 轴</w:t>
      </w:r>
      <w:r>
        <w:t xml:space="preserve">：A3 物权相邻（副/边界：A10 程序解决）。以物权/物业关系为主，程序为副。</w:t>
      </w:r>
    </w:p>
    <w:p>
      <w:pPr>
        <w:numPr>
          <w:ilvl w:val="0"/>
          <w:numId w:val="1016"/>
        </w:numPr>
        <w:pStyle w:val="Compact"/>
      </w:pPr>
      <w:r>
        <w:rPr>
          <w:bCs/>
          <w:b/>
        </w:rPr>
        <w:t xml:space="preserve">B 轴</w:t>
      </w:r>
      <w:r>
        <w:t xml:space="preserve">：B7 法律问题识别/填空。从「权利/义务/程序/责任」抽短语，两空不重复：第一空写实体权利义务，第二空写程序/安全/责任边界。</w:t>
      </w:r>
    </w:p>
    <w:p>
      <w:pPr>
        <w:numPr>
          <w:ilvl w:val="0"/>
          <w:numId w:val="1016"/>
        </w:numPr>
        <w:pStyle w:val="Compact"/>
      </w:pPr>
      <w:r>
        <w:rPr>
          <w:bCs/>
          <w:b/>
        </w:rPr>
        <w:t xml:space="preserve">参考答案要点</w:t>
      </w:r>
      <w:r>
        <w:t xml:space="preserve">：不出治理口号，而是找法律问题；从共有部分用途、消防安全、人身财产安全和相邻权中选具体问题；解决分歧要在合法程序和权利边界内协商。</w:t>
      </w:r>
    </w:p>
    <w:p>
      <w:pPr>
        <w:numPr>
          <w:ilvl w:val="0"/>
          <w:numId w:val="1016"/>
        </w:numPr>
        <w:pStyle w:val="Compact"/>
      </w:pPr>
      <w:r>
        <w:rPr>
          <w:bCs/>
          <w:b/>
        </w:rPr>
        <w:t xml:space="preserve">易错预警</w:t>
      </w:r>
      <w:r>
        <w:t xml:space="preserve">：</w:t>
      </w:r>
    </w:p>
    <w:p>
      <w:pPr>
        <w:numPr>
          <w:ilvl w:val="1"/>
          <w:numId w:val="1017"/>
        </w:numPr>
        <w:pStyle w:val="Compact"/>
      </w:pPr>
      <w:r>
        <w:t xml:space="preserve">❌ 只写「社区治理/协商」 → ✅ 写成「是否改变共有部分用途并经业主共同决定」「是否符合消防安全」等法律问题（原因：B7 要法律争点不是治理口号）</w:t>
      </w:r>
    </w:p>
    <w:p>
      <w:pPr>
        <w:numPr>
          <w:ilvl w:val="1"/>
          <w:numId w:val="1017"/>
        </w:numPr>
        <w:pStyle w:val="Compact"/>
      </w:pPr>
      <w:r>
        <w:t xml:space="preserve">❌ 只写「政府管理」 → ✅ 落到业主共有权/相邻权/安全义务（原因：考的是民事法律问题）</w:t>
      </w:r>
    </w:p>
    <w:p>
      <w:pPr>
        <w:numPr>
          <w:ilvl w:val="1"/>
          <w:numId w:val="1017"/>
        </w:numPr>
        <w:pStyle w:val="Compact"/>
      </w:pPr>
      <w:r>
        <w:t xml:space="preserve">❌ 把充电柜方案直接当合理措施 → ✅ 先识别它涉及的法律问题再谈是否合法（原因：题目问的是「法律问题」）</w:t>
      </w:r>
    </w:p>
    <w:bookmarkEnd w:id="58"/>
    <w:bookmarkEnd w:id="59"/>
    <w:bookmarkStart w:id="65" w:name="a4-合同5题"/>
    <w:p>
      <w:pPr>
        <w:pStyle w:val="Heading2"/>
      </w:pPr>
      <w:r>
        <w:t xml:space="preserve">A4 · 合同（5题）</w:t>
      </w:r>
    </w:p>
    <w:bookmarkStart w:id="60" w:name="石景山-2025-一模-第20题"/>
    <w:p>
      <w:pPr>
        <w:pStyle w:val="Heading3"/>
      </w:pPr>
      <w:r>
        <w:t xml:space="preserve">1. 石景山 · 2025 · 一模 · 第20题</w:t>
      </w:r>
    </w:p>
    <w:p>
      <w:pPr>
        <w:numPr>
          <w:ilvl w:val="0"/>
          <w:numId w:val="1018"/>
        </w:numPr>
        <w:pStyle w:val="Compact"/>
      </w:pPr>
      <w:r>
        <w:rPr>
          <w:bCs/>
          <w:b/>
        </w:rPr>
        <w:t xml:space="preserve">设问</w:t>
      </w:r>
      <w:r>
        <w:t xml:space="preserve">：阅读材料，参考示例，完成下表。</w:t>
      </w:r>
    </w:p>
    <w:p>
      <w:pPr>
        <w:numPr>
          <w:ilvl w:val="0"/>
          <w:numId w:val="1018"/>
        </w:numPr>
        <w:pStyle w:val="Compact"/>
      </w:pPr>
      <w:r>
        <w:rPr>
          <w:bCs/>
          <w:b/>
        </w:rPr>
        <w:t xml:space="preserve">材料核心</w:t>
      </w:r>
      <w:r>
        <w:t xml:space="preserve">：案例一——科技公司与电路公司签研发委托合同约定按标准按期交付，被告阶段性产品不达标且超期、最终未交达标成果，法院判返还服务费并支付违约金；案例二——「好省」APP 上线三年后，被告推出名称图标相近、业务相同的「超好省」，造成公众混淆，法院判停止侵权并赔偿。</w:t>
      </w:r>
    </w:p>
    <w:p>
      <w:pPr>
        <w:numPr>
          <w:ilvl w:val="0"/>
          <w:numId w:val="1018"/>
        </w:numPr>
        <w:pStyle w:val="Compact"/>
      </w:pPr>
      <w:r>
        <w:rPr>
          <w:bCs/>
          <w:b/>
        </w:rPr>
        <w:t xml:space="preserve">A 轴</w:t>
      </w:r>
      <w:r>
        <w:t xml:space="preserve">：A4 合同（副/边界：A5 竞争秩序）。先判合同成立和履行再写违约；有侵权损害时合同链和侵权链分开落点。第一格合同链为主入口。</w:t>
      </w:r>
    </w:p>
    <w:p>
      <w:pPr>
        <w:numPr>
          <w:ilvl w:val="0"/>
          <w:numId w:val="1018"/>
        </w:numPr>
        <w:pStyle w:val="Compact"/>
      </w:pPr>
      <w:r>
        <w:rPr>
          <w:bCs/>
          <w:b/>
        </w:rPr>
        <w:t xml:space="preserve">B 轴</w:t>
      </w:r>
      <w:r>
        <w:t xml:space="preserve">：B1 表格。先读原列名；无表头用「材料事实｜法律关系和要件｜裁判要点/责任」，一行一链，多案例分行。</w:t>
      </w:r>
    </w:p>
    <w:p>
      <w:pPr>
        <w:numPr>
          <w:ilvl w:val="0"/>
          <w:numId w:val="1018"/>
        </w:numPr>
        <w:pStyle w:val="Compact"/>
      </w:pPr>
      <w:r>
        <w:rPr>
          <w:bCs/>
          <w:b/>
        </w:rPr>
        <w:t xml:space="preserve">参考答案要点</w:t>
      </w:r>
      <w:r>
        <w:t xml:space="preserve">：案例一按合同违约写——有约定、未达标、超期、担责；案例二按不正当竞争写——近似标识、业务相同、混淆、担责；最后把规则作用落到守约研发、公平竞争和新质生产力。</w:t>
      </w:r>
    </w:p>
    <w:p>
      <w:pPr>
        <w:numPr>
          <w:ilvl w:val="0"/>
          <w:numId w:val="1018"/>
        </w:numPr>
        <w:pStyle w:val="Compact"/>
      </w:pPr>
      <w:r>
        <w:rPr>
          <w:bCs/>
          <w:b/>
        </w:rPr>
        <w:t xml:space="preserve">易错预警</w:t>
      </w:r>
      <w:r>
        <w:t xml:space="preserve">：</w:t>
      </w:r>
    </w:p>
    <w:p>
      <w:pPr>
        <w:numPr>
          <w:ilvl w:val="1"/>
          <w:numId w:val="1019"/>
        </w:numPr>
        <w:pStyle w:val="Compact"/>
      </w:pPr>
      <w:r>
        <w:t xml:space="preserve">❌ 只写「保护创新」 → ✅ 第一格落合同违约、第二格落不正当竞争（原因：B1 一格一链）</w:t>
      </w:r>
    </w:p>
    <w:p>
      <w:pPr>
        <w:numPr>
          <w:ilvl w:val="1"/>
          <w:numId w:val="1019"/>
        </w:numPr>
        <w:pStyle w:val="Compact"/>
      </w:pPr>
      <w:r>
        <w:t xml:space="preserve">❌ 把软件名称图标混淆写成著作权 → ✅ 走反不正当竞争（混淆/近似标识）（原因：这是竞争秩序不是著作权）</w:t>
      </w:r>
    </w:p>
    <w:p>
      <w:pPr>
        <w:numPr>
          <w:ilvl w:val="1"/>
          <w:numId w:val="1019"/>
        </w:numPr>
        <w:pStyle w:val="Compact"/>
      </w:pPr>
      <w:r>
        <w:t xml:space="preserve">❌ 忽略案例一的合同违约事实 → ✅ 先写约定、未达标、超期、担责（原因：第一格主入口是合同）</w:t>
      </w:r>
    </w:p>
    <w:bookmarkEnd w:id="60"/>
    <w:bookmarkStart w:id="61" w:name="石景山-2024-一模-第17题"/>
    <w:p>
      <w:pPr>
        <w:pStyle w:val="Heading3"/>
      </w:pPr>
      <w:r>
        <w:t xml:space="preserve">2. 石景山 · 2024 · 一模 · 第17题</w:t>
      </w:r>
    </w:p>
    <w:p>
      <w:pPr>
        <w:numPr>
          <w:ilvl w:val="0"/>
          <w:numId w:val="1020"/>
        </w:numPr>
        <w:pStyle w:val="Compact"/>
      </w:pPr>
      <w:r>
        <w:rPr>
          <w:bCs/>
          <w:b/>
        </w:rPr>
        <w:t xml:space="preserve">设问</w:t>
      </w:r>
      <w:r>
        <w:t xml:space="preserve">：运用法律知识，结合案情，说明甲乙两公司合同成立的理由，并从民法基本原则角度阐述该司法判决的意义。</w:t>
      </w:r>
    </w:p>
    <w:p>
      <w:pPr>
        <w:numPr>
          <w:ilvl w:val="0"/>
          <w:numId w:val="1020"/>
        </w:numPr>
        <w:pStyle w:val="Compact"/>
      </w:pPr>
      <w:r>
        <w:rPr>
          <w:bCs/>
          <w:b/>
        </w:rPr>
        <w:t xml:space="preserve">材料核心</w:t>
      </w:r>
      <w:r>
        <w:t xml:space="preserve">：乙公司发布碳排放配额采购比选公告，甲公司报价内容具体明确并承诺违约补差，乙公司确认中标并送达通知；之后甲公司拒不履行，导致乙公司高价另购。</w:t>
      </w:r>
    </w:p>
    <w:p>
      <w:pPr>
        <w:numPr>
          <w:ilvl w:val="0"/>
          <w:numId w:val="1020"/>
        </w:numPr>
        <w:pStyle w:val="Compact"/>
      </w:pPr>
      <w:r>
        <w:rPr>
          <w:bCs/>
          <w:b/>
        </w:rPr>
        <w:t xml:space="preserve">A 轴</w:t>
      </w:r>
      <w:r>
        <w:t xml:space="preserve">：A4 合同（副/边界：A1 民事法律关系总论）。要约承诺与合同成立是主轴。</w:t>
      </w:r>
    </w:p>
    <w:p>
      <w:pPr>
        <w:numPr>
          <w:ilvl w:val="0"/>
          <w:numId w:val="1020"/>
        </w:numPr>
        <w:pStyle w:val="Compact"/>
      </w:pPr>
      <w:r>
        <w:rPr>
          <w:bCs/>
          <w:b/>
        </w:rPr>
        <w:t xml:space="preserve">B 轴</w:t>
      </w:r>
      <w:r>
        <w:t xml:space="preserve">：B2 判决/责任理由。按「法律关系 → 规则 → 事实 → 裁判结论 → 边界/责任分担」写，不先写意义。</w:t>
      </w:r>
    </w:p>
    <w:p>
      <w:pPr>
        <w:numPr>
          <w:ilvl w:val="0"/>
          <w:numId w:val="1020"/>
        </w:numPr>
        <w:pStyle w:val="Compact"/>
      </w:pPr>
      <w:r>
        <w:rPr>
          <w:bCs/>
          <w:b/>
        </w:rPr>
        <w:t xml:space="preserve">参考答案要点</w:t>
      </w:r>
      <w:r>
        <w:t xml:space="preserve">：先写报价具体明确构成要约、中标通知到达构成承诺，合同成立；再写合同成立后应全面履行、遵循诚信，拒不履行应担责；最后从碳排放配额交易看，判决维护交易安全也服务绿色发展。</w:t>
      </w:r>
    </w:p>
    <w:p>
      <w:pPr>
        <w:numPr>
          <w:ilvl w:val="0"/>
          <w:numId w:val="1020"/>
        </w:numPr>
        <w:pStyle w:val="Compact"/>
      </w:pPr>
      <w:r>
        <w:rPr>
          <w:bCs/>
          <w:b/>
        </w:rPr>
        <w:t xml:space="preserve">易错预警</w:t>
      </w:r>
      <w:r>
        <w:t xml:space="preserve">：</w:t>
      </w:r>
    </w:p>
    <w:p>
      <w:pPr>
        <w:numPr>
          <w:ilvl w:val="1"/>
          <w:numId w:val="1021"/>
        </w:numPr>
        <w:pStyle w:val="Compact"/>
      </w:pPr>
      <w:r>
        <w:t xml:space="preserve">❌ 写「多主体过错分担」 → ✅ 本题是要约承诺/合同成立 + 违约，不是过错分摊（原因：得分在合同成立与违约）</w:t>
      </w:r>
    </w:p>
    <w:p>
      <w:pPr>
        <w:numPr>
          <w:ilvl w:val="1"/>
          <w:numId w:val="1021"/>
        </w:numPr>
        <w:pStyle w:val="Compact"/>
      </w:pPr>
      <w:r>
        <w:t xml:space="preserve">❌ 套平台用工/消费者欺诈 → ✅ 这是企业间合同（原因：入口选错）</w:t>
      </w:r>
    </w:p>
    <w:p>
      <w:pPr>
        <w:numPr>
          <w:ilvl w:val="1"/>
          <w:numId w:val="1021"/>
        </w:numPr>
        <w:pStyle w:val="Compact"/>
      </w:pPr>
      <w:r>
        <w:t xml:space="preserve">❌ 写成普通纠纷解决程序 → ✅ 问的是合同成立理由和判决意义（原因：B2 实体题不是程序题）</w:t>
      </w:r>
    </w:p>
    <w:bookmarkEnd w:id="61"/>
    <w:bookmarkStart w:id="62" w:name="东城-2026-期中-第18题"/>
    <w:p>
      <w:pPr>
        <w:pStyle w:val="Heading3"/>
      </w:pPr>
      <w:r>
        <w:t xml:space="preserve">3. 东城 · 2026 · 期中 · 第18题</w:t>
      </w:r>
    </w:p>
    <w:p>
      <w:pPr>
        <w:numPr>
          <w:ilvl w:val="0"/>
          <w:numId w:val="1022"/>
        </w:numPr>
        <w:pStyle w:val="Compact"/>
      </w:pPr>
      <w:r>
        <w:rPr>
          <w:bCs/>
          <w:b/>
        </w:rPr>
        <w:t xml:space="preserve">设问</w:t>
      </w:r>
      <w:r>
        <w:t xml:space="preserve">：运用《法律与生活》知识，分析本案涉及的法律责任及法律依据。</w:t>
      </w:r>
    </w:p>
    <w:p>
      <w:pPr>
        <w:numPr>
          <w:ilvl w:val="0"/>
          <w:numId w:val="1022"/>
        </w:numPr>
        <w:pStyle w:val="Compact"/>
      </w:pPr>
      <w:r>
        <w:rPr>
          <w:bCs/>
          <w:b/>
        </w:rPr>
        <w:t xml:space="preserve">材料核心</w:t>
      </w:r>
      <w:r>
        <w:t xml:space="preserve">：陈某发邮件称急需购买 A 型号无人机用于重要商业拍摄，店主刘某回复「全新原装 15000 元」，陈某立即转账；刘某误将内部结构轻微受损（外观无明显痕迹）的同型号展示机寄出，陈某首次使用时无人机失控坠毁砸伤手臂，花费医疗费 8000 元并因错过拍摄损失 5000 元，协商未果。</w:t>
      </w:r>
    </w:p>
    <w:p>
      <w:pPr>
        <w:numPr>
          <w:ilvl w:val="0"/>
          <w:numId w:val="1022"/>
        </w:numPr>
        <w:pStyle w:val="Compact"/>
      </w:pPr>
      <w:r>
        <w:rPr>
          <w:bCs/>
          <w:b/>
        </w:rPr>
        <w:t xml:space="preserve">A 轴</w:t>
      </w:r>
      <w:r>
        <w:t xml:space="preserve">：A4 合同（副/边界：A6 侵权责任）。买卖的要约承诺、错发瑕疵品和合同责任为主轴，坠机损害作侵权副轴。</w:t>
      </w:r>
    </w:p>
    <w:p>
      <w:pPr>
        <w:numPr>
          <w:ilvl w:val="0"/>
          <w:numId w:val="1022"/>
        </w:numPr>
        <w:pStyle w:val="Compact"/>
      </w:pPr>
      <w:r>
        <w:rPr>
          <w:bCs/>
          <w:b/>
        </w:rPr>
        <w:t xml:space="preserve">B 轴</w:t>
      </w:r>
      <w:r>
        <w:t xml:space="preserve">：B2 判决/责任理由（题干要求分析「法律责任及依据」，不按泛评析处理）。按「法律关系 → 规则 → 事实 → 责任」写。</w:t>
      </w:r>
    </w:p>
    <w:p>
      <w:pPr>
        <w:numPr>
          <w:ilvl w:val="0"/>
          <w:numId w:val="1022"/>
        </w:numPr>
        <w:pStyle w:val="Compact"/>
      </w:pPr>
      <w:r>
        <w:rPr>
          <w:bCs/>
          <w:b/>
        </w:rPr>
        <w:t xml:space="preserve">参考答案要点</w:t>
      </w:r>
      <w:r>
        <w:t xml:space="preserve">：先确定双方是什么法律关系；再看行为违反了什么义务、侵害了什么权利；最后写应承担的法律责任和依据。</w:t>
      </w:r>
    </w:p>
    <w:p>
      <w:pPr>
        <w:numPr>
          <w:ilvl w:val="0"/>
          <w:numId w:val="1022"/>
        </w:numPr>
        <w:pStyle w:val="Compact"/>
      </w:pPr>
      <w:r>
        <w:rPr>
          <w:bCs/>
          <w:b/>
        </w:rPr>
        <w:t xml:space="preserve">易错预警</w:t>
      </w:r>
      <w:r>
        <w:t xml:space="preserve">：</w:t>
      </w:r>
    </w:p>
    <w:p>
      <w:pPr>
        <w:numPr>
          <w:ilvl w:val="1"/>
          <w:numId w:val="1023"/>
        </w:numPr>
        <w:pStyle w:val="Compact"/>
      </w:pPr>
      <w:r>
        <w:t xml:space="preserve">❌ 堆必修三法治套话 → ✅ 落到合同/侵权的具体责任和法律依据（原因：题目要「责任及依据」）</w:t>
      </w:r>
    </w:p>
    <w:p>
      <w:pPr>
        <w:numPr>
          <w:ilvl w:val="1"/>
          <w:numId w:val="1023"/>
        </w:numPr>
        <w:pStyle w:val="Compact"/>
      </w:pPr>
      <w:r>
        <w:t xml:space="preserve">❌ 套平台用工 → ✅ 这是买卖合同 + 侵权（原因：跑题）</w:t>
      </w:r>
    </w:p>
    <w:p>
      <w:pPr>
        <w:numPr>
          <w:ilvl w:val="1"/>
          <w:numId w:val="1023"/>
        </w:numPr>
        <w:pStyle w:val="Compact"/>
      </w:pPr>
      <w:r>
        <w:t xml:space="preserve">❌ 乱套消费者退赔 → ✅ 本题是商业拍摄用途，先按 A4 合同（原因：商业目的购买通常先合同）</w:t>
      </w:r>
    </w:p>
    <w:bookmarkEnd w:id="62"/>
    <w:bookmarkStart w:id="63" w:name="朝阳-2024-一模-第19题"/>
    <w:p>
      <w:pPr>
        <w:pStyle w:val="Heading3"/>
      </w:pPr>
      <w:r>
        <w:t xml:space="preserve">4. 朝阳 · 2024 · 一模 · 第19题</w:t>
      </w:r>
    </w:p>
    <w:p>
      <w:pPr>
        <w:numPr>
          <w:ilvl w:val="0"/>
          <w:numId w:val="1024"/>
        </w:numPr>
        <w:pStyle w:val="Compact"/>
      </w:pPr>
      <w:r>
        <w:rPr>
          <w:bCs/>
          <w:b/>
        </w:rPr>
        <w:t xml:space="preserve">设问</w:t>
      </w:r>
      <w:r>
        <w:t xml:space="preserve">：结合材料，运用《法律与生活》知识，分析诚信原则对促进社会主义市场经济健康发展的积极作用。</w:t>
      </w:r>
    </w:p>
    <w:p>
      <w:pPr>
        <w:numPr>
          <w:ilvl w:val="0"/>
          <w:numId w:val="1024"/>
        </w:numPr>
        <w:pStyle w:val="Compact"/>
      </w:pPr>
      <w:r>
        <w:rPr>
          <w:bCs/>
          <w:b/>
        </w:rPr>
        <w:t xml:space="preserve">材料核心</w:t>
      </w:r>
      <w:r>
        <w:t xml:space="preserve">：民法典第七条确立诚信原则。镜头一：A 公司依约供货，B 公司长期拖欠货款，法院判其付清欠款并支付逾期违约金；镜头二：购物中心用「码上诚信」公开商户信用信息，消费者因信用、质量和售后而放心消费。</w:t>
      </w:r>
    </w:p>
    <w:p>
      <w:pPr>
        <w:numPr>
          <w:ilvl w:val="0"/>
          <w:numId w:val="1024"/>
        </w:numPr>
        <w:pStyle w:val="Compact"/>
      </w:pPr>
      <w:r>
        <w:rPr>
          <w:bCs/>
          <w:b/>
        </w:rPr>
        <w:t xml:space="preserve">A 轴</w:t>
      </w:r>
      <w:r>
        <w:t xml:space="preserve">：A4 合同（副/边界：A9 消费者权益）。合同欠款和诚信履行是主轴，商户信用与消费信心为副。</w:t>
      </w:r>
    </w:p>
    <w:p>
      <w:pPr>
        <w:numPr>
          <w:ilvl w:val="0"/>
          <w:numId w:val="1024"/>
        </w:numPr>
        <w:pStyle w:val="Compact"/>
      </w:pPr>
      <w:r>
        <w:rPr>
          <w:bCs/>
          <w:b/>
        </w:rPr>
        <w:t xml:space="preserve">B 轴</w:t>
      </w:r>
      <w:r>
        <w:t xml:space="preserve">：B5 意义/价值。先抓法律规则和治理对象，再写如何保护权利、规范行为、维护秩序，价值由材料规则推出。</w:t>
      </w:r>
    </w:p>
    <w:p>
      <w:pPr>
        <w:numPr>
          <w:ilvl w:val="0"/>
          <w:numId w:val="1024"/>
        </w:numPr>
        <w:pStyle w:val="Compact"/>
      </w:pPr>
      <w:r>
        <w:rPr>
          <w:bCs/>
          <w:b/>
        </w:rPr>
        <w:t xml:space="preserve">参考答案要点</w:t>
      </w:r>
      <w:r>
        <w:t xml:space="preserve">：先写民法典诚信原则是市场经济中民事活动的重要规则；再用合同拖欠货款说明诚信原则约束合同履行、保护守约方；最后用「码上诚信」说明经营者诚信经营保护消费者、维护健康市场秩序。</w:t>
      </w:r>
    </w:p>
    <w:p>
      <w:pPr>
        <w:numPr>
          <w:ilvl w:val="0"/>
          <w:numId w:val="1024"/>
        </w:numPr>
        <w:pStyle w:val="Compact"/>
      </w:pPr>
      <w:r>
        <w:rPr>
          <w:bCs/>
          <w:b/>
        </w:rPr>
        <w:t xml:space="preserve">易错预警</w:t>
      </w:r>
      <w:r>
        <w:t xml:space="preserve">：</w:t>
      </w:r>
    </w:p>
    <w:p>
      <w:pPr>
        <w:numPr>
          <w:ilvl w:val="1"/>
          <w:numId w:val="1025"/>
        </w:numPr>
        <w:pStyle w:val="Compact"/>
      </w:pPr>
      <w:r>
        <w:t xml:space="preserve">❌ 只写「道德层面的诚信」 → ✅ 写诚信原则作为法律规则如何约束合同履行（原因：要法律不是道德说教）</w:t>
      </w:r>
    </w:p>
    <w:p>
      <w:pPr>
        <w:numPr>
          <w:ilvl w:val="1"/>
          <w:numId w:val="1025"/>
        </w:numPr>
        <w:pStyle w:val="Compact"/>
      </w:pPr>
      <w:r>
        <w:t xml:space="preserve">❌ 只喊「全面依法治国」 → ✅ 由材料的拖欠货款和码上诚信推出作用（原因：B5 价值须由材料规则推出）</w:t>
      </w:r>
    </w:p>
    <w:p>
      <w:pPr>
        <w:numPr>
          <w:ilvl w:val="1"/>
          <w:numId w:val="1025"/>
        </w:numPr>
        <w:pStyle w:val="Compact"/>
      </w:pPr>
      <w:r>
        <w:t xml:space="preserve">❌ 乱套消费者欺诈和惩罚性赔偿 → ✅ 本题问诚信原则的积极作用，不是欺诈退赔（原因：跑题）</w:t>
      </w:r>
    </w:p>
    <w:bookmarkEnd w:id="63"/>
    <w:bookmarkStart w:id="64" w:name="东城-2026-期中-第18题第2问"/>
    <w:p>
      <w:pPr>
        <w:pStyle w:val="Heading3"/>
      </w:pPr>
      <w:r>
        <w:t xml:space="preserve">5. 东城 · 2026 · 期中 · 第18题第2问</w:t>
      </w:r>
    </w:p>
    <w:p>
      <w:pPr>
        <w:numPr>
          <w:ilvl w:val="0"/>
          <w:numId w:val="1026"/>
        </w:numPr>
        <w:pStyle w:val="Compact"/>
      </w:pPr>
      <w:r>
        <w:rPr>
          <w:bCs/>
          <w:b/>
        </w:rPr>
        <w:t xml:space="preserve">设问</w:t>
      </w:r>
      <w:r>
        <w:t xml:space="preserve">：维权成功需要做好充分准备和策略选择。你认为陈某需要做好哪些工作？</w:t>
      </w:r>
    </w:p>
    <w:p>
      <w:pPr>
        <w:numPr>
          <w:ilvl w:val="0"/>
          <w:numId w:val="1026"/>
        </w:numPr>
        <w:pStyle w:val="Compact"/>
      </w:pPr>
      <w:r>
        <w:rPr>
          <w:bCs/>
          <w:b/>
        </w:rPr>
        <w:t xml:space="preserve">材料核心</w:t>
      </w:r>
      <w:r>
        <w:t xml:space="preserve">：（承上无人机案）陈某网购无人机用于商业拍摄，刘某误寄内部受损的展示机，使用时失控坠毁砸伤手臂并造成医疗费和误工损失，双方协商未果。</w:t>
      </w:r>
    </w:p>
    <w:p>
      <w:pPr>
        <w:numPr>
          <w:ilvl w:val="0"/>
          <w:numId w:val="1026"/>
        </w:numPr>
        <w:pStyle w:val="Compact"/>
      </w:pPr>
      <w:r>
        <w:rPr>
          <w:bCs/>
          <w:b/>
        </w:rPr>
        <w:t xml:space="preserve">A 轴</w:t>
      </w:r>
      <w:r>
        <w:t xml:space="preserve">：A4 合同（副/边界：A6 侵权责任、A10 程序）。瑕疵买卖可走违约或侵权，合同请求权是主轴。</w:t>
      </w:r>
    </w:p>
    <w:p>
      <w:pPr>
        <w:numPr>
          <w:ilvl w:val="0"/>
          <w:numId w:val="1026"/>
        </w:numPr>
        <w:pStyle w:val="Compact"/>
      </w:pPr>
      <w:r>
        <w:rPr>
          <w:bCs/>
          <w:b/>
        </w:rPr>
        <w:t xml:space="preserve">B 轴</w:t>
      </w:r>
      <w:r>
        <w:t xml:space="preserve">：B6 维权路径。写清主体、证据、协商/调解/仲裁/诉讼路径、请求内容和程序边界。</w:t>
      </w:r>
    </w:p>
    <w:p>
      <w:pPr>
        <w:numPr>
          <w:ilvl w:val="0"/>
          <w:numId w:val="1026"/>
        </w:numPr>
        <w:pStyle w:val="Compact"/>
      </w:pPr>
      <w:r>
        <w:rPr>
          <w:bCs/>
          <w:b/>
        </w:rPr>
        <w:t xml:space="preserve">参考答案要点</w:t>
      </w:r>
      <w:r>
        <w:t xml:space="preserve">：先选路径——协商未果后可升级到调解、仲裁或诉讼；再备证据——合同订单、邮件转账、无人机故障、伤害和损失、因果关系；最后明诉求——可主张违约或侵权责任，提出退费、医疗费、误工损失等合理请求。</w:t>
      </w:r>
    </w:p>
    <w:p>
      <w:pPr>
        <w:numPr>
          <w:ilvl w:val="0"/>
          <w:numId w:val="1026"/>
        </w:numPr>
        <w:pStyle w:val="Compact"/>
      </w:pPr>
      <w:r>
        <w:rPr>
          <w:bCs/>
          <w:b/>
        </w:rPr>
        <w:t xml:space="preserve">易错预警</w:t>
      </w:r>
      <w:r>
        <w:t xml:space="preserve">：</w:t>
      </w:r>
    </w:p>
    <w:p>
      <w:pPr>
        <w:numPr>
          <w:ilvl w:val="1"/>
          <w:numId w:val="1027"/>
        </w:numPr>
        <w:pStyle w:val="Compact"/>
      </w:pPr>
      <w:r>
        <w:t xml:space="preserve">❌ 直接写「上诉」 → ✅ 协商不成先调解/仲裁/一审起诉（原因：没判决谈何上诉，路径要按顺序）</w:t>
      </w:r>
    </w:p>
    <w:p>
      <w:pPr>
        <w:numPr>
          <w:ilvl w:val="1"/>
          <w:numId w:val="1027"/>
        </w:numPr>
        <w:pStyle w:val="Compact"/>
      </w:pPr>
      <w:r>
        <w:t xml:space="preserve">❌ 对刘某提「行政诉讼」 → ✅ 这是平等主体民事纠纷，走民事诉讼（原因：诉讼类型选错）</w:t>
      </w:r>
    </w:p>
    <w:p>
      <w:pPr>
        <w:numPr>
          <w:ilvl w:val="1"/>
          <w:numId w:val="1027"/>
        </w:numPr>
        <w:pStyle w:val="Compact"/>
      </w:pPr>
      <w:r>
        <w:t xml:space="preserve">❌ 只罗列违约事实不归纳证据 → ✅ 按合同/损害/因果分类列证据（原因：B6 要「做哪些准备」）</w:t>
      </w:r>
    </w:p>
    <w:bookmarkEnd w:id="64"/>
    <w:bookmarkEnd w:id="65"/>
    <w:bookmarkStart w:id="74" w:name="a5-知识产权与竞争秩序8题"/>
    <w:p>
      <w:pPr>
        <w:pStyle w:val="Heading2"/>
      </w:pPr>
      <w:r>
        <w:t xml:space="preserve">A5 · 知识产权与竞争秩序（8题）</w:t>
      </w:r>
    </w:p>
    <w:bookmarkStart w:id="66" w:name="昌平-2025-二模-第20题"/>
    <w:p>
      <w:pPr>
        <w:pStyle w:val="Heading3"/>
      </w:pPr>
      <w:r>
        <w:t xml:space="preserve">1. 昌平 · 2025 · 二模 · 第20题</w:t>
      </w:r>
    </w:p>
    <w:p>
      <w:pPr>
        <w:numPr>
          <w:ilvl w:val="0"/>
          <w:numId w:val="1028"/>
        </w:numPr>
        <w:pStyle w:val="Compact"/>
      </w:pPr>
      <w:r>
        <w:rPr>
          <w:bCs/>
          <w:b/>
        </w:rPr>
        <w:t xml:space="preserve">设问</w:t>
      </w:r>
      <w:r>
        <w:t xml:space="preserve">：阅读材料，运用《法律与生活》知识，完成裁判理由。</w:t>
      </w:r>
    </w:p>
    <w:p>
      <w:pPr>
        <w:numPr>
          <w:ilvl w:val="0"/>
          <w:numId w:val="1028"/>
        </w:numPr>
        <w:pStyle w:val="Compact"/>
      </w:pPr>
      <w:r>
        <w:rPr>
          <w:bCs/>
          <w:b/>
        </w:rPr>
        <w:t xml:space="preserve">材料核心</w:t>
      </w:r>
      <w:r>
        <w:t xml:space="preserve">：(1) 李某用 AI 绘图软件制作图片并加「AI 绘画」标签发布，刘某未经许可拿来配图并抹去水印，法院支持李某诉求；(2) 小王申请开通信用卡、声明愿守领用合约，透支消费后未按约还款，银行起诉，法院判其偿还本金和利息。</w:t>
      </w:r>
    </w:p>
    <w:p>
      <w:pPr>
        <w:numPr>
          <w:ilvl w:val="0"/>
          <w:numId w:val="1028"/>
        </w:numPr>
        <w:pStyle w:val="Compact"/>
      </w:pPr>
      <w:r>
        <w:rPr>
          <w:bCs/>
          <w:b/>
        </w:rPr>
        <w:t xml:space="preserve">A 轴</w:t>
      </w:r>
      <w:r>
        <w:t xml:space="preserve">：A5 知识产权与竞争秩序（副/边界：A4 合同）。AI 图片著作权是第一内容轴，信用卡领用合同作第二格；不要把经营标识都写成著作权。</w:t>
      </w:r>
    </w:p>
    <w:p>
      <w:pPr>
        <w:numPr>
          <w:ilvl w:val="0"/>
          <w:numId w:val="1028"/>
        </w:numPr>
        <w:pStyle w:val="Compact"/>
      </w:pPr>
      <w:r>
        <w:rPr>
          <w:bCs/>
          <w:b/>
        </w:rPr>
        <w:t xml:space="preserve">B 轴</w:t>
      </w:r>
      <w:r>
        <w:t xml:space="preserve">：B1 表格。先读原列名；无表头用「材料事实｜法律关系和要件｜裁判要点/责任」，一行一链。</w:t>
      </w:r>
    </w:p>
    <w:p>
      <w:pPr>
        <w:numPr>
          <w:ilvl w:val="0"/>
          <w:numId w:val="1028"/>
        </w:numPr>
        <w:pStyle w:val="Compact"/>
      </w:pPr>
      <w:r>
        <w:rPr>
          <w:bCs/>
          <w:b/>
        </w:rPr>
        <w:t xml:space="preserve">参考答案要点</w:t>
      </w:r>
      <w:r>
        <w:t xml:space="preserve">：AI 格——AI 不是著作权主体，但李某使用 AI 形成的独创性智力成果受保护，刘某未经许可使用并抹水印侵犯著作权应担责；信用卡格——领用合约合法有效，小王透支后未按约还款违反诚信和全面履行原则应担违约责任；裁判理由题一格一链，不能把两格糊成一个创新题。</w:t>
      </w:r>
    </w:p>
    <w:p>
      <w:pPr>
        <w:numPr>
          <w:ilvl w:val="0"/>
          <w:numId w:val="1028"/>
        </w:numPr>
        <w:pStyle w:val="Compact"/>
      </w:pPr>
      <w:r>
        <w:rPr>
          <w:bCs/>
          <w:b/>
        </w:rPr>
        <w:t xml:space="preserve">易错预警</w:t>
      </w:r>
      <w:r>
        <w:t xml:space="preserve">：</w:t>
      </w:r>
    </w:p>
    <w:p>
      <w:pPr>
        <w:numPr>
          <w:ilvl w:val="1"/>
          <w:numId w:val="1029"/>
        </w:numPr>
        <w:pStyle w:val="Compact"/>
      </w:pPr>
      <w:r>
        <w:t xml:space="preserve">❌ 套平台用工/消费者欺诈/公共场所或动物侵权 → ✅ 两格分别是 AI 著作权和信用卡合同（原因：这些入口与本题无关）</w:t>
      </w:r>
    </w:p>
    <w:p>
      <w:pPr>
        <w:numPr>
          <w:ilvl w:val="1"/>
          <w:numId w:val="1029"/>
        </w:numPr>
        <w:pStyle w:val="Compact"/>
      </w:pPr>
      <w:r>
        <w:t xml:space="preserve">❌ 只写「创新价值」 → ✅ 第一格落著作权侵权、第二格落违约责任（原因：B1 一格一链）</w:t>
      </w:r>
    </w:p>
    <w:p>
      <w:pPr>
        <w:numPr>
          <w:ilvl w:val="1"/>
          <w:numId w:val="1029"/>
        </w:numPr>
        <w:pStyle w:val="Compact"/>
      </w:pPr>
      <w:r>
        <w:t xml:space="preserve">❌ 把两格糊成一个「AI 创新」大主题 → ✅ 严格一格一链分开写（原因：源卡只支持一格一链）</w:t>
      </w:r>
    </w:p>
    <w:bookmarkEnd w:id="66"/>
    <w:bookmarkStart w:id="67" w:name="朝阳-2025-期末-第20题"/>
    <w:p>
      <w:pPr>
        <w:pStyle w:val="Heading3"/>
      </w:pPr>
      <w:r>
        <w:t xml:space="preserve">2. 朝阳 · 2025 · 期末 · 第20题</w:t>
      </w:r>
    </w:p>
    <w:p>
      <w:pPr>
        <w:numPr>
          <w:ilvl w:val="0"/>
          <w:numId w:val="1030"/>
        </w:numPr>
        <w:pStyle w:val="Compact"/>
      </w:pPr>
      <w:r>
        <w:rPr>
          <w:bCs/>
          <w:b/>
        </w:rPr>
        <w:t xml:space="preserve">设问</w:t>
      </w:r>
      <w:r>
        <w:t xml:space="preserve">：了解案件，分析事实，印证法理，参考示例，完成下表。</w:t>
      </w:r>
    </w:p>
    <w:p>
      <w:pPr>
        <w:numPr>
          <w:ilvl w:val="0"/>
          <w:numId w:val="1030"/>
        </w:numPr>
        <w:pStyle w:val="Compact"/>
      </w:pPr>
      <w:r>
        <w:rPr>
          <w:bCs/>
          <w:b/>
        </w:rPr>
        <w:t xml:space="preserve">材料核心</w:t>
      </w:r>
      <w:r>
        <w:t xml:space="preserve">：案例二——丙公司用电子地图、用户出行和实时交通数据经算法形成「拥堵延时指数」，丁公司用变换 IP、伪造浏览器标识等手段抓取并在付费软件中商业化使用；案例三——甲购票参加「摇摆桥」，工作人员过度摇晃致甲摔伤住院并构成伤残，甲起诉旅游公司赔偿。</w:t>
      </w:r>
    </w:p>
    <w:p>
      <w:pPr>
        <w:numPr>
          <w:ilvl w:val="0"/>
          <w:numId w:val="1030"/>
        </w:numPr>
        <w:pStyle w:val="Compact"/>
      </w:pPr>
      <w:r>
        <w:rPr>
          <w:bCs/>
          <w:b/>
        </w:rPr>
        <w:t xml:space="preserve">A 轴</w:t>
      </w:r>
      <w:r>
        <w:t xml:space="preserve">：A5 知识产权与竞争秩序（副/边界：A6 侵权、A9 消费者）。数据抓取不正当竞争是主要法益，旅游安全保障以侵权责任承接。</w:t>
      </w:r>
    </w:p>
    <w:p>
      <w:pPr>
        <w:numPr>
          <w:ilvl w:val="0"/>
          <w:numId w:val="1030"/>
        </w:numPr>
        <w:pStyle w:val="Compact"/>
      </w:pPr>
      <w:r>
        <w:rPr>
          <w:bCs/>
          <w:b/>
        </w:rPr>
        <w:t xml:space="preserve">B 轴</w:t>
      </w:r>
      <w:r>
        <w:t xml:space="preserve">：B1 表格。一行一链，多案例分行。</w:t>
      </w:r>
    </w:p>
    <w:p>
      <w:pPr>
        <w:numPr>
          <w:ilvl w:val="0"/>
          <w:numId w:val="1030"/>
        </w:numPr>
        <w:pStyle w:val="Compact"/>
      </w:pPr>
      <w:r>
        <w:rPr>
          <w:bCs/>
          <w:b/>
        </w:rPr>
        <w:t xml:space="preserve">参考答案要点</w:t>
      </w:r>
      <w:r>
        <w:t xml:space="preserve">：案件二按「不正当手段抓取数据—不正当竞争—停止侵害赔偿」写；案件三按「安全保障义务—过错和因果—侵权/违约责任」写；写责任范围时记得游客自身注意义务可能影响分担。</w:t>
      </w:r>
    </w:p>
    <w:p>
      <w:pPr>
        <w:numPr>
          <w:ilvl w:val="0"/>
          <w:numId w:val="1030"/>
        </w:numPr>
        <w:pStyle w:val="Compact"/>
      </w:pPr>
      <w:r>
        <w:rPr>
          <w:bCs/>
          <w:b/>
        </w:rPr>
        <w:t xml:space="preserve">易错预警</w:t>
      </w:r>
      <w:r>
        <w:t xml:space="preserve">：</w:t>
      </w:r>
    </w:p>
    <w:p>
      <w:pPr>
        <w:numPr>
          <w:ilvl w:val="1"/>
          <w:numId w:val="1031"/>
        </w:numPr>
        <w:pStyle w:val="Compact"/>
      </w:pPr>
      <w:r>
        <w:t xml:space="preserve">❌ 把数据产品写成著作权 → ✅ 走反不正当竞争（数据抓取）（原因：保护的是数据产品权益不是作品）</w:t>
      </w:r>
    </w:p>
    <w:p>
      <w:pPr>
        <w:numPr>
          <w:ilvl w:val="1"/>
          <w:numId w:val="1031"/>
        </w:numPr>
        <w:pStyle w:val="Compact"/>
      </w:pPr>
      <w:r>
        <w:t xml:space="preserve">❌ 只写「旅游公司有合同」 → ✅ 主轴是安全保障义务的侵权责任（原因：核心是人身损害）</w:t>
      </w:r>
    </w:p>
    <w:p>
      <w:pPr>
        <w:numPr>
          <w:ilvl w:val="1"/>
          <w:numId w:val="1031"/>
        </w:numPr>
        <w:pStyle w:val="Compact"/>
      </w:pPr>
      <w:r>
        <w:t xml:space="preserve">❌ 忽略游客自身注意义务 → ✅ 自身过错可影响责任分担（原因：题面有参与风险项目事实）</w:t>
      </w:r>
    </w:p>
    <w:bookmarkEnd w:id="67"/>
    <w:bookmarkStart w:id="68" w:name="西城-2025-期末-第19题"/>
    <w:p>
      <w:pPr>
        <w:pStyle w:val="Heading3"/>
      </w:pPr>
      <w:r>
        <w:t xml:space="preserve">3. 西城 · 2025 · 期末 · 第19题</w:t>
      </w:r>
    </w:p>
    <w:p>
      <w:pPr>
        <w:numPr>
          <w:ilvl w:val="0"/>
          <w:numId w:val="1032"/>
        </w:numPr>
        <w:pStyle w:val="Compact"/>
      </w:pPr>
      <w:r>
        <w:rPr>
          <w:bCs/>
          <w:b/>
        </w:rPr>
        <w:t xml:space="preserve">设问</w:t>
      </w:r>
      <w:r>
        <w:t xml:space="preserve">：「唤醒词」亦受法律保护，请运用法律知识分析法院的判决。</w:t>
      </w:r>
    </w:p>
    <w:p>
      <w:pPr>
        <w:numPr>
          <w:ilvl w:val="0"/>
          <w:numId w:val="1032"/>
        </w:numPr>
        <w:pStyle w:val="Compact"/>
      </w:pPr>
      <w:r>
        <w:rPr>
          <w:bCs/>
          <w:b/>
        </w:rPr>
        <w:t xml:space="preserve">材料核心</w:t>
      </w:r>
      <w:r>
        <w:t xml:space="preserve">：M 公司推出「小爱同学」智能语音设备后，该唤醒词和商品名称已有较高影响；陈某抢先在不同商品类别申请相关商标，并与 Y 公司在手表、闹钟等商品上使用「小爱同学」商标、发布宣传文章；M 公司起诉，法院认定受反不正当竞争法保护，判停止侵权并赔偿。</w:t>
      </w:r>
    </w:p>
    <w:p>
      <w:pPr>
        <w:numPr>
          <w:ilvl w:val="0"/>
          <w:numId w:val="1032"/>
        </w:numPr>
        <w:pStyle w:val="Compact"/>
      </w:pPr>
      <w:r>
        <w:rPr>
          <w:bCs/>
          <w:b/>
        </w:rPr>
        <w:t xml:space="preserve">A 轴</w:t>
      </w:r>
      <w:r>
        <w:t xml:space="preserve">：A5 知识产权与竞争秩序（副/边界：A9 消费者）。标识混淆、商标抢注和虚假宣传指向竞争秩序。</w:t>
      </w:r>
    </w:p>
    <w:p>
      <w:pPr>
        <w:numPr>
          <w:ilvl w:val="0"/>
          <w:numId w:val="1032"/>
        </w:numPr>
        <w:pStyle w:val="Compact"/>
      </w:pPr>
      <w:r>
        <w:rPr>
          <w:bCs/>
          <w:b/>
        </w:rPr>
        <w:t xml:space="preserve">B 轴</w:t>
      </w:r>
      <w:r>
        <w:t xml:space="preserve">：B2 判决/责任理由。按「法律关系 → 规则 → 事实 → 裁判结论 → 边界」写，不先写意义。</w:t>
      </w:r>
    </w:p>
    <w:p>
      <w:pPr>
        <w:numPr>
          <w:ilvl w:val="0"/>
          <w:numId w:val="1032"/>
        </w:numPr>
        <w:pStyle w:val="Compact"/>
      </w:pPr>
      <w:r>
        <w:rPr>
          <w:bCs/>
          <w:b/>
        </w:rPr>
        <w:t xml:space="preserve">参考答案要点</w:t>
      </w:r>
      <w:r>
        <w:t xml:space="preserve">：先说明「小爱同学」已形成一定影响、应受反不正当竞争法保护；再结合抢注、使用、宣传说明混淆和虚假宣传；最后写判决制止不正当竞争、保护创新企业商誉、维护数字经济秩序。</w:t>
      </w:r>
    </w:p>
    <w:p>
      <w:pPr>
        <w:numPr>
          <w:ilvl w:val="0"/>
          <w:numId w:val="1032"/>
        </w:numPr>
        <w:pStyle w:val="Compact"/>
      </w:pPr>
      <w:r>
        <w:rPr>
          <w:bCs/>
          <w:b/>
        </w:rPr>
        <w:t xml:space="preserve">易错预警</w:t>
      </w:r>
      <w:r>
        <w:t xml:space="preserve">：</w:t>
      </w:r>
    </w:p>
    <w:p>
      <w:pPr>
        <w:numPr>
          <w:ilvl w:val="1"/>
          <w:numId w:val="1033"/>
        </w:numPr>
        <w:pStyle w:val="Compact"/>
      </w:pPr>
      <w:r>
        <w:t xml:space="preserve">❌ 只写「商标权归属」 → ✅ 落到混淆 + 抢注 + 虚假宣传的不正当竞争（原因：本题走竞争秩序）</w:t>
      </w:r>
    </w:p>
    <w:p>
      <w:pPr>
        <w:numPr>
          <w:ilvl w:val="1"/>
          <w:numId w:val="1033"/>
        </w:numPr>
        <w:pStyle w:val="Compact"/>
      </w:pPr>
      <w:r>
        <w:t xml:space="preserve">❌ 只写「保护创新」 → ✅ 先定性不正当竞争再谈价值（原因：B2 先理由后价值）</w:t>
      </w:r>
    </w:p>
    <w:p>
      <w:pPr>
        <w:numPr>
          <w:ilvl w:val="1"/>
          <w:numId w:val="1033"/>
        </w:numPr>
        <w:pStyle w:val="Compact"/>
      </w:pPr>
      <w:r>
        <w:t xml:space="preserve">❌ 把唤醒词当人格权 → ✅ 它是有影响的商品标识，受反不正当竞争保护（原因：入口选错）</w:t>
      </w:r>
    </w:p>
    <w:bookmarkEnd w:id="68"/>
    <w:bookmarkStart w:id="69" w:name="东城-2026-二模-第19题"/>
    <w:p>
      <w:pPr>
        <w:pStyle w:val="Heading3"/>
      </w:pPr>
      <w:r>
        <w:t xml:space="preserve">4. 东城 · 2026 · 二模 · 第19题</w:t>
      </w:r>
    </w:p>
    <w:p>
      <w:pPr>
        <w:numPr>
          <w:ilvl w:val="0"/>
          <w:numId w:val="1034"/>
        </w:numPr>
        <w:pStyle w:val="Compact"/>
      </w:pPr>
      <w:r>
        <w:rPr>
          <w:bCs/>
          <w:b/>
        </w:rPr>
        <w:t xml:space="preserve">设问</w:t>
      </w:r>
      <w:r>
        <w:t xml:space="preserve">：结合材料，运用《法律与生活》知识，评析乙公司和张某的行为。</w:t>
      </w:r>
    </w:p>
    <w:p>
      <w:pPr>
        <w:numPr>
          <w:ilvl w:val="0"/>
          <w:numId w:val="1034"/>
        </w:numPr>
        <w:pStyle w:val="Compact"/>
      </w:pPr>
      <w:r>
        <w:rPr>
          <w:bCs/>
          <w:b/>
        </w:rPr>
        <w:t xml:space="preserve">材料核心</w:t>
      </w:r>
      <w:r>
        <w:t xml:space="preserve">：甲公司打造「中药+餐饮+健康检测」养生空间并对外招商，锁定乙、丙两家候选；乙公司为胜出捏造事实向甲公司项目负责人张某暗示丙公司管理与产品低下，张某未经查证违规直接与乙公司签约；乙公司进场后管理混乱致项目严重延期，甲公司遭重大经济损失。</w:t>
      </w:r>
    </w:p>
    <w:p>
      <w:pPr>
        <w:numPr>
          <w:ilvl w:val="0"/>
          <w:numId w:val="1034"/>
        </w:numPr>
        <w:pStyle w:val="Compact"/>
      </w:pPr>
      <w:r>
        <w:rPr>
          <w:bCs/>
          <w:b/>
        </w:rPr>
        <w:t xml:space="preserve">A 轴</w:t>
      </w:r>
      <w:r>
        <w:t xml:space="preserve">：A5 知识产权与竞争秩序（副/边界：A9 经营者义务、A8 张某劳动纪律）。乙公司商业诋毁/不正当竞争是主链，张某违规签约进入劳动纪律副链。</w:t>
      </w:r>
    </w:p>
    <w:p>
      <w:pPr>
        <w:numPr>
          <w:ilvl w:val="0"/>
          <w:numId w:val="1034"/>
        </w:numPr>
        <w:pStyle w:val="Compact"/>
      </w:pPr>
      <w:r>
        <w:rPr>
          <w:bCs/>
          <w:b/>
        </w:rPr>
        <w:t xml:space="preserve">B 轴</w:t>
      </w:r>
      <w:r>
        <w:t xml:space="preserve">：B4 评析/认识。先表态，再指出合理处和边界，最后给正确法律立场，不写成纯价值口号。</w:t>
      </w:r>
    </w:p>
    <w:p>
      <w:pPr>
        <w:numPr>
          <w:ilvl w:val="0"/>
          <w:numId w:val="1034"/>
        </w:numPr>
        <w:pStyle w:val="Compact"/>
      </w:pPr>
      <w:r>
        <w:rPr>
          <w:bCs/>
          <w:b/>
        </w:rPr>
        <w:t xml:space="preserve">参考答案要点</w:t>
      </w:r>
      <w:r>
        <w:t xml:space="preserve">：对乙公司——行为定性 + 法律后果 + 规范经营/公平竞争；对张某——行为定性 + 劳动纪律/职业道德/诚信义务 + 应然要求；价值——法律规制不正当行为、维护公平竞争和营商环境。</w:t>
      </w:r>
    </w:p>
    <w:p>
      <w:pPr>
        <w:numPr>
          <w:ilvl w:val="0"/>
          <w:numId w:val="1034"/>
        </w:numPr>
        <w:pStyle w:val="Compact"/>
      </w:pPr>
      <w:r>
        <w:rPr>
          <w:bCs/>
          <w:b/>
        </w:rPr>
        <w:t xml:space="preserve">易错预警</w:t>
      </w:r>
      <w:r>
        <w:t xml:space="preserve">：</w:t>
      </w:r>
    </w:p>
    <w:p>
      <w:pPr>
        <w:numPr>
          <w:ilvl w:val="1"/>
          <w:numId w:val="1035"/>
        </w:numPr>
        <w:pStyle w:val="Compact"/>
      </w:pPr>
      <w:r>
        <w:t xml:space="preserve">❌ 按「完成裁判理由」格式写 → ✅ 这是评析题，对两个主体分别定性评价（原因：B4 不是 B1）</w:t>
      </w:r>
    </w:p>
    <w:p>
      <w:pPr>
        <w:numPr>
          <w:ilvl w:val="1"/>
          <w:numId w:val="1035"/>
        </w:numPr>
        <w:pStyle w:val="Compact"/>
      </w:pPr>
      <w:r>
        <w:t xml:space="preserve">❌ 写「万能合同/万能意义」 → ✅ 乙公司落商业诋毁、张某落劳动纪律（原因：要具体定性不是套话）</w:t>
      </w:r>
    </w:p>
    <w:p>
      <w:pPr>
        <w:numPr>
          <w:ilvl w:val="1"/>
          <w:numId w:val="1035"/>
        </w:numPr>
        <w:pStyle w:val="Compact"/>
      </w:pPr>
      <w:r>
        <w:t xml:space="preserve">❌ 只写「企业要诚信经营」 → ✅ 区分乙公司和张某两条线（原因：题目要评析两个主体）</w:t>
      </w:r>
    </w:p>
    <w:bookmarkEnd w:id="69"/>
    <w:bookmarkStart w:id="70" w:name="丰台-2025-一模-第19题"/>
    <w:p>
      <w:pPr>
        <w:pStyle w:val="Heading3"/>
      </w:pPr>
      <w:r>
        <w:t xml:space="preserve">5. 丰台 · 2025 · 一模 · 第19题</w:t>
      </w:r>
    </w:p>
    <w:p>
      <w:pPr>
        <w:numPr>
          <w:ilvl w:val="0"/>
          <w:numId w:val="1036"/>
        </w:numPr>
        <w:pStyle w:val="Compact"/>
      </w:pPr>
      <w:r>
        <w:rPr>
          <w:bCs/>
          <w:b/>
        </w:rPr>
        <w:t xml:space="preserve">设问</w:t>
      </w:r>
      <w:r>
        <w:t xml:space="preserve">：结合材料，运用法治相关知识，分析本案作为人民法院保护科技创新典型案例的意义。</w:t>
      </w:r>
    </w:p>
    <w:p>
      <w:pPr>
        <w:numPr>
          <w:ilvl w:val="0"/>
          <w:numId w:val="1036"/>
        </w:numPr>
        <w:pStyle w:val="Compact"/>
      </w:pPr>
      <w:r>
        <w:rPr>
          <w:bCs/>
          <w:b/>
        </w:rPr>
        <w:t xml:space="preserve">材料核心</w:t>
      </w:r>
      <w:r>
        <w:t xml:space="preserve">：最高法知识产权法庭审理一起技术秘密侵权上诉案——原告下属公司近40名高管和技术人员离职后加入被告方，利用在原单位接触的技术信息申请12件实用新型专利；法庭依反不正当竞争法适用2倍惩罚性赔偿，判赔经济损失及维权开支共6.4亿余元。</w:t>
      </w:r>
    </w:p>
    <w:p>
      <w:pPr>
        <w:numPr>
          <w:ilvl w:val="0"/>
          <w:numId w:val="1036"/>
        </w:numPr>
        <w:pStyle w:val="Compact"/>
      </w:pPr>
      <w:r>
        <w:rPr>
          <w:bCs/>
          <w:b/>
        </w:rPr>
        <w:t xml:space="preserve">A 轴</w:t>
      </w:r>
      <w:r>
        <w:t xml:space="preserve">：A5 知识产权与竞争秩序（副/边界：A8 劳动关系，前员工身份只作背景）。技术秘密、实用新型和惩罚性赔偿构成主轴。</w:t>
      </w:r>
    </w:p>
    <w:p>
      <w:pPr>
        <w:numPr>
          <w:ilvl w:val="0"/>
          <w:numId w:val="1036"/>
        </w:numPr>
        <w:pStyle w:val="Compact"/>
      </w:pPr>
      <w:r>
        <w:rPr>
          <w:bCs/>
          <w:b/>
        </w:rPr>
        <w:t xml:space="preserve">B 轴</w:t>
      </w:r>
      <w:r>
        <w:t xml:space="preserve">：B5 意义/价值。先抓法律规则和治理对象，再写保护/约束/秩序，价值由材料规则推出。</w:t>
      </w:r>
    </w:p>
    <w:p>
      <w:pPr>
        <w:numPr>
          <w:ilvl w:val="0"/>
          <w:numId w:val="1036"/>
        </w:numPr>
        <w:pStyle w:val="Compact"/>
      </w:pPr>
      <w:r>
        <w:rPr>
          <w:bCs/>
          <w:b/>
        </w:rPr>
        <w:t xml:space="preserve">参考答案要点</w:t>
      </w:r>
      <w:r>
        <w:t xml:space="preserve">：先写技术秘密属知识产权保护对象、任何主体不得以不正当手段获取使用；再结合离职人员、专利申请和竞争行为说明侵权及不正当竞争；最后写惩罚性赔偿提高违法成本、保护科技创新和公平竞争。</w:t>
      </w:r>
    </w:p>
    <w:p>
      <w:pPr>
        <w:numPr>
          <w:ilvl w:val="0"/>
          <w:numId w:val="1036"/>
        </w:numPr>
        <w:pStyle w:val="Compact"/>
      </w:pPr>
      <w:r>
        <w:rPr>
          <w:bCs/>
          <w:b/>
        </w:rPr>
        <w:t xml:space="preserve">易错预警</w:t>
      </w:r>
      <w:r>
        <w:t xml:space="preserve">：</w:t>
      </w:r>
    </w:p>
    <w:p>
      <w:pPr>
        <w:numPr>
          <w:ilvl w:val="1"/>
          <w:numId w:val="1037"/>
        </w:numPr>
        <w:pStyle w:val="Compact"/>
      </w:pPr>
      <w:r>
        <w:t xml:space="preserve">❌ 写「合同成立」 → ✅ 主轴是技术秘密保护与不正当竞争（原因：入口选错）</w:t>
      </w:r>
    </w:p>
    <w:p>
      <w:pPr>
        <w:numPr>
          <w:ilvl w:val="1"/>
          <w:numId w:val="1037"/>
        </w:numPr>
        <w:pStyle w:val="Compact"/>
      </w:pPr>
      <w:r>
        <w:t xml:space="preserve">❌ 套消费者 → ✅ 本题无消费场景（原因：跑题）</w:t>
      </w:r>
    </w:p>
    <w:p>
      <w:pPr>
        <w:numPr>
          <w:ilvl w:val="1"/>
          <w:numId w:val="1037"/>
        </w:numPr>
        <w:pStyle w:val="Compact"/>
      </w:pPr>
      <w:r>
        <w:t xml:space="preserve">❌ 套平台用工 → ✅ 离职人员身份只是背景，不是劳动关系主轴（原因：A8 仅作副轴背景）</w:t>
      </w:r>
    </w:p>
    <w:bookmarkEnd w:id="70"/>
    <w:bookmarkStart w:id="71" w:name="房山-2025-一模-第19题"/>
    <w:p>
      <w:pPr>
        <w:pStyle w:val="Heading3"/>
      </w:pPr>
      <w:r>
        <w:t xml:space="preserve">6. 房山 · 2025 · 一模 · 第19题</w:t>
      </w:r>
    </w:p>
    <w:p>
      <w:pPr>
        <w:numPr>
          <w:ilvl w:val="0"/>
          <w:numId w:val="1038"/>
        </w:numPr>
        <w:pStyle w:val="Compact"/>
      </w:pPr>
      <w:r>
        <w:rPr>
          <w:bCs/>
          <w:b/>
        </w:rPr>
        <w:t xml:space="preserve">设问</w:t>
      </w:r>
      <w:r>
        <w:t xml:space="preserve">：结合材料，谈谈「真创新」受到「真保护」的法治价值。</w:t>
      </w:r>
    </w:p>
    <w:p>
      <w:pPr>
        <w:numPr>
          <w:ilvl w:val="0"/>
          <w:numId w:val="1038"/>
        </w:numPr>
        <w:pStyle w:val="Compact"/>
      </w:pPr>
      <w:r>
        <w:rPr>
          <w:bCs/>
          <w:b/>
        </w:rPr>
        <w:t xml:space="preserve">材料核心</w:t>
      </w:r>
      <w:r>
        <w:t xml:space="preserve">：A 集团近40名高管及技术人员离职赴 B 集团，B 集团利用离职人员在原单位接触的新能源汽车底盘技术信息申请12件实用新型专利，并在无合法技术来源情况下短期推出相关车型；法院认定 B 集团以不正当手段侵害技术秘密，适用2倍惩罚性赔偿，判赔6.4亿余元。</w:t>
      </w:r>
    </w:p>
    <w:p>
      <w:pPr>
        <w:numPr>
          <w:ilvl w:val="0"/>
          <w:numId w:val="1038"/>
        </w:numPr>
        <w:pStyle w:val="Compact"/>
      </w:pPr>
      <w:r>
        <w:rPr>
          <w:bCs/>
          <w:b/>
        </w:rPr>
        <w:t xml:space="preserve">A 轴</w:t>
      </w:r>
      <w:r>
        <w:t xml:space="preserve">：A5 知识产权与竞争秩序（副/边界：A8 劳动关系背景）。新能源底盘技术秘密和不正当竞争主轴。</w:t>
      </w:r>
    </w:p>
    <w:p>
      <w:pPr>
        <w:numPr>
          <w:ilvl w:val="0"/>
          <w:numId w:val="1038"/>
        </w:numPr>
        <w:pStyle w:val="Compact"/>
      </w:pPr>
      <w:r>
        <w:rPr>
          <w:bCs/>
          <w:b/>
        </w:rPr>
        <w:t xml:space="preserve">B 轴</w:t>
      </w:r>
      <w:r>
        <w:t xml:space="preserve">：B5 意义/价值。</w:t>
      </w:r>
    </w:p>
    <w:p>
      <w:pPr>
        <w:numPr>
          <w:ilvl w:val="0"/>
          <w:numId w:val="1038"/>
        </w:numPr>
        <w:pStyle w:val="Compact"/>
      </w:pPr>
      <w:r>
        <w:rPr>
          <w:bCs/>
          <w:b/>
        </w:rPr>
        <w:t xml:space="preserve">参考答案要点</w:t>
      </w:r>
      <w:r>
        <w:t xml:space="preserve">：先写技术秘密和知识产权应受法律保护；再结合离职人员、技术信息、无合法来源说明 B 集团构成不正当竞争；最后写惩罚性赔偿提高侵权成本、维护公平竞争、激励真创新。</w:t>
      </w:r>
    </w:p>
    <w:p>
      <w:pPr>
        <w:numPr>
          <w:ilvl w:val="0"/>
          <w:numId w:val="1038"/>
        </w:numPr>
        <w:pStyle w:val="Compact"/>
      </w:pPr>
      <w:r>
        <w:rPr>
          <w:bCs/>
          <w:b/>
        </w:rPr>
        <w:t xml:space="preserve">易错预警</w:t>
      </w:r>
      <w:r>
        <w:t xml:space="preserve">：</w:t>
      </w:r>
    </w:p>
    <w:p>
      <w:pPr>
        <w:numPr>
          <w:ilvl w:val="1"/>
          <w:numId w:val="1039"/>
        </w:numPr>
        <w:pStyle w:val="Compact"/>
      </w:pPr>
      <w:r>
        <w:t xml:space="preserve">❌ 写「合同成立」 → ✅ 主轴是技术秘密与不正当竞争（原因：入口选错）</w:t>
      </w:r>
    </w:p>
    <w:p>
      <w:pPr>
        <w:numPr>
          <w:ilvl w:val="1"/>
          <w:numId w:val="1039"/>
        </w:numPr>
        <w:pStyle w:val="Compact"/>
      </w:pPr>
      <w:r>
        <w:t xml:space="preserve">❌ 套消费者/平台用工 → ✅ 与本题无关（原因：跑题）</w:t>
      </w:r>
    </w:p>
    <w:p>
      <w:pPr>
        <w:numPr>
          <w:ilvl w:val="1"/>
          <w:numId w:val="1039"/>
        </w:numPr>
        <w:pStyle w:val="Compact"/>
      </w:pPr>
      <w:r>
        <w:t xml:space="preserve">❌ 裸写「法治价值」 → ✅ 由技术秘密保护和惩罚性赔偿推出价值（原因：B5 价值须由材料推出）</w:t>
      </w:r>
    </w:p>
    <w:bookmarkEnd w:id="71"/>
    <w:bookmarkStart w:id="72" w:name="东城-2026-一模-第18题"/>
    <w:p>
      <w:pPr>
        <w:pStyle w:val="Heading3"/>
      </w:pPr>
      <w:r>
        <w:t xml:space="preserve">7. 东城 · 2026 · 一模 · 第18题</w:t>
      </w:r>
    </w:p>
    <w:p>
      <w:pPr>
        <w:numPr>
          <w:ilvl w:val="0"/>
          <w:numId w:val="1040"/>
        </w:numPr>
        <w:pStyle w:val="Compact"/>
      </w:pPr>
      <w:r>
        <w:rPr>
          <w:bCs/>
          <w:b/>
        </w:rPr>
        <w:t xml:space="preserve">设问</w:t>
      </w:r>
      <w:r>
        <w:t xml:space="preserve">：结合材料，运用《法律与生活》知识，谈谈法院是如何以司法之力守护「向新力」的。</w:t>
      </w:r>
    </w:p>
    <w:p>
      <w:pPr>
        <w:numPr>
          <w:ilvl w:val="0"/>
          <w:numId w:val="1040"/>
        </w:numPr>
        <w:pStyle w:val="Compact"/>
      </w:pPr>
      <w:r>
        <w:rPr>
          <w:bCs/>
          <w:b/>
        </w:rPr>
        <w:t xml:space="preserve">材料核心</w:t>
      </w:r>
      <w:r>
        <w:t xml:space="preserve">：三个案例——案例一某科技公司三名创始人因专利权归属纠纷长期诉讼致公司停滞，合议庭居中斡旋促成和解；案例二乙公司擅自更换包装销售甲公司享有植物新品种权的稻种，法院判停止侵害并适用惩罚性赔偿；案例三涉恶意诉讼/权利滥用被规制。</w:t>
      </w:r>
    </w:p>
    <w:p>
      <w:pPr>
        <w:numPr>
          <w:ilvl w:val="0"/>
          <w:numId w:val="1040"/>
        </w:numPr>
        <w:pStyle w:val="Compact"/>
      </w:pPr>
      <w:r>
        <w:rPr>
          <w:bCs/>
          <w:b/>
        </w:rPr>
        <w:t xml:space="preserve">A 轴</w:t>
      </w:r>
      <w:r>
        <w:t xml:space="preserve">：A5 知识产权与竞争秩序（副/边界：A10 程序）。司法保护创新以知识产权主轴组织，调解和惩罚性赔偿为程序工具。</w:t>
      </w:r>
    </w:p>
    <w:p>
      <w:pPr>
        <w:numPr>
          <w:ilvl w:val="0"/>
          <w:numId w:val="1040"/>
        </w:numPr>
        <w:pStyle w:val="Compact"/>
      </w:pPr>
      <w:r>
        <w:rPr>
          <w:bCs/>
          <w:b/>
        </w:rPr>
        <w:t xml:space="preserve">B 轴</w:t>
      </w:r>
      <w:r>
        <w:t xml:space="preserve">：B5 意义/价值。</w:t>
      </w:r>
    </w:p>
    <w:p>
      <w:pPr>
        <w:numPr>
          <w:ilvl w:val="0"/>
          <w:numId w:val="1040"/>
        </w:numPr>
        <w:pStyle w:val="Compact"/>
      </w:pPr>
      <w:r>
        <w:rPr>
          <w:bCs/>
          <w:b/>
        </w:rPr>
        <w:t xml:space="preserve">参考答案要点</w:t>
      </w:r>
      <w:r>
        <w:t xml:space="preserve">：法院通过解决知识产权权属纠纷稳定创新主体预期；通过惩罚性赔偿提高侵权成本、保护创新成果；通过规制恶意诉讼和权利滥用、维护公平竞争和创新环境。</w:t>
      </w:r>
    </w:p>
    <w:p>
      <w:pPr>
        <w:numPr>
          <w:ilvl w:val="0"/>
          <w:numId w:val="1040"/>
        </w:numPr>
        <w:pStyle w:val="Compact"/>
      </w:pPr>
      <w:r>
        <w:rPr>
          <w:bCs/>
          <w:b/>
        </w:rPr>
        <w:t xml:space="preserve">易错预警</w:t>
      </w:r>
      <w:r>
        <w:t xml:space="preserve">：</w:t>
      </w:r>
    </w:p>
    <w:p>
      <w:pPr>
        <w:numPr>
          <w:ilvl w:val="1"/>
          <w:numId w:val="1041"/>
        </w:numPr>
        <w:pStyle w:val="Compact"/>
      </w:pPr>
      <w:r>
        <w:t xml:space="preserve">❌ 堆必修三「公正司法」套话 → ✅ 落到权属调解/惩罚性赔偿/反恶意诉讼三件具体司法动作（原因：要事实进价值）</w:t>
      </w:r>
    </w:p>
    <w:p>
      <w:pPr>
        <w:numPr>
          <w:ilvl w:val="1"/>
          <w:numId w:val="1041"/>
        </w:numPr>
        <w:pStyle w:val="Compact"/>
      </w:pPr>
      <w:r>
        <w:t xml:space="preserve">❌ 串入经济/产业专题词 → ✅ 紧扣知识产权司法保护（原因：跑题）</w:t>
      </w:r>
    </w:p>
    <w:p>
      <w:pPr>
        <w:numPr>
          <w:ilvl w:val="1"/>
          <w:numId w:val="1041"/>
        </w:numPr>
        <w:pStyle w:val="Compact"/>
      </w:pPr>
      <w:r>
        <w:t xml:space="preserve">❌ 只写「保护创新」 → ✅ 分三案写法院「做了什么、保护了什么」（原因：价值要由材料推出）</w:t>
      </w:r>
    </w:p>
    <w:bookmarkEnd w:id="72"/>
    <w:bookmarkStart w:id="73" w:name="朝阳-2026-一模-第18题"/>
    <w:p>
      <w:pPr>
        <w:pStyle w:val="Heading3"/>
      </w:pPr>
      <w:r>
        <w:t xml:space="preserve">8. 朝阳 · 2026 · 一模 · 第18题</w:t>
      </w:r>
    </w:p>
    <w:p>
      <w:pPr>
        <w:numPr>
          <w:ilvl w:val="0"/>
          <w:numId w:val="1042"/>
        </w:numPr>
        <w:pStyle w:val="Compact"/>
      </w:pPr>
      <w:r>
        <w:rPr>
          <w:bCs/>
          <w:b/>
        </w:rPr>
        <w:t xml:space="preserve">设问</w:t>
      </w:r>
      <w:r>
        <w:t xml:space="preserve">：结合材料，运用《法律与生活》知识，谈谈人民法院是如何依法保护知识产权以护航新质生产力发展的。</w:t>
      </w:r>
    </w:p>
    <w:p>
      <w:pPr>
        <w:numPr>
          <w:ilvl w:val="0"/>
          <w:numId w:val="1042"/>
        </w:numPr>
        <w:pStyle w:val="Compact"/>
      </w:pPr>
      <w:r>
        <w:rPr>
          <w:bCs/>
          <w:b/>
        </w:rPr>
        <w:t xml:space="preserve">材料核心</w:t>
      </w:r>
      <w:r>
        <w:t xml:space="preserve">：人民法院以「调、惩、辩」三维护航创新——通过第三方调解高效化解生物医药领域专利权归属纠纷；对故意侵害植物新品种权、商业秘密等行为适用惩罚性赔偿；对假借维权实施恶意诉讼、权利滥用的行为快速审结并否定。</w:t>
      </w:r>
    </w:p>
    <w:p>
      <w:pPr>
        <w:numPr>
          <w:ilvl w:val="0"/>
          <w:numId w:val="1042"/>
        </w:numPr>
        <w:pStyle w:val="Compact"/>
      </w:pPr>
      <w:r>
        <w:rPr>
          <w:bCs/>
          <w:b/>
        </w:rPr>
        <w:t xml:space="preserve">A 轴</w:t>
      </w:r>
      <w:r>
        <w:t xml:space="preserve">：A5 知识产权与竞争秩序（副/边界：A10 程序）。知识产权保护为主，调解、惩罚性赔偿和反恶意诉讼为程序副轴。</w:t>
      </w:r>
    </w:p>
    <w:p>
      <w:pPr>
        <w:numPr>
          <w:ilvl w:val="0"/>
          <w:numId w:val="1042"/>
        </w:numPr>
        <w:pStyle w:val="Compact"/>
      </w:pPr>
      <w:r>
        <w:rPr>
          <w:bCs/>
          <w:b/>
        </w:rPr>
        <w:t xml:space="preserve">B 轴</w:t>
      </w:r>
      <w:r>
        <w:t xml:space="preserve">：B5 意义/价值。</w:t>
      </w:r>
    </w:p>
    <w:p>
      <w:pPr>
        <w:numPr>
          <w:ilvl w:val="0"/>
          <w:numId w:val="1042"/>
        </w:numPr>
        <w:pStyle w:val="Compact"/>
      </w:pPr>
      <w:r>
        <w:rPr>
          <w:bCs/>
          <w:b/>
        </w:rPr>
        <w:t xml:space="preserve">参考答案要点</w:t>
      </w:r>
      <w:r>
        <w:t xml:space="preserve">：按「调、惩、辩」三段写，每段先写法院做了什么再写保护了什么；最后总收束——保护知识产权、兼顾公共利益，为新质生产力提供稳定法治环境。</w:t>
      </w:r>
    </w:p>
    <w:p>
      <w:pPr>
        <w:numPr>
          <w:ilvl w:val="0"/>
          <w:numId w:val="1042"/>
        </w:numPr>
        <w:pStyle w:val="Compact"/>
      </w:pPr>
      <w:r>
        <w:rPr>
          <w:bCs/>
          <w:b/>
        </w:rPr>
        <w:t xml:space="preserve">易错预警</w:t>
      </w:r>
      <w:r>
        <w:t xml:space="preserve">：</w:t>
      </w:r>
    </w:p>
    <w:p>
      <w:pPr>
        <w:numPr>
          <w:ilvl w:val="1"/>
          <w:numId w:val="1043"/>
        </w:numPr>
        <w:pStyle w:val="Compact"/>
      </w:pPr>
      <w:r>
        <w:t xml:space="preserve">❌ 只写「保护创新」 → ✅ 按调、惩、辩三段落地（原因：题面给了三种手段）</w:t>
      </w:r>
    </w:p>
    <w:p>
      <w:pPr>
        <w:numPr>
          <w:ilvl w:val="1"/>
          <w:numId w:val="1043"/>
        </w:numPr>
        <w:pStyle w:val="Compact"/>
      </w:pPr>
      <w:r>
        <w:t xml:space="preserve">❌ 写成必修三公正司法套话 → ✅ 扣材料里调解/惩罚性赔偿/反恶意诉讼的事实（原因：要事实支撑）</w:t>
      </w:r>
    </w:p>
    <w:p>
      <w:pPr>
        <w:numPr>
          <w:ilvl w:val="1"/>
          <w:numId w:val="1043"/>
        </w:numPr>
        <w:pStyle w:val="Compact"/>
      </w:pPr>
      <w:r>
        <w:t xml:space="preserve">❌ 漏掉「调惩辩」其中一种 → ✅ 三段齐全（原因：覆盖材料给的全部手段）</w:t>
      </w:r>
    </w:p>
    <w:bookmarkEnd w:id="73"/>
    <w:bookmarkEnd w:id="74"/>
    <w:bookmarkStart w:id="80" w:name="a6-侵权责任5题"/>
    <w:p>
      <w:pPr>
        <w:pStyle w:val="Heading2"/>
      </w:pPr>
      <w:r>
        <w:t xml:space="preserve">A6 · 侵权责任（5题）</w:t>
      </w:r>
    </w:p>
    <w:bookmarkStart w:id="75" w:name="海淀-2025-期末-第20题"/>
    <w:p>
      <w:pPr>
        <w:pStyle w:val="Heading3"/>
      </w:pPr>
      <w:r>
        <w:t xml:space="preserve">1. 海淀 · 2025 · 期末 · 第20题</w:t>
      </w:r>
    </w:p>
    <w:p>
      <w:pPr>
        <w:numPr>
          <w:ilvl w:val="0"/>
          <w:numId w:val="1044"/>
        </w:numPr>
        <w:pStyle w:val="Compact"/>
      </w:pPr>
      <w:r>
        <w:rPr>
          <w:bCs/>
          <w:b/>
        </w:rPr>
        <w:t xml:space="preserve">设问</w:t>
      </w:r>
      <w:r>
        <w:t xml:space="preserve">：下表列出《最高人民法院关于适用民法典侵权责任编的解释（一）》部分条款。参考示例，完成下表。</w:t>
      </w:r>
    </w:p>
    <w:p>
      <w:pPr>
        <w:numPr>
          <w:ilvl w:val="0"/>
          <w:numId w:val="1044"/>
        </w:numPr>
        <w:pStyle w:val="Compact"/>
      </w:pPr>
      <w:r>
        <w:rPr>
          <w:bCs/>
          <w:b/>
        </w:rPr>
        <w:t xml:space="preserve">材料核心</w:t>
      </w:r>
      <w:r>
        <w:t xml:space="preserve">：最高法围绕民法典侵权责任编重大争议制定解释，题表要求解释两类规则——缺陷产品造成产品自身损害是否纳入产品责任赔偿范围；禁止饲养的烈性犬等危险动物造成损害时饲养人/管理人如何担责。</w:t>
      </w:r>
    </w:p>
    <w:p>
      <w:pPr>
        <w:numPr>
          <w:ilvl w:val="0"/>
          <w:numId w:val="1044"/>
        </w:numPr>
        <w:pStyle w:val="Compact"/>
      </w:pPr>
      <w:r>
        <w:rPr>
          <w:bCs/>
          <w:b/>
        </w:rPr>
        <w:t xml:space="preserve">A 轴</w:t>
      </w:r>
      <w:r>
        <w:t xml:space="preserve">：A6 侵权责任（副/边界：A9 消费者）。产品责任、危险动物和无过错责任是侵权主轴。</w:t>
      </w:r>
    </w:p>
    <w:p>
      <w:pPr>
        <w:numPr>
          <w:ilvl w:val="0"/>
          <w:numId w:val="1044"/>
        </w:numPr>
        <w:pStyle w:val="Compact"/>
      </w:pPr>
      <w:r>
        <w:rPr>
          <w:bCs/>
          <w:b/>
        </w:rPr>
        <w:t xml:space="preserve">B 轴</w:t>
      </w:r>
      <w:r>
        <w:t xml:space="preserve">：B1 表格（题干明示「参考示例完成下表」，B5 意义只作格内收束）。一行一链。</w:t>
      </w:r>
    </w:p>
    <w:p>
      <w:pPr>
        <w:numPr>
          <w:ilvl w:val="0"/>
          <w:numId w:val="1044"/>
        </w:numPr>
        <w:pStyle w:val="Compact"/>
      </w:pPr>
      <w:r>
        <w:rPr>
          <w:bCs/>
          <w:b/>
        </w:rPr>
        <w:t xml:space="preserve">参考答案要点</w:t>
      </w:r>
      <w:r>
        <w:t xml:space="preserve">：第一格写缺陷产品责任——无过错责任，保护消费者；第二格写禁养危险动物致害——最严格无过错责任，强化饲养人责任；最后收束到司法解释明确责任边界、保障生命财产安全。</w:t>
      </w:r>
    </w:p>
    <w:p>
      <w:pPr>
        <w:numPr>
          <w:ilvl w:val="0"/>
          <w:numId w:val="1044"/>
        </w:numPr>
        <w:pStyle w:val="Compact"/>
      </w:pPr>
      <w:r>
        <w:rPr>
          <w:bCs/>
          <w:b/>
        </w:rPr>
        <w:t xml:space="preserve">易错预警</w:t>
      </w:r>
      <w:r>
        <w:t xml:space="preserve">：</w:t>
      </w:r>
    </w:p>
    <w:p>
      <w:pPr>
        <w:numPr>
          <w:ilvl w:val="1"/>
          <w:numId w:val="1045"/>
        </w:numPr>
        <w:pStyle w:val="Compact"/>
      </w:pPr>
      <w:r>
        <w:t xml:space="preserve">❌ 把烈性犬致害写成「过错推定」 → ✅ 禁养危险动物是最严格无过错责任（原因：责任类型记错）</w:t>
      </w:r>
    </w:p>
    <w:p>
      <w:pPr>
        <w:numPr>
          <w:ilvl w:val="1"/>
          <w:numId w:val="1045"/>
        </w:numPr>
        <w:pStyle w:val="Compact"/>
      </w:pPr>
      <w:r>
        <w:t xml:space="preserve">❌ 只写「保护消费者」不写责任类型 → ✅ 点明无过错责任（原因：表格要法律要件）</w:t>
      </w:r>
    </w:p>
    <w:p>
      <w:pPr>
        <w:numPr>
          <w:ilvl w:val="1"/>
          <w:numId w:val="1045"/>
        </w:numPr>
        <w:pStyle w:val="Compact"/>
      </w:pPr>
      <w:r>
        <w:t xml:space="preserve">❌ 把解释意义写成「全面依法治国」 → ✅ 落到明确责任边界、保障生命财产安全（原因：意义只作格内收束）</w:t>
      </w:r>
    </w:p>
    <w:bookmarkEnd w:id="75"/>
    <w:bookmarkStart w:id="76" w:name="朝阳-2026-二模-第18题"/>
    <w:p>
      <w:pPr>
        <w:pStyle w:val="Heading3"/>
      </w:pPr>
      <w:r>
        <w:t xml:space="preserve">2. 朝阳 · 2026 · 二模 · 第18题</w:t>
      </w:r>
    </w:p>
    <w:p>
      <w:pPr>
        <w:numPr>
          <w:ilvl w:val="0"/>
          <w:numId w:val="1046"/>
        </w:numPr>
        <w:pStyle w:val="Compact"/>
      </w:pPr>
      <w:r>
        <w:rPr>
          <w:bCs/>
          <w:b/>
        </w:rPr>
        <w:t xml:space="preserve">设问</w:t>
      </w:r>
      <w:r>
        <w:t xml:space="preserve">：结合材料，运用《法律与生活》知识，将以上回答补充完整；从三个问答中任选其一，谈谈如何依法保护其中涉及的权利。</w:t>
      </w:r>
    </w:p>
    <w:p>
      <w:pPr>
        <w:numPr>
          <w:ilvl w:val="0"/>
          <w:numId w:val="1046"/>
        </w:numPr>
        <w:pStyle w:val="Compact"/>
      </w:pPr>
      <w:r>
        <w:rPr>
          <w:bCs/>
          <w:b/>
        </w:rPr>
        <w:t xml:space="preserve">材料核心</w:t>
      </w:r>
      <w:r>
        <w:t xml:space="preserve">：三个问答分别涉及——高空抛物/坠物危害人身权益且适用举证责任倒置；安装摄像头可能影响邻居隐私，需沟通协商、调整范围或拆除；违法构筑物影响通行通风采光涉及相邻权利、原告需举证影响。</w:t>
      </w:r>
    </w:p>
    <w:p>
      <w:pPr>
        <w:numPr>
          <w:ilvl w:val="0"/>
          <w:numId w:val="1046"/>
        </w:numPr>
        <w:pStyle w:val="Compact"/>
      </w:pPr>
      <w:r>
        <w:rPr>
          <w:bCs/>
          <w:b/>
        </w:rPr>
        <w:t xml:space="preserve">A 轴</w:t>
      </w:r>
      <w:r>
        <w:t xml:space="preserve">：A6 侵权责任（副/边界：A2 人格权、A3 相邻、A10 程序）。高空抛物/物件损害带出侵权主轴，隐私、相邻和救济路径为副。</w:t>
      </w:r>
    </w:p>
    <w:p>
      <w:pPr>
        <w:numPr>
          <w:ilvl w:val="0"/>
          <w:numId w:val="1046"/>
        </w:numPr>
        <w:pStyle w:val="Compact"/>
      </w:pPr>
      <w:r>
        <w:rPr>
          <w:bCs/>
          <w:b/>
        </w:rPr>
        <w:t xml:space="preserve">B 轴</w:t>
      </w:r>
      <w:r>
        <w:t xml:space="preserve">：B1 表格 + 任选其一按「权利名 + 侵害事实 + 保护路径」写。</w:t>
      </w:r>
    </w:p>
    <w:p>
      <w:pPr>
        <w:numPr>
          <w:ilvl w:val="0"/>
          <w:numId w:val="1046"/>
        </w:numPr>
        <w:pStyle w:val="Compact"/>
      </w:pPr>
      <w:r>
        <w:rPr>
          <w:bCs/>
          <w:b/>
        </w:rPr>
        <w:t xml:space="preserve">参考答案要点</w:t>
      </w:r>
      <w:r>
        <w:t xml:space="preserve">：先把三个问答分别补成具体权利和规则；任选一个时按权利名、侵害事实、保护路径写；最后说明依法保护权利既要实体权利也要证据和程序意识。注意：选哪一个问答本身不计分。</w:t>
      </w:r>
    </w:p>
    <w:p>
      <w:pPr>
        <w:numPr>
          <w:ilvl w:val="0"/>
          <w:numId w:val="1046"/>
        </w:numPr>
        <w:pStyle w:val="Compact"/>
      </w:pPr>
      <w:r>
        <w:rPr>
          <w:bCs/>
          <w:b/>
        </w:rPr>
        <w:t xml:space="preserve">易错预警</w:t>
      </w:r>
      <w:r>
        <w:t xml:space="preserve">：</w:t>
      </w:r>
    </w:p>
    <w:p>
      <w:pPr>
        <w:numPr>
          <w:ilvl w:val="1"/>
          <w:numId w:val="1047"/>
        </w:numPr>
        <w:pStyle w:val="Compact"/>
      </w:pPr>
      <w:r>
        <w:t xml:space="preserve">❌ 写「合同成立/平台用工」 → ✅ 三问分别是侵权、隐私、相邻（原因：与本题无关）</w:t>
      </w:r>
    </w:p>
    <w:p>
      <w:pPr>
        <w:numPr>
          <w:ilvl w:val="1"/>
          <w:numId w:val="1047"/>
        </w:numPr>
        <w:pStyle w:val="Compact"/>
      </w:pPr>
      <w:r>
        <w:t xml:space="preserve">❌ 套消费者三倍赔偿 → ✅ 本题不是消费欺诈场景（原因：跑题）</w:t>
      </w:r>
    </w:p>
    <w:p>
      <w:pPr>
        <w:numPr>
          <w:ilvl w:val="1"/>
          <w:numId w:val="1047"/>
        </w:numPr>
        <w:pStyle w:val="Compact"/>
      </w:pPr>
      <w:r>
        <w:t xml:space="preserve">❌ 写「万能意义价值」/必修三套话 → ✅ 按权利名 + 事实 + 保护路径写（原因：套话和「选哪个」不计分）</w:t>
      </w:r>
    </w:p>
    <w:bookmarkEnd w:id="76"/>
    <w:bookmarkStart w:id="77" w:name="丰台-2024-一模-第17题"/>
    <w:p>
      <w:pPr>
        <w:pStyle w:val="Heading3"/>
      </w:pPr>
      <w:r>
        <w:t xml:space="preserve">3. 丰台 · 2024 · 一模 · 第17题</w:t>
      </w:r>
    </w:p>
    <w:p>
      <w:pPr>
        <w:numPr>
          <w:ilvl w:val="0"/>
          <w:numId w:val="1048"/>
        </w:numPr>
        <w:pStyle w:val="Compact"/>
      </w:pPr>
      <w:r>
        <w:rPr>
          <w:bCs/>
          <w:b/>
        </w:rPr>
        <w:t xml:space="preserve">设问</w:t>
      </w:r>
      <w:r>
        <w:t xml:space="preserve">：结合材料，运用《法律与生活》知识，谈谈法院酌情减轻被告赔偿责任的法理依据和现实意义。</w:t>
      </w:r>
    </w:p>
    <w:p>
      <w:pPr>
        <w:numPr>
          <w:ilvl w:val="0"/>
          <w:numId w:val="1048"/>
        </w:numPr>
        <w:pStyle w:val="Compact"/>
      </w:pPr>
      <w:r>
        <w:rPr>
          <w:bCs/>
          <w:b/>
        </w:rPr>
        <w:t xml:space="preserve">材料核心</w:t>
      </w:r>
      <w:r>
        <w:t xml:space="preserve">：甲某无偿搭乘乙某车辆且未系安全带，乙某雨天驾驶发生交通事故致甲某受伤；民法典好意同乘规则要求对非故意、非重大过失的驾驶人减轻赔偿责任。</w:t>
      </w:r>
    </w:p>
    <w:p>
      <w:pPr>
        <w:numPr>
          <w:ilvl w:val="0"/>
          <w:numId w:val="1048"/>
        </w:numPr>
        <w:pStyle w:val="Compact"/>
      </w:pPr>
      <w:r>
        <w:rPr>
          <w:bCs/>
          <w:b/>
        </w:rPr>
        <w:t xml:space="preserve">A 轴</w:t>
      </w:r>
      <w:r>
        <w:t xml:space="preserve">：A6 侵权责任（副/边界：A1 民事关系底盘）。好意同乘交通损害是侵权减责。</w:t>
      </w:r>
    </w:p>
    <w:p>
      <w:pPr>
        <w:numPr>
          <w:ilvl w:val="0"/>
          <w:numId w:val="1048"/>
        </w:numPr>
        <w:pStyle w:val="Compact"/>
      </w:pPr>
      <w:r>
        <w:rPr>
          <w:bCs/>
          <w:b/>
        </w:rPr>
        <w:t xml:space="preserve">B 轴</w:t>
      </w:r>
      <w:r>
        <w:t xml:space="preserve">：B2 判决/责任理由。</w:t>
      </w:r>
    </w:p>
    <w:p>
      <w:pPr>
        <w:numPr>
          <w:ilvl w:val="0"/>
          <w:numId w:val="1048"/>
        </w:numPr>
        <w:pStyle w:val="Compact"/>
      </w:pPr>
      <w:r>
        <w:rPr>
          <w:bCs/>
          <w:b/>
        </w:rPr>
        <w:t xml:space="preserve">参考答案要点</w:t>
      </w:r>
      <w:r>
        <w:t xml:space="preserve">：先说明本案是好意同乘交通损害、不是合同纠纷；再写驾驶人无故意或重大过失、无偿搭乘下可酌情减轻赔偿；最后写既保护受害人也鼓励互助善意并守住安全责任边界。</w:t>
      </w:r>
    </w:p>
    <w:p>
      <w:pPr>
        <w:numPr>
          <w:ilvl w:val="0"/>
          <w:numId w:val="1048"/>
        </w:numPr>
        <w:pStyle w:val="Compact"/>
      </w:pPr>
      <w:r>
        <w:rPr>
          <w:bCs/>
          <w:b/>
        </w:rPr>
        <w:t xml:space="preserve">易错预警</w:t>
      </w:r>
      <w:r>
        <w:t xml:space="preserve">：</w:t>
      </w:r>
    </w:p>
    <w:p>
      <w:pPr>
        <w:numPr>
          <w:ilvl w:val="1"/>
          <w:numId w:val="1049"/>
        </w:numPr>
        <w:pStyle w:val="Compact"/>
      </w:pPr>
      <w:r>
        <w:t xml:space="preserve">❌ 写成「合同成立」 → ✅ 这是好意同乘的侵权减责（原因：入口选错）</w:t>
      </w:r>
    </w:p>
    <w:p>
      <w:pPr>
        <w:numPr>
          <w:ilvl w:val="1"/>
          <w:numId w:val="1049"/>
        </w:numPr>
        <w:pStyle w:val="Compact"/>
      </w:pPr>
      <w:r>
        <w:t xml:space="preserve">❌ 走人格权主轴 → ✅ 主轴是交通事故侵权责任（原因：核心是人身损害与减责）</w:t>
      </w:r>
    </w:p>
    <w:p>
      <w:pPr>
        <w:numPr>
          <w:ilvl w:val="1"/>
          <w:numId w:val="1049"/>
        </w:numPr>
        <w:pStyle w:val="Compact"/>
      </w:pPr>
      <w:r>
        <w:t xml:space="preserve">❌ 套消费者欺诈/平台用工 → ✅ 与本题无关（原因：跑题）</w:t>
      </w:r>
    </w:p>
    <w:bookmarkEnd w:id="77"/>
    <w:bookmarkStart w:id="78" w:name="丰台-2026-二模-第18题"/>
    <w:p>
      <w:pPr>
        <w:pStyle w:val="Heading3"/>
      </w:pPr>
      <w:r>
        <w:t xml:space="preserve">4. 丰台 · 2026 · 二模 · 第18题</w:t>
      </w:r>
    </w:p>
    <w:p>
      <w:pPr>
        <w:numPr>
          <w:ilvl w:val="0"/>
          <w:numId w:val="1050"/>
        </w:numPr>
        <w:pStyle w:val="Compact"/>
      </w:pPr>
      <w:r>
        <w:rPr>
          <w:bCs/>
          <w:b/>
        </w:rPr>
        <w:t xml:space="preserve">设问</w:t>
      </w:r>
      <w:r>
        <w:t xml:space="preserve">：司法给予我们的不仅是定分止争，也是一份融通情理的温暖力量。结合材料，综合运用法治知识，阐明你对这一观点的认识。</w:t>
      </w:r>
    </w:p>
    <w:p>
      <w:pPr>
        <w:numPr>
          <w:ilvl w:val="0"/>
          <w:numId w:val="1050"/>
        </w:numPr>
        <w:pStyle w:val="Compact"/>
      </w:pPr>
      <w:r>
        <w:rPr>
          <w:bCs/>
          <w:b/>
        </w:rPr>
        <w:t xml:space="preserve">材料核心</w:t>
      </w:r>
      <w:r>
        <w:t xml:space="preserve">：张某承包果园，李某饲养的牛群多次闯入致果树受损减产；民法典规定饲养动物造成他人损害由饲养人/管理人承担侵权责任。法院现场勘验、释明动物致害责任，并结合生态理念提出「分期赔偿+行为约束+生态修复」调解方案，促成和解。</w:t>
      </w:r>
    </w:p>
    <w:p>
      <w:pPr>
        <w:numPr>
          <w:ilvl w:val="0"/>
          <w:numId w:val="1050"/>
        </w:numPr>
        <w:pStyle w:val="Compact"/>
      </w:pPr>
      <w:r>
        <w:rPr>
          <w:bCs/>
          <w:b/>
        </w:rPr>
        <w:t xml:space="preserve">A 轴</w:t>
      </w:r>
      <w:r>
        <w:t xml:space="preserve">：A6 侵权责任（副/边界：A10 调解作 B6 副动作）。牛入果园致损是动物/侵权责任。</w:t>
      </w:r>
    </w:p>
    <w:p>
      <w:pPr>
        <w:numPr>
          <w:ilvl w:val="0"/>
          <w:numId w:val="1050"/>
        </w:numPr>
        <w:pStyle w:val="Compact"/>
      </w:pPr>
      <w:r>
        <w:rPr>
          <w:bCs/>
          <w:b/>
        </w:rPr>
        <w:t xml:space="preserve">B 轴</w:t>
      </w:r>
      <w:r>
        <w:t xml:space="preserve">：B4 评析/认识。先表态，再指出合理处和边界，最后给正确法律立场。</w:t>
      </w:r>
    </w:p>
    <w:p>
      <w:pPr>
        <w:numPr>
          <w:ilvl w:val="0"/>
          <w:numId w:val="1050"/>
        </w:numPr>
        <w:pStyle w:val="Compact"/>
      </w:pPr>
      <w:r>
        <w:rPr>
          <w:bCs/>
          <w:b/>
        </w:rPr>
        <w:t xml:space="preserve">参考答案要点</w:t>
      </w:r>
      <w:r>
        <w:t xml:space="preserve">：先写饲养动物造成他人损害、饲养人或管理人依法承担侵权责任；再写法院通过现场勘验和释明规则厘清责任；最后写调解方案兼顾赔偿、行为约束和生态修复，体现法律温度。</w:t>
      </w:r>
    </w:p>
    <w:p>
      <w:pPr>
        <w:numPr>
          <w:ilvl w:val="0"/>
          <w:numId w:val="1050"/>
        </w:numPr>
        <w:pStyle w:val="Compact"/>
      </w:pPr>
      <w:r>
        <w:rPr>
          <w:bCs/>
          <w:b/>
        </w:rPr>
        <w:t xml:space="preserve">易错预警</w:t>
      </w:r>
      <w:r>
        <w:t xml:space="preserve">：</w:t>
      </w:r>
    </w:p>
    <w:p>
      <w:pPr>
        <w:numPr>
          <w:ilvl w:val="1"/>
          <w:numId w:val="1051"/>
        </w:numPr>
        <w:pStyle w:val="Compact"/>
      </w:pPr>
      <w:r>
        <w:t xml:space="preserve">❌ 写「合同成立/知识产权」 → ✅ 主轴是饲养动物损害责任（原因：入口选错）</w:t>
      </w:r>
    </w:p>
    <w:p>
      <w:pPr>
        <w:numPr>
          <w:ilvl w:val="1"/>
          <w:numId w:val="1051"/>
        </w:numPr>
        <w:pStyle w:val="Compact"/>
      </w:pPr>
      <w:r>
        <w:t xml:space="preserve">❌ 套消费者/平台用工 → ✅ 与本题无关（原因：跑题）</w:t>
      </w:r>
    </w:p>
    <w:p>
      <w:pPr>
        <w:numPr>
          <w:ilvl w:val="1"/>
          <w:numId w:val="1051"/>
        </w:numPr>
        <w:pStyle w:val="Compact"/>
      </w:pPr>
      <w:r>
        <w:t xml:space="preserve">❌ 串入非法律专题 → ✅ 先讲法理（侵权责任）再讲「温度」（原因：先法理后情理）</w:t>
      </w:r>
    </w:p>
    <w:bookmarkEnd w:id="78"/>
    <w:bookmarkStart w:id="79" w:name="丰台-2024-二模-第17题"/>
    <w:p>
      <w:pPr>
        <w:pStyle w:val="Heading3"/>
      </w:pPr>
      <w:r>
        <w:t xml:space="preserve">5. 丰台 · 2024 · 二模 · 第17题</w:t>
      </w:r>
    </w:p>
    <w:p>
      <w:pPr>
        <w:numPr>
          <w:ilvl w:val="0"/>
          <w:numId w:val="1052"/>
        </w:numPr>
        <w:pStyle w:val="Compact"/>
      </w:pPr>
      <w:r>
        <w:rPr>
          <w:bCs/>
          <w:b/>
        </w:rPr>
        <w:t xml:space="preserve">设问</w:t>
      </w:r>
      <w:r>
        <w:t xml:space="preserve">：运用《法律与生活》知识，结合上述案例分析民法典的相关规定对保护生态环境的作用。</w:t>
      </w:r>
    </w:p>
    <w:p>
      <w:pPr>
        <w:numPr>
          <w:ilvl w:val="0"/>
          <w:numId w:val="1052"/>
        </w:numPr>
        <w:pStyle w:val="Compact"/>
      </w:pPr>
      <w:r>
        <w:rPr>
          <w:bCs/>
          <w:b/>
        </w:rPr>
        <w:t xml:space="preserve">材料核心</w:t>
      </w:r>
      <w:r>
        <w:t xml:space="preserve">：案例一——某公司发明污水污泥分离技术解决长期难题并在农村污水净化项目中应用推广；案例二——甲公司长期超标排放废水废气损害环境公共利益，乙环境研究所提起环境民事公益诉讼，法院判甲公司停止侵权、消除危险、赔偿环境损失。</w:t>
      </w:r>
    </w:p>
    <w:p>
      <w:pPr>
        <w:numPr>
          <w:ilvl w:val="0"/>
          <w:numId w:val="1052"/>
        </w:numPr>
        <w:pStyle w:val="Compact"/>
      </w:pPr>
      <w:r>
        <w:rPr>
          <w:bCs/>
          <w:b/>
        </w:rPr>
        <w:t xml:space="preserve">A 轴</w:t>
      </w:r>
      <w:r>
        <w:t xml:space="preserve">：A6 侵权责任（副/边界：A5 知识产权）。生态环境公益诉讼以侵权责任和停止损害为主，专利技术保护为副。</w:t>
      </w:r>
    </w:p>
    <w:p>
      <w:pPr>
        <w:numPr>
          <w:ilvl w:val="0"/>
          <w:numId w:val="1052"/>
        </w:numPr>
        <w:pStyle w:val="Compact"/>
      </w:pPr>
      <w:r>
        <w:rPr>
          <w:bCs/>
          <w:b/>
        </w:rPr>
        <w:t xml:space="preserve">B 轴</w:t>
      </w:r>
      <w:r>
        <w:t xml:space="preserve">：B5 意义/价值。</w:t>
      </w:r>
    </w:p>
    <w:p>
      <w:pPr>
        <w:numPr>
          <w:ilvl w:val="0"/>
          <w:numId w:val="1052"/>
        </w:numPr>
        <w:pStyle w:val="Compact"/>
      </w:pPr>
      <w:r>
        <w:rPr>
          <w:bCs/>
          <w:b/>
        </w:rPr>
        <w:t xml:space="preserve">参考答案要点</w:t>
      </w:r>
      <w:r>
        <w:t xml:space="preserve">：先写民法典绿色原则要求民事活动有利于节约资源、保护生态环境；再结合两案写知识产权保护促进绿色技术应用、侵权责任追究约束污染行为；最后落到民法典以权利保护、义务约束和责任承担推动生态环境保护。</w:t>
      </w:r>
    </w:p>
    <w:p>
      <w:pPr>
        <w:numPr>
          <w:ilvl w:val="0"/>
          <w:numId w:val="1052"/>
        </w:numPr>
        <w:pStyle w:val="Compact"/>
      </w:pPr>
      <w:r>
        <w:rPr>
          <w:bCs/>
          <w:b/>
        </w:rPr>
        <w:t xml:space="preserve">易错预警</w:t>
      </w:r>
      <w:r>
        <w:t xml:space="preserve">：</w:t>
      </w:r>
    </w:p>
    <w:p>
      <w:pPr>
        <w:numPr>
          <w:ilvl w:val="1"/>
          <w:numId w:val="1053"/>
        </w:numPr>
        <w:pStyle w:val="Compact"/>
      </w:pPr>
      <w:r>
        <w:t xml:space="preserve">❌ 把知识产权侵权当主轴 → ✅ 主轴是环境侵权责任，专利只是案例一的副线（原因：题问「保护生态环境的作用」）</w:t>
      </w:r>
    </w:p>
    <w:p>
      <w:pPr>
        <w:numPr>
          <w:ilvl w:val="1"/>
          <w:numId w:val="1053"/>
        </w:numPr>
        <w:pStyle w:val="Compact"/>
      </w:pPr>
      <w:r>
        <w:t xml:space="preserve">❌ 套消费者/平台用工 → ✅ 与本题无关（原因：跑题）</w:t>
      </w:r>
    </w:p>
    <w:p>
      <w:pPr>
        <w:numPr>
          <w:ilvl w:val="1"/>
          <w:numId w:val="1053"/>
        </w:numPr>
        <w:pStyle w:val="Compact"/>
      </w:pPr>
      <w:r>
        <w:t xml:space="preserve">❌ 只写绿色口号 → ✅ 落到绿色原则 + 侵权责任 + 公益诉讼的具体规则（原因：B5 价值须由材料推出）</w:t>
      </w:r>
    </w:p>
    <w:bookmarkEnd w:id="79"/>
    <w:bookmarkEnd w:id="80"/>
    <w:bookmarkStart w:id="84" w:name="a7-婚姻家庭与继承3题"/>
    <w:p>
      <w:pPr>
        <w:pStyle w:val="Heading2"/>
      </w:pPr>
      <w:r>
        <w:t xml:space="preserve">A7 · 婚姻家庭与继承（3题）</w:t>
      </w:r>
    </w:p>
    <w:bookmarkStart w:id="81" w:name="海淀-2024-期中-第21题第1问"/>
    <w:p>
      <w:pPr>
        <w:pStyle w:val="Heading3"/>
      </w:pPr>
      <w:r>
        <w:t xml:space="preserve">1. 海淀 · 2024 · 期中 · 第21题第1问</w:t>
      </w:r>
    </w:p>
    <w:p>
      <w:pPr>
        <w:numPr>
          <w:ilvl w:val="0"/>
          <w:numId w:val="1054"/>
        </w:numPr>
        <w:pStyle w:val="Compact"/>
      </w:pPr>
      <w:r>
        <w:rPr>
          <w:bCs/>
          <w:b/>
        </w:rPr>
        <w:t xml:space="preserve">设问</w:t>
      </w:r>
      <w:r>
        <w:t xml:space="preserve">：运用法治知识，对小海的观点进行评析。</w:t>
      </w:r>
    </w:p>
    <w:p>
      <w:pPr>
        <w:numPr>
          <w:ilvl w:val="0"/>
          <w:numId w:val="1054"/>
        </w:numPr>
        <w:pStyle w:val="Compact"/>
      </w:pPr>
      <w:r>
        <w:rPr>
          <w:bCs/>
          <w:b/>
        </w:rPr>
        <w:t xml:space="preserve">材料核心</w:t>
      </w:r>
      <w:r>
        <w:t xml:space="preserve">：1950年婚姻法确立婚姻自由、一夫一妻、保护妇女儿童，其中离婚共同债务不足时规定「由男方清偿」；民法典规定离婚时夫妻共同债务应共同偿还，共同财产不足或财产各自所有的由双方协议、协议不成由法院判决。小海认为1950年规定不合理、民法典规定才符合良法要求。</w:t>
      </w:r>
    </w:p>
    <w:p>
      <w:pPr>
        <w:numPr>
          <w:ilvl w:val="0"/>
          <w:numId w:val="1054"/>
        </w:numPr>
        <w:pStyle w:val="Compact"/>
      </w:pPr>
      <w:r>
        <w:rPr>
          <w:bCs/>
          <w:b/>
        </w:rPr>
        <w:t xml:space="preserve">A 轴</w:t>
      </w:r>
      <w:r>
        <w:t xml:space="preserve">：A7 婚姻家庭与继承（副/边界：A1 民事关系总论）。夫妻共同债务和法律变迁属婚姻家庭财产规则。</w:t>
      </w:r>
    </w:p>
    <w:p>
      <w:pPr>
        <w:numPr>
          <w:ilvl w:val="0"/>
          <w:numId w:val="1054"/>
        </w:numPr>
        <w:pStyle w:val="Compact"/>
      </w:pPr>
      <w:r>
        <w:rPr>
          <w:bCs/>
          <w:b/>
        </w:rPr>
        <w:t xml:space="preserve">B 轴</w:t>
      </w:r>
      <w:r>
        <w:t xml:space="preserve">：B4 评析/认识。先表态，再指出合理处和边界，最后给正确法律立场。</w:t>
      </w:r>
    </w:p>
    <w:p>
      <w:pPr>
        <w:numPr>
          <w:ilvl w:val="0"/>
          <w:numId w:val="1054"/>
        </w:numPr>
        <w:pStyle w:val="Compact"/>
      </w:pPr>
      <w:r>
        <w:rPr>
          <w:bCs/>
          <w:b/>
        </w:rPr>
        <w:t xml:space="preserve">参考答案要点</w:t>
      </w:r>
      <w:r>
        <w:t xml:space="preserve">：先表态——小海观点有合理之处，但不能脱离历史条件全盘否定1950年婚姻法；再比较——1950年规定符合当时废除封建婚姻制度的需要，民法典更体现平等保护和权利义务统一；最后落点——良法要从实际出发并随时代发展完善，维护婚姻家庭中的公平正义。</w:t>
      </w:r>
    </w:p>
    <w:p>
      <w:pPr>
        <w:numPr>
          <w:ilvl w:val="0"/>
          <w:numId w:val="1054"/>
        </w:numPr>
        <w:pStyle w:val="Compact"/>
      </w:pPr>
      <w:r>
        <w:rPr>
          <w:bCs/>
          <w:b/>
        </w:rPr>
        <w:t xml:space="preserve">易错预警</w:t>
      </w:r>
      <w:r>
        <w:t xml:space="preserve">：</w:t>
      </w:r>
    </w:p>
    <w:p>
      <w:pPr>
        <w:numPr>
          <w:ilvl w:val="1"/>
          <w:numId w:val="1055"/>
        </w:numPr>
        <w:pStyle w:val="Compact"/>
      </w:pPr>
      <w:r>
        <w:t xml:space="preserve">❌ 一句话判「1950年错误」 → ✅ 先肯定其历史进步性，再讲随时代完善（原因：评析要看历史条件）</w:t>
      </w:r>
    </w:p>
    <w:p>
      <w:pPr>
        <w:numPr>
          <w:ilvl w:val="1"/>
          <w:numId w:val="1055"/>
        </w:numPr>
        <w:pStyle w:val="Compact"/>
      </w:pPr>
      <w:r>
        <w:t xml:space="preserve">❌ 只写「科学立法」空话 → ✅ 比较两部法的具体规定（原因：要回到法条事实）</w:t>
      </w:r>
    </w:p>
    <w:p>
      <w:pPr>
        <w:numPr>
          <w:ilvl w:val="1"/>
          <w:numId w:val="1055"/>
        </w:numPr>
        <w:pStyle w:val="Compact"/>
      </w:pPr>
      <w:r>
        <w:t xml:space="preserve">❌ 脱离两则法条谈必修三 → ✅ 紧扣共同债务清偿规则的变迁（原因：评析须落到材料法条）</w:t>
      </w:r>
    </w:p>
    <w:bookmarkEnd w:id="81"/>
    <w:bookmarkStart w:id="82" w:name="西城-2024-一模-第18题"/>
    <w:p>
      <w:pPr>
        <w:pStyle w:val="Heading3"/>
      </w:pPr>
      <w:r>
        <w:t xml:space="preserve">2. 西城 · 2024 · 一模 · 第18题</w:t>
      </w:r>
    </w:p>
    <w:p>
      <w:pPr>
        <w:numPr>
          <w:ilvl w:val="0"/>
          <w:numId w:val="1056"/>
        </w:numPr>
        <w:pStyle w:val="Compact"/>
      </w:pPr>
      <w:r>
        <w:rPr>
          <w:bCs/>
          <w:b/>
        </w:rPr>
        <w:t xml:space="preserve">设问</w:t>
      </w:r>
      <w:r>
        <w:t xml:space="preserve">：运用法治知识，谈谈对二审法院向郭某的三个儿子发出《督促履行义务告知书》的认识。</w:t>
      </w:r>
    </w:p>
    <w:p>
      <w:pPr>
        <w:numPr>
          <w:ilvl w:val="0"/>
          <w:numId w:val="1056"/>
        </w:numPr>
        <w:pStyle w:val="Compact"/>
      </w:pPr>
      <w:r>
        <w:rPr>
          <w:bCs/>
          <w:b/>
        </w:rPr>
        <w:t xml:space="preserve">材料核心</w:t>
      </w:r>
      <w:r>
        <w:t xml:space="preserve">：九十岁郭某起诉三子支付赡养费，一审未支持；二审虽未支持抚养费请求，但基于老人精神陪伴需求向三个儿子发出督促履行义务告知书。</w:t>
      </w:r>
    </w:p>
    <w:p>
      <w:pPr>
        <w:numPr>
          <w:ilvl w:val="0"/>
          <w:numId w:val="1056"/>
        </w:numPr>
        <w:pStyle w:val="Compact"/>
      </w:pPr>
      <w:r>
        <w:rPr>
          <w:bCs/>
          <w:b/>
        </w:rPr>
        <w:t xml:space="preserve">A 轴</w:t>
      </w:r>
      <w:r>
        <w:t xml:space="preserve">：A7 婚姻家庭与继承（副/边界：A1 民事关系总论）。成年子女赡养父母是家庭法义务。</w:t>
      </w:r>
    </w:p>
    <w:p>
      <w:pPr>
        <w:numPr>
          <w:ilvl w:val="0"/>
          <w:numId w:val="1056"/>
        </w:numPr>
        <w:pStyle w:val="Compact"/>
      </w:pPr>
      <w:r>
        <w:rPr>
          <w:bCs/>
          <w:b/>
        </w:rPr>
        <w:t xml:space="preserve">B 轴</w:t>
      </w:r>
      <w:r>
        <w:t xml:space="preserve">：B4 评析/认识。</w:t>
      </w:r>
    </w:p>
    <w:p>
      <w:pPr>
        <w:numPr>
          <w:ilvl w:val="0"/>
          <w:numId w:val="1056"/>
        </w:numPr>
        <w:pStyle w:val="Compact"/>
      </w:pPr>
      <w:r>
        <w:rPr>
          <w:bCs/>
          <w:b/>
        </w:rPr>
        <w:t xml:space="preserve">参考答案要点</w:t>
      </w:r>
      <w:r>
        <w:t xml:space="preserve">：先写成年子女对父母负有赡养义务；再说明赡养包括经济供养、生活照料和精神慰藉、不能只给钱；最后写法院告知书以柔性方式督促履行，有助于保护老人权益和家庭和谐。</w:t>
      </w:r>
    </w:p>
    <w:p>
      <w:pPr>
        <w:numPr>
          <w:ilvl w:val="0"/>
          <w:numId w:val="1056"/>
        </w:numPr>
        <w:pStyle w:val="Compact"/>
      </w:pPr>
      <w:r>
        <w:rPr>
          <w:bCs/>
          <w:b/>
        </w:rPr>
        <w:t xml:space="preserve">易错预警</w:t>
      </w:r>
      <w:r>
        <w:t xml:space="preserve">：</w:t>
      </w:r>
    </w:p>
    <w:p>
      <w:pPr>
        <w:numPr>
          <w:ilvl w:val="1"/>
          <w:numId w:val="1057"/>
        </w:numPr>
        <w:pStyle w:val="Compact"/>
      </w:pPr>
      <w:r>
        <w:t xml:space="preserve">❌ 写「合同成立」 → ✅ 这是赡养义务/家庭法（原因：入口选错）</w:t>
      </w:r>
    </w:p>
    <w:p>
      <w:pPr>
        <w:numPr>
          <w:ilvl w:val="1"/>
          <w:numId w:val="1057"/>
        </w:numPr>
        <w:pStyle w:val="Compact"/>
      </w:pPr>
      <w:r>
        <w:t xml:space="preserve">❌ 把「回避制度」等程序当主轴 → ✅ 主轴是赡养义务的内涵（原因：跑题）</w:t>
      </w:r>
    </w:p>
    <w:p>
      <w:pPr>
        <w:numPr>
          <w:ilvl w:val="1"/>
          <w:numId w:val="1057"/>
        </w:numPr>
        <w:pStyle w:val="Compact"/>
      </w:pPr>
      <w:r>
        <w:t xml:space="preserve">❌ 套平台用工/消费者 → ✅ 与本题无关（原因：跑题）</w:t>
      </w:r>
    </w:p>
    <w:bookmarkEnd w:id="82"/>
    <w:bookmarkStart w:id="83" w:name="海淀-2024-二模-第19题"/>
    <w:p>
      <w:pPr>
        <w:pStyle w:val="Heading3"/>
      </w:pPr>
      <w:r>
        <w:t xml:space="preserve">3. 海淀 · 2024 · 二模 · 第19题</w:t>
      </w:r>
    </w:p>
    <w:p>
      <w:pPr>
        <w:numPr>
          <w:ilvl w:val="0"/>
          <w:numId w:val="1058"/>
        </w:numPr>
        <w:pStyle w:val="Compact"/>
      </w:pPr>
      <w:r>
        <w:rPr>
          <w:bCs/>
          <w:b/>
        </w:rPr>
        <w:t xml:space="preserve">设问</w:t>
      </w:r>
      <w:r>
        <w:t xml:space="preserve">：结合材料，运用《法律与生活》知识，分析本案判决的社会价值。</w:t>
      </w:r>
    </w:p>
    <w:p>
      <w:pPr>
        <w:numPr>
          <w:ilvl w:val="0"/>
          <w:numId w:val="1058"/>
        </w:numPr>
        <w:pStyle w:val="Compact"/>
      </w:pPr>
      <w:r>
        <w:rPr>
          <w:bCs/>
          <w:b/>
        </w:rPr>
        <w:t xml:space="preserve">材料核心</w:t>
      </w:r>
      <w:r>
        <w:t xml:space="preserve">：某社区居委会与曹某签订遗赠扶养协议，约定结对照看、给生活费、免费诊治、节日慰问、养老送终，曹某动产不动产寿终后产权移交居委会；居委会依约履行扶养义务，曹某去世后其四子女要求继承遗产、与居委会争议，居委会诉请确认协议有效并履行。</w:t>
      </w:r>
    </w:p>
    <w:p>
      <w:pPr>
        <w:numPr>
          <w:ilvl w:val="0"/>
          <w:numId w:val="1058"/>
        </w:numPr>
        <w:pStyle w:val="Compact"/>
      </w:pPr>
      <w:r>
        <w:rPr>
          <w:bCs/>
          <w:b/>
        </w:rPr>
        <w:t xml:space="preserve">A 轴</w:t>
      </w:r>
      <w:r>
        <w:t xml:space="preserve">：A7 婚姻家庭与继承（副/边界：A10 程序）。遗赠扶养协议、老人权益和多元养老属主轴。</w:t>
      </w:r>
    </w:p>
    <w:p>
      <w:pPr>
        <w:numPr>
          <w:ilvl w:val="0"/>
          <w:numId w:val="1058"/>
        </w:numPr>
        <w:pStyle w:val="Compact"/>
      </w:pPr>
      <w:r>
        <w:rPr>
          <w:bCs/>
          <w:b/>
        </w:rPr>
        <w:t xml:space="preserve">B 轴</w:t>
      </w:r>
      <w:r>
        <w:t xml:space="preserve">：B5 意义/价值。</w:t>
      </w:r>
    </w:p>
    <w:p>
      <w:pPr>
        <w:numPr>
          <w:ilvl w:val="0"/>
          <w:numId w:val="1058"/>
        </w:numPr>
        <w:pStyle w:val="Compact"/>
      </w:pPr>
      <w:r>
        <w:rPr>
          <w:bCs/>
          <w:b/>
        </w:rPr>
        <w:t xml:space="preserve">参考答案要点</w:t>
      </w:r>
      <w:r>
        <w:t xml:space="preserve">：先写遗赠扶养协议依法有效、扶养人履行义务应受保护；再结合居委会照料和子女争议说明判决维护诚信和老人权益；最后写判决有助于鼓励多元养老、弘扬家庭和社会责任。</w:t>
      </w:r>
    </w:p>
    <w:p>
      <w:pPr>
        <w:numPr>
          <w:ilvl w:val="0"/>
          <w:numId w:val="1058"/>
        </w:numPr>
        <w:pStyle w:val="Compact"/>
      </w:pPr>
      <w:r>
        <w:rPr>
          <w:bCs/>
          <w:b/>
        </w:rPr>
        <w:t xml:space="preserve">易错预警</w:t>
      </w:r>
      <w:r>
        <w:t xml:space="preserve">：</w:t>
      </w:r>
    </w:p>
    <w:p>
      <w:pPr>
        <w:numPr>
          <w:ilvl w:val="1"/>
          <w:numId w:val="1059"/>
        </w:numPr>
        <w:pStyle w:val="Compact"/>
      </w:pPr>
      <w:r>
        <w:t xml:space="preserve">❌ 把它当普通合同主轴 → ✅ 这是遗赠扶养协议/继承（原因：合同形式服务家庭继承关系）</w:t>
      </w:r>
    </w:p>
    <w:p>
      <w:pPr>
        <w:numPr>
          <w:ilvl w:val="1"/>
          <w:numId w:val="1059"/>
        </w:numPr>
        <w:pStyle w:val="Compact"/>
      </w:pPr>
      <w:r>
        <w:t xml:space="preserve">❌ 套平台用工/消费者 → ✅ 与本题无关（原因：跑题）</w:t>
      </w:r>
    </w:p>
    <w:p>
      <w:pPr>
        <w:numPr>
          <w:ilvl w:val="1"/>
          <w:numId w:val="1059"/>
        </w:numPr>
        <w:pStyle w:val="Compact"/>
      </w:pPr>
      <w:r>
        <w:t xml:space="preserve">❌ 只写「养老有意义」 → ✅ 由协议效力和老人权益推出社会价值（原因：B5 价值须由材料推出）</w:t>
      </w:r>
    </w:p>
    <w:bookmarkEnd w:id="83"/>
    <w:bookmarkEnd w:id="84"/>
    <w:bookmarkStart w:id="92" w:name="a8-劳动关系7题"/>
    <w:p>
      <w:pPr>
        <w:pStyle w:val="Heading2"/>
      </w:pPr>
      <w:r>
        <w:t xml:space="preserve">A8 · 劳动关系（7题）</w:t>
      </w:r>
    </w:p>
    <w:bookmarkStart w:id="85" w:name="门头沟-2025-一模-第20题"/>
    <w:p>
      <w:pPr>
        <w:pStyle w:val="Heading3"/>
      </w:pPr>
      <w:r>
        <w:t xml:space="preserve">1. 门头沟 · 2025 · 一模 · 第20题</w:t>
      </w:r>
    </w:p>
    <w:p>
      <w:pPr>
        <w:numPr>
          <w:ilvl w:val="0"/>
          <w:numId w:val="1060"/>
        </w:numPr>
        <w:pStyle w:val="Compact"/>
      </w:pPr>
      <w:r>
        <w:rPr>
          <w:bCs/>
          <w:b/>
        </w:rPr>
        <w:t xml:space="preserve">设问</w:t>
      </w:r>
      <w:r>
        <w:t xml:space="preserve">：结合以下案例，参照所给示例完成下表。</w:t>
      </w:r>
    </w:p>
    <w:p>
      <w:pPr>
        <w:numPr>
          <w:ilvl w:val="0"/>
          <w:numId w:val="1060"/>
        </w:numPr>
        <w:pStyle w:val="Compact"/>
      </w:pPr>
      <w:r>
        <w:rPr>
          <w:bCs/>
          <w:b/>
        </w:rPr>
        <w:t xml:space="preserve">材料核心</w:t>
      </w:r>
      <w:r>
        <w:t xml:space="preserve">：案例一给出「我不是胖虎」美术作品著作权侵权示例（作示范格式）；案例二——孙某应聘甲公司时简历只写4段工作经历，入职后查明其7年间曾在17家公司任职，甲公司以未如实提供工作经历为由在试用期内解除劳动关系。</w:t>
      </w:r>
    </w:p>
    <w:p>
      <w:pPr>
        <w:numPr>
          <w:ilvl w:val="0"/>
          <w:numId w:val="1060"/>
        </w:numPr>
        <w:pStyle w:val="Compact"/>
      </w:pPr>
      <w:r>
        <w:rPr>
          <w:bCs/>
          <w:b/>
        </w:rPr>
        <w:t xml:space="preserve">A 轴</w:t>
      </w:r>
      <w:r>
        <w:t xml:space="preserve">：A8 劳动关系（副/边界：A5 案例一著作权仅作示例/参照格式，不作主答主轴、不支撑 A5 计数）。先看人格、经济、组织三从属性；事实用工比合同名称更关键。</w:t>
      </w:r>
    </w:p>
    <w:p>
      <w:pPr>
        <w:numPr>
          <w:ilvl w:val="0"/>
          <w:numId w:val="1060"/>
        </w:numPr>
        <w:pStyle w:val="Compact"/>
      </w:pPr>
      <w:r>
        <w:rPr>
          <w:bCs/>
          <w:b/>
        </w:rPr>
        <w:t xml:space="preserve">B 轴</w:t>
      </w:r>
      <w:r>
        <w:t xml:space="preserve">：B1 表格。先读原列名；无表头用「材料事实｜法律关系和要件｜裁判要点/责任」，一行一链。</w:t>
      </w:r>
    </w:p>
    <w:p>
      <w:pPr>
        <w:numPr>
          <w:ilvl w:val="0"/>
          <w:numId w:val="1060"/>
        </w:numPr>
        <w:pStyle w:val="Compact"/>
      </w:pPr>
      <w:r>
        <w:rPr>
          <w:bCs/>
          <w:b/>
        </w:rPr>
        <w:t xml:space="preserve">参考答案要点</w:t>
      </w:r>
      <w:r>
        <w:t xml:space="preserve">：先照案例一的格式——裁判结果、裁判理由、现实意义；案例二结果写驳回孙某请求、甲公司无需赔偿；理由写诚实信用、知情权、劳动合同无效或解除合法；意义写维护用人单位权益和诚信劳动关系。</w:t>
      </w:r>
    </w:p>
    <w:p>
      <w:pPr>
        <w:numPr>
          <w:ilvl w:val="0"/>
          <w:numId w:val="1060"/>
        </w:numPr>
        <w:pStyle w:val="Compact"/>
      </w:pPr>
      <w:r>
        <w:rPr>
          <w:bCs/>
          <w:b/>
        </w:rPr>
        <w:t xml:space="preserve">易错预警</w:t>
      </w:r>
      <w:r>
        <w:t xml:space="preserve">：</w:t>
      </w:r>
    </w:p>
    <w:p>
      <w:pPr>
        <w:numPr>
          <w:ilvl w:val="1"/>
          <w:numId w:val="1061"/>
        </w:numPr>
        <w:pStyle w:val="Compact"/>
      </w:pPr>
      <w:r>
        <w:t xml:space="preserve">❌ 把劳动案写成普通合同 → ✅ 走劳动关系（试用期解除/诚信）（原因：入口是 A8）</w:t>
      </w:r>
    </w:p>
    <w:p>
      <w:pPr>
        <w:numPr>
          <w:ilvl w:val="1"/>
          <w:numId w:val="1061"/>
        </w:numPr>
        <w:pStyle w:val="Compact"/>
      </w:pPr>
      <w:r>
        <w:t xml:space="preserve">❌ 只写「劳动者被保护」 → ✅ 本题是劳动者隐瞒经历、单位合法解除（原因：要看双方义务）</w:t>
      </w:r>
    </w:p>
    <w:p>
      <w:pPr>
        <w:numPr>
          <w:ilvl w:val="1"/>
          <w:numId w:val="1061"/>
        </w:numPr>
        <w:pStyle w:val="Compact"/>
      </w:pPr>
      <w:r>
        <w:t xml:space="preserve">❌ 把案例一著作权的价值套到案例二 → ✅ 案例一只作格式示范，不参与作答主轴（原因：源卡明示著作权仅示例）</w:t>
      </w:r>
    </w:p>
    <w:bookmarkEnd w:id="85"/>
    <w:bookmarkStart w:id="86" w:name="门头沟-2025-一模-第20题第2问"/>
    <w:p>
      <w:pPr>
        <w:pStyle w:val="Heading3"/>
      </w:pPr>
      <w:r>
        <w:t xml:space="preserve">2. 门头沟 · 2025 · 一模 · 第20题第2问</w:t>
      </w:r>
    </w:p>
    <w:p>
      <w:pPr>
        <w:numPr>
          <w:ilvl w:val="0"/>
          <w:numId w:val="1062"/>
        </w:numPr>
        <w:pStyle w:val="Compact"/>
      </w:pPr>
      <w:r>
        <w:rPr>
          <w:bCs/>
          <w:b/>
        </w:rPr>
        <w:t xml:space="preserve">设问</w:t>
      </w:r>
      <w:r>
        <w:t xml:space="preserve">：参照案例一，完成案例二的裁判理由。</w:t>
      </w:r>
    </w:p>
    <w:p>
      <w:pPr>
        <w:numPr>
          <w:ilvl w:val="0"/>
          <w:numId w:val="1062"/>
        </w:numPr>
        <w:pStyle w:val="Compact"/>
      </w:pPr>
      <w:r>
        <w:rPr>
          <w:bCs/>
          <w:b/>
        </w:rPr>
        <w:t xml:space="preserve">材料核心</w:t>
      </w:r>
      <w:r>
        <w:t xml:space="preserve">：孙某入职甲公司时隐瞒真实工作经历，甲公司在违背真实意思情况下与其签订劳动合同；试用期内查证后解除劳动关系，孙某请求赔偿。</w:t>
      </w:r>
    </w:p>
    <w:p>
      <w:pPr>
        <w:numPr>
          <w:ilvl w:val="0"/>
          <w:numId w:val="1062"/>
        </w:numPr>
        <w:pStyle w:val="Compact"/>
      </w:pPr>
      <w:r>
        <w:rPr>
          <w:bCs/>
          <w:b/>
        </w:rPr>
        <w:t xml:space="preserve">A 轴</w:t>
      </w:r>
      <w:r>
        <w:t xml:space="preserve">：A8 劳动关系（副/边界：A1 真实意思表示和行为效力底层）。</w:t>
      </w:r>
    </w:p>
    <w:p>
      <w:pPr>
        <w:numPr>
          <w:ilvl w:val="0"/>
          <w:numId w:val="1062"/>
        </w:numPr>
        <w:pStyle w:val="Compact"/>
      </w:pPr>
      <w:r>
        <w:rPr>
          <w:bCs/>
          <w:b/>
        </w:rPr>
        <w:t xml:space="preserve">B 轴</w:t>
      </w:r>
      <w:r>
        <w:t xml:space="preserve">：B1 表格（补裁判理由）。一行一链。</w:t>
      </w:r>
    </w:p>
    <w:p>
      <w:pPr>
        <w:numPr>
          <w:ilvl w:val="0"/>
          <w:numId w:val="1062"/>
        </w:numPr>
        <w:pStyle w:val="Compact"/>
      </w:pPr>
      <w:r>
        <w:rPr>
          <w:bCs/>
          <w:b/>
        </w:rPr>
        <w:t xml:space="preserve">参考答案要点</w:t>
      </w:r>
      <w:r>
        <w:t xml:space="preserve">：先写劳动合同订立要遵循诚实信用；再写孙某隐瞒经历使甲公司违背真实意思签约；最后写甲公司解除劳动关系合法、不承担赔偿责任。</w:t>
      </w:r>
    </w:p>
    <w:p>
      <w:pPr>
        <w:numPr>
          <w:ilvl w:val="0"/>
          <w:numId w:val="1062"/>
        </w:numPr>
        <w:pStyle w:val="Compact"/>
      </w:pPr>
      <w:r>
        <w:rPr>
          <w:bCs/>
          <w:b/>
        </w:rPr>
        <w:t xml:space="preserve">易错预警</w:t>
      </w:r>
      <w:r>
        <w:t xml:space="preserve">：</w:t>
      </w:r>
    </w:p>
    <w:p>
      <w:pPr>
        <w:numPr>
          <w:ilvl w:val="1"/>
          <w:numId w:val="1063"/>
        </w:numPr>
        <w:pStyle w:val="Compact"/>
      </w:pPr>
      <w:r>
        <w:t xml:space="preserve">❌ 只写「孙某有就业权」 → ✅ 落到诚实信用义务和合法解除（原因：要看劳动者义务）</w:t>
      </w:r>
    </w:p>
    <w:p>
      <w:pPr>
        <w:numPr>
          <w:ilvl w:val="1"/>
          <w:numId w:val="1063"/>
        </w:numPr>
        <w:pStyle w:val="Compact"/>
      </w:pPr>
      <w:r>
        <w:t xml:space="preserve">❌ 把所有劳动题都写成平台用工 → ✅ 本题是试用期诚信解除，无平台事实（原因：场景错）</w:t>
      </w:r>
    </w:p>
    <w:p>
      <w:pPr>
        <w:numPr>
          <w:ilvl w:val="1"/>
          <w:numId w:val="1063"/>
        </w:numPr>
        <w:pStyle w:val="Compact"/>
      </w:pPr>
      <w:r>
        <w:t xml:space="preserve">❌ 忽略「真实意思表示」 → ✅ 点明隐瞒使单位意思表示不真实（原因：这是定性关键）</w:t>
      </w:r>
    </w:p>
    <w:bookmarkEnd w:id="86"/>
    <w:bookmarkStart w:id="87" w:name="朝阳-2024-二模-第17题"/>
    <w:p>
      <w:pPr>
        <w:pStyle w:val="Heading3"/>
      </w:pPr>
      <w:r>
        <w:t xml:space="preserve">3. 朝阳 · 2024 · 二模 · 第17题</w:t>
      </w:r>
    </w:p>
    <w:p>
      <w:pPr>
        <w:numPr>
          <w:ilvl w:val="0"/>
          <w:numId w:val="1064"/>
        </w:numPr>
        <w:pStyle w:val="Compact"/>
      </w:pPr>
      <w:r>
        <w:rPr>
          <w:bCs/>
          <w:b/>
        </w:rPr>
        <w:t xml:space="preserve">设问</w:t>
      </w:r>
      <w:r>
        <w:t xml:space="preserve">：结合材料，说明仲裁委员会作出上述裁决的理由，并分析该典型案例的意义。</w:t>
      </w:r>
    </w:p>
    <w:p>
      <w:pPr>
        <w:numPr>
          <w:ilvl w:val="0"/>
          <w:numId w:val="1064"/>
        </w:numPr>
        <w:pStyle w:val="Compact"/>
      </w:pPr>
      <w:r>
        <w:rPr>
          <w:bCs/>
          <w:b/>
        </w:rPr>
        <w:t xml:space="preserve">材料核心</w:t>
      </w:r>
      <w:r>
        <w:t xml:space="preserve">：平台企业与劳动者签合作协议，但平台派单、签到、奖惩、结算并把运输服务纳入自身业务组成；仲裁支持劳动者确认事实劳动关系。</w:t>
      </w:r>
    </w:p>
    <w:p>
      <w:pPr>
        <w:numPr>
          <w:ilvl w:val="0"/>
          <w:numId w:val="1064"/>
        </w:numPr>
        <w:pStyle w:val="Compact"/>
      </w:pPr>
      <w:r>
        <w:rPr>
          <w:bCs/>
          <w:b/>
        </w:rPr>
        <w:t xml:space="preserve">A 轴</w:t>
      </w:r>
      <w:r>
        <w:t xml:space="preserve">：A8 劳动关系（副/边界：A10 仲裁裁决只是 B 轴动作）。平台用工事实劳动关系——事实用工比合同名称更关键。</w:t>
      </w:r>
    </w:p>
    <w:p>
      <w:pPr>
        <w:numPr>
          <w:ilvl w:val="0"/>
          <w:numId w:val="1064"/>
        </w:numPr>
        <w:pStyle w:val="Compact"/>
      </w:pPr>
      <w:r>
        <w:rPr>
          <w:bCs/>
          <w:b/>
        </w:rPr>
        <w:t xml:space="preserve">B 轴</w:t>
      </w:r>
      <w:r>
        <w:t xml:space="preserve">：B2 判决/责任理由。按「法律关系 → 规则 → 事实 → 裁判结论 → 边界」写，不先写意义。</w:t>
      </w:r>
    </w:p>
    <w:p>
      <w:pPr>
        <w:numPr>
          <w:ilvl w:val="0"/>
          <w:numId w:val="1064"/>
        </w:numPr>
        <w:pStyle w:val="Compact"/>
      </w:pPr>
      <w:r>
        <w:rPr>
          <w:bCs/>
          <w:b/>
        </w:rPr>
        <w:t xml:space="preserve">参考答案要点</w:t>
      </w:r>
      <w:r>
        <w:t xml:space="preserve">：先写不能只看合作协议名称、要看实际用工关系；再从派单、签到、奖惩、结算和业务组成说明三从属性；最后写仲裁认定劳动关系有利于保护新就业形态劳动者权益、规范平台用工。</w:t>
      </w:r>
    </w:p>
    <w:p>
      <w:pPr>
        <w:numPr>
          <w:ilvl w:val="0"/>
          <w:numId w:val="1064"/>
        </w:numPr>
        <w:pStyle w:val="Compact"/>
      </w:pPr>
      <w:r>
        <w:rPr>
          <w:bCs/>
          <w:b/>
        </w:rPr>
        <w:t xml:space="preserve">易错预警</w:t>
      </w:r>
      <w:r>
        <w:t xml:space="preserve">：</w:t>
      </w:r>
    </w:p>
    <w:p>
      <w:pPr>
        <w:numPr>
          <w:ilvl w:val="1"/>
          <w:numId w:val="1065"/>
        </w:numPr>
        <w:pStyle w:val="Compact"/>
      </w:pPr>
      <w:r>
        <w:t xml:space="preserve">❌ 写成「普通合同成立」 → ✅ 这是事实劳动关系认定（原因：合作协议名称不决定关系性质）</w:t>
      </w:r>
    </w:p>
    <w:p>
      <w:pPr>
        <w:numPr>
          <w:ilvl w:val="1"/>
          <w:numId w:val="1065"/>
        </w:numPr>
        <w:pStyle w:val="Compact"/>
      </w:pPr>
      <w:r>
        <w:t xml:space="preserve">❌ 套消费者欺诈 → ✅ 与本题无关（原因：跑题）</w:t>
      </w:r>
    </w:p>
    <w:p>
      <w:pPr>
        <w:numPr>
          <w:ilvl w:val="1"/>
          <w:numId w:val="1065"/>
        </w:numPr>
        <w:pStyle w:val="Compact"/>
      </w:pPr>
      <w:r>
        <w:t xml:space="preserve">❌ 套知识产权 → ✅ 与本题无关（原因：跑题）</w:t>
      </w:r>
    </w:p>
    <w:bookmarkEnd w:id="87"/>
    <w:bookmarkStart w:id="88" w:name="丰台-2025-期末-第19题"/>
    <w:p>
      <w:pPr>
        <w:pStyle w:val="Heading3"/>
      </w:pPr>
      <w:r>
        <w:t xml:space="preserve">4. 丰台 · 2025 · 期末 · 第19题</w:t>
      </w:r>
    </w:p>
    <w:p>
      <w:pPr>
        <w:numPr>
          <w:ilvl w:val="0"/>
          <w:numId w:val="1066"/>
        </w:numPr>
        <w:pStyle w:val="Compact"/>
      </w:pPr>
      <w:r>
        <w:rPr>
          <w:bCs/>
          <w:b/>
        </w:rPr>
        <w:t xml:space="preserve">设问</w:t>
      </w:r>
      <w:r>
        <w:t xml:space="preserve">：请运用《法律与生活》相关知识阐释法院的裁判理由。</w:t>
      </w:r>
    </w:p>
    <w:p>
      <w:pPr>
        <w:numPr>
          <w:ilvl w:val="0"/>
          <w:numId w:val="1066"/>
        </w:numPr>
        <w:pStyle w:val="Compact"/>
      </w:pPr>
      <w:r>
        <w:rPr>
          <w:bCs/>
          <w:b/>
        </w:rPr>
        <w:t xml:space="preserve">材料核心</w:t>
      </w:r>
      <w:r>
        <w:t xml:space="preserve">：尹某在购物中心任主管期间违反管理规章，单位结合经营需要调整其岗位；尹某消极怠工、经常无故旷工，经多次提醒仍未改变，购物中心解除劳动合同，尹某诉请支付违法赔偿金，法院驳回。</w:t>
      </w:r>
    </w:p>
    <w:p>
      <w:pPr>
        <w:numPr>
          <w:ilvl w:val="0"/>
          <w:numId w:val="1066"/>
        </w:numPr>
        <w:pStyle w:val="Compact"/>
      </w:pPr>
      <w:r>
        <w:rPr>
          <w:bCs/>
          <w:b/>
        </w:rPr>
        <w:t xml:space="preserve">A 轴</w:t>
      </w:r>
      <w:r>
        <w:t xml:space="preserve">：A8 劳动关系（副/边界：A1 民事关系总论）。劳动纪律与解除劳动合同。</w:t>
      </w:r>
    </w:p>
    <w:p>
      <w:pPr>
        <w:numPr>
          <w:ilvl w:val="0"/>
          <w:numId w:val="1066"/>
        </w:numPr>
        <w:pStyle w:val="Compact"/>
      </w:pPr>
      <w:r>
        <w:rPr>
          <w:bCs/>
          <w:b/>
        </w:rPr>
        <w:t xml:space="preserve">B 轴</w:t>
      </w:r>
      <w:r>
        <w:t xml:space="preserve">：B2 判决/责任理由。</w:t>
      </w:r>
    </w:p>
    <w:p>
      <w:pPr>
        <w:numPr>
          <w:ilvl w:val="0"/>
          <w:numId w:val="1066"/>
        </w:numPr>
        <w:pStyle w:val="Compact"/>
      </w:pPr>
      <w:r>
        <w:rPr>
          <w:bCs/>
          <w:b/>
        </w:rPr>
        <w:t xml:space="preserve">参考答案要点</w:t>
      </w:r>
      <w:r>
        <w:t xml:space="preserve">：先写劳动者既有权利也有义务；再结合尹某旷工和违反规章说明解除有法律依据；最后写法院驳回赔偿请求、维护合理用工秩序和健康劳动关系。</w:t>
      </w:r>
    </w:p>
    <w:p>
      <w:pPr>
        <w:numPr>
          <w:ilvl w:val="0"/>
          <w:numId w:val="1066"/>
        </w:numPr>
        <w:pStyle w:val="Compact"/>
      </w:pPr>
      <w:r>
        <w:rPr>
          <w:bCs/>
          <w:b/>
        </w:rPr>
        <w:t xml:space="preserve">易错预警</w:t>
      </w:r>
      <w:r>
        <w:t xml:space="preserve">：</w:t>
      </w:r>
    </w:p>
    <w:p>
      <w:pPr>
        <w:numPr>
          <w:ilvl w:val="1"/>
          <w:numId w:val="1067"/>
        </w:numPr>
        <w:pStyle w:val="Compact"/>
      </w:pPr>
      <w:r>
        <w:t xml:space="preserve">❌ 只写「劳动者权利」 → ✅ 强调权利义务统一，劳动者也要守纪律（原因：本题是劳动者违纪）</w:t>
      </w:r>
    </w:p>
    <w:p>
      <w:pPr>
        <w:numPr>
          <w:ilvl w:val="1"/>
          <w:numId w:val="1067"/>
        </w:numPr>
        <w:pStyle w:val="Compact"/>
      </w:pPr>
      <w:r>
        <w:t xml:space="preserve">❌ 把单位调岗写成单方侵权 → ✅ 调岗结合经营需要、且劳动者违纪在先（原因：定性错）</w:t>
      </w:r>
    </w:p>
    <w:p>
      <w:pPr>
        <w:numPr>
          <w:ilvl w:val="1"/>
          <w:numId w:val="1067"/>
        </w:numPr>
        <w:pStyle w:val="Compact"/>
      </w:pPr>
      <w:r>
        <w:t xml:space="preserve">❌ 空写「公平正义」 → ✅ 落到旷工违纪 + 合法解除（原因：要事实进要件）</w:t>
      </w:r>
    </w:p>
    <w:bookmarkEnd w:id="88"/>
    <w:bookmarkStart w:id="89" w:name="顺义-2026-一模-第18题"/>
    <w:p>
      <w:pPr>
        <w:pStyle w:val="Heading3"/>
      </w:pPr>
      <w:r>
        <w:t xml:space="preserve">5. 顺义 · 2026 · 一模 · 第18题</w:t>
      </w:r>
    </w:p>
    <w:p>
      <w:pPr>
        <w:numPr>
          <w:ilvl w:val="0"/>
          <w:numId w:val="1068"/>
        </w:numPr>
        <w:pStyle w:val="Compact"/>
      </w:pPr>
      <w:r>
        <w:rPr>
          <w:bCs/>
          <w:b/>
        </w:rPr>
        <w:t xml:space="preserve">设问</w:t>
      </w:r>
      <w:r>
        <w:t xml:space="preserve">：结合材料，运用《法律与生活》知识，闫某和张某的诉求能否得到法院的支持，并说明理由。</w:t>
      </w:r>
    </w:p>
    <w:p>
      <w:pPr>
        <w:numPr>
          <w:ilvl w:val="0"/>
          <w:numId w:val="1068"/>
        </w:numPr>
        <w:pStyle w:val="Compact"/>
      </w:pPr>
      <w:r>
        <w:rPr>
          <w:bCs/>
          <w:b/>
        </w:rPr>
        <w:t xml:space="preserve">材料核心</w:t>
      </w:r>
      <w:r>
        <w:t xml:space="preserve">：闫某求职遭公司以仅招男性为由拒绝面试；张某原系 A 公司总经理并签竞业限制协议，离职后其妻成为 B 公司投资人，B 公司业务与 A 公司竞争，且 B 公司关联公司为张某缴纳社保。</w:t>
      </w:r>
    </w:p>
    <w:p>
      <w:pPr>
        <w:numPr>
          <w:ilvl w:val="0"/>
          <w:numId w:val="1068"/>
        </w:numPr>
        <w:pStyle w:val="Compact"/>
      </w:pPr>
      <w:r>
        <w:rPr>
          <w:bCs/>
          <w:b/>
        </w:rPr>
        <w:t xml:space="preserve">A 轴</w:t>
      </w:r>
      <w:r>
        <w:t xml:space="preserve">：A8 劳动关系（副/边界：A5 竞争利益、A1 主体关系）。就业平等和竞业限制均属劳动关系。</w:t>
      </w:r>
    </w:p>
    <w:p>
      <w:pPr>
        <w:numPr>
          <w:ilvl w:val="0"/>
          <w:numId w:val="1068"/>
        </w:numPr>
        <w:pStyle w:val="Compact"/>
      </w:pPr>
      <w:r>
        <w:rPr>
          <w:bCs/>
          <w:b/>
        </w:rPr>
        <w:t xml:space="preserve">B 轴</w:t>
      </w:r>
      <w:r>
        <w:t xml:space="preserve">：B3 诉求能否支持。先给支持/不支持/部分支持，再逐项写权利基础、构成要件、责任方式。</w:t>
      </w:r>
    </w:p>
    <w:p>
      <w:pPr>
        <w:numPr>
          <w:ilvl w:val="0"/>
          <w:numId w:val="1068"/>
        </w:numPr>
        <w:pStyle w:val="Compact"/>
      </w:pPr>
      <w:r>
        <w:rPr>
          <w:bCs/>
          <w:b/>
        </w:rPr>
        <w:t xml:space="preserve">参考答案要点</w:t>
      </w:r>
      <w:r>
        <w:t xml:space="preserve">：先分判两个诉求——就业歧视和竞业限制；就业歧视链写平等就业权，竞业限制链写保护商业秘密与劳动者就业权平衡；最后说明法院应在企业利益和劳动者权益之间依法平衡。</w:t>
      </w:r>
    </w:p>
    <w:p>
      <w:pPr>
        <w:numPr>
          <w:ilvl w:val="0"/>
          <w:numId w:val="1068"/>
        </w:numPr>
        <w:pStyle w:val="Compact"/>
      </w:pPr>
      <w:r>
        <w:rPr>
          <w:bCs/>
          <w:b/>
        </w:rPr>
        <w:t xml:space="preserve">易错预警</w:t>
      </w:r>
      <w:r>
        <w:t xml:space="preserve">：</w:t>
      </w:r>
    </w:p>
    <w:p>
      <w:pPr>
        <w:numPr>
          <w:ilvl w:val="1"/>
          <w:numId w:val="1069"/>
        </w:numPr>
        <w:pStyle w:val="Compact"/>
      </w:pPr>
      <w:r>
        <w:t xml:space="preserve">❌ 套平台三从属性 → ✅ 本题是就业歧视 + 竞业限制，无平台用工（原因：场景错）</w:t>
      </w:r>
    </w:p>
    <w:p>
      <w:pPr>
        <w:numPr>
          <w:ilvl w:val="1"/>
          <w:numId w:val="1069"/>
        </w:numPr>
        <w:pStyle w:val="Compact"/>
      </w:pPr>
      <w:r>
        <w:t xml:space="preserve">❌ 写「普通合同成立」 → ✅ 走劳动关系两条诉求（原因：入口错）</w:t>
      </w:r>
    </w:p>
    <w:p>
      <w:pPr>
        <w:numPr>
          <w:ilvl w:val="1"/>
          <w:numId w:val="1069"/>
        </w:numPr>
        <w:pStyle w:val="Compact"/>
      </w:pPr>
      <w:r>
        <w:t xml:space="preserve">❌ 套消费者 → ✅ 与本题无关（原因：跑题）</w:t>
      </w:r>
    </w:p>
    <w:bookmarkEnd w:id="89"/>
    <w:bookmarkStart w:id="90" w:name="海淀-2025-期末-第21题"/>
    <w:p>
      <w:pPr>
        <w:pStyle w:val="Heading3"/>
      </w:pPr>
      <w:r>
        <w:t xml:space="preserve">6. 海淀 · 2025 · 期末 · 第21题</w:t>
      </w:r>
    </w:p>
    <w:p>
      <w:pPr>
        <w:numPr>
          <w:ilvl w:val="0"/>
          <w:numId w:val="1070"/>
        </w:numPr>
        <w:pStyle w:val="Compact"/>
      </w:pPr>
      <w:r>
        <w:rPr>
          <w:bCs/>
          <w:b/>
        </w:rPr>
        <w:t xml:space="preserve">设问</w:t>
      </w:r>
      <w:r>
        <w:t xml:space="preserve">：结合材料，运用《法律与生活》知识，说明法律规定「竞业限制」并对其加以限制的原因。</w:t>
      </w:r>
    </w:p>
    <w:p>
      <w:pPr>
        <w:numPr>
          <w:ilvl w:val="0"/>
          <w:numId w:val="1070"/>
        </w:numPr>
        <w:pStyle w:val="Compact"/>
      </w:pPr>
      <w:r>
        <w:rPr>
          <w:bCs/>
          <w:b/>
        </w:rPr>
        <w:t xml:space="preserve">材料核心</w:t>
      </w:r>
      <w:r>
        <w:t xml:space="preserve">：竞业限制指用人单位与劳动者约定离职后不得到竞争性单位任职或自营竞争业务；案例一李某是 A 公司自主培养的高管，在职期间签保密和竞业限制协议，离职次日即入职经营范围相同的 B 公司任相同岗位、负责相同产品，而该技术属 A 公司不为公众所知悉的技术信息，A 公司起诉。</w:t>
      </w:r>
    </w:p>
    <w:p>
      <w:pPr>
        <w:numPr>
          <w:ilvl w:val="0"/>
          <w:numId w:val="1070"/>
        </w:numPr>
        <w:pStyle w:val="Compact"/>
      </w:pPr>
      <w:r>
        <w:rPr>
          <w:bCs/>
          <w:b/>
        </w:rPr>
        <w:t xml:space="preserve">A 轴</w:t>
      </w:r>
      <w:r>
        <w:t xml:space="preserve">：A8 劳动关系（副/边界：A5 知识产权）。竞业限制在劳动关系内平衡商业秘密和就业权。</w:t>
      </w:r>
    </w:p>
    <w:p>
      <w:pPr>
        <w:numPr>
          <w:ilvl w:val="0"/>
          <w:numId w:val="1070"/>
        </w:numPr>
        <w:pStyle w:val="Compact"/>
      </w:pPr>
      <w:r>
        <w:rPr>
          <w:bCs/>
          <w:b/>
        </w:rPr>
        <w:t xml:space="preserve">B 轴</w:t>
      </w:r>
      <w:r>
        <w:t xml:space="preserve">：B5 意义/价值（题干问竞业限制及加以限制的原因，本质是制度价值与权利平衡）。</w:t>
      </w:r>
    </w:p>
    <w:p>
      <w:pPr>
        <w:numPr>
          <w:ilvl w:val="0"/>
          <w:numId w:val="1070"/>
        </w:numPr>
        <w:pStyle w:val="Compact"/>
      </w:pPr>
      <w:r>
        <w:rPr>
          <w:bCs/>
          <w:b/>
        </w:rPr>
        <w:t xml:space="preserve">参考答案要点</w:t>
      </w:r>
      <w:r>
        <w:t xml:space="preserve">：先写竞业限制是为保护用人单位商业秘密和竞争利益；再写竞业限制会影响劳动者就业权、因此必须依法合理适度；最后写法律既保护企业创新也保障劳动者自主择业和人才合理流动。</w:t>
      </w:r>
    </w:p>
    <w:p>
      <w:pPr>
        <w:numPr>
          <w:ilvl w:val="0"/>
          <w:numId w:val="1070"/>
        </w:numPr>
        <w:pStyle w:val="Compact"/>
      </w:pPr>
      <w:r>
        <w:rPr>
          <w:bCs/>
          <w:b/>
        </w:rPr>
        <w:t xml:space="preserve">易错预警</w:t>
      </w:r>
      <w:r>
        <w:t xml:space="preserve">：</w:t>
      </w:r>
    </w:p>
    <w:p>
      <w:pPr>
        <w:numPr>
          <w:ilvl w:val="1"/>
          <w:numId w:val="1071"/>
        </w:numPr>
        <w:pStyle w:val="Compact"/>
      </w:pPr>
      <w:r>
        <w:t xml:space="preserve">❌ 套平台三从属性 → ✅ 无平台事实，按竞业限制制度写（原因：场景错）</w:t>
      </w:r>
    </w:p>
    <w:p>
      <w:pPr>
        <w:numPr>
          <w:ilvl w:val="1"/>
          <w:numId w:val="1071"/>
        </w:numPr>
        <w:pStyle w:val="Compact"/>
      </w:pPr>
      <w:r>
        <w:t xml:space="preserve">❌ 套消费者 → ✅ 与本题无关（原因：跑题）</w:t>
      </w:r>
    </w:p>
    <w:p>
      <w:pPr>
        <w:numPr>
          <w:ilvl w:val="1"/>
          <w:numId w:val="1071"/>
        </w:numPr>
        <w:pStyle w:val="Compact"/>
      </w:pPr>
      <w:r>
        <w:t xml:space="preserve">❌ 把它写成纯知识产权题 → ✅ 落到劳动关系内「保护秘密 vs 就业权」的平衡（原因：题问竞业限制的原因）</w:t>
      </w:r>
    </w:p>
    <w:bookmarkEnd w:id="90"/>
    <w:bookmarkStart w:id="91" w:name="西城-2025-一模-第20题"/>
    <w:p>
      <w:pPr>
        <w:pStyle w:val="Heading3"/>
      </w:pPr>
      <w:r>
        <w:t xml:space="preserve">7. 西城 · 2025 · 一模 · 第20题</w:t>
      </w:r>
    </w:p>
    <w:p>
      <w:pPr>
        <w:numPr>
          <w:ilvl w:val="0"/>
          <w:numId w:val="1072"/>
        </w:numPr>
        <w:pStyle w:val="Compact"/>
      </w:pPr>
      <w:r>
        <w:rPr>
          <w:bCs/>
          <w:b/>
        </w:rPr>
        <w:t xml:space="preserve">设问</w:t>
      </w:r>
      <w:r>
        <w:t xml:space="preserve">：结合材料，综合运用经济和法律的知识，说明上述做法能促进社会公平与经济效率的平衡。</w:t>
      </w:r>
    </w:p>
    <w:p>
      <w:pPr>
        <w:numPr>
          <w:ilvl w:val="0"/>
          <w:numId w:val="1072"/>
        </w:numPr>
        <w:pStyle w:val="Compact"/>
      </w:pPr>
      <w:r>
        <w:rPr>
          <w:bCs/>
          <w:b/>
        </w:rPr>
        <w:t xml:space="preserve">材料核心</w:t>
      </w:r>
      <w:r>
        <w:t xml:space="preserve">：全国总工会、人社部等启动集体协商「集中要约行动」，指导工会与企业开展集体协商、签订集体合同；各级工会把工资调整幅度、加班工资基数、劳动定额标准、工资支付办法等作为协商核心议题。</w:t>
      </w:r>
    </w:p>
    <w:p>
      <w:pPr>
        <w:numPr>
          <w:ilvl w:val="0"/>
          <w:numId w:val="1072"/>
        </w:numPr>
        <w:pStyle w:val="Compact"/>
      </w:pPr>
      <w:r>
        <w:rPr>
          <w:bCs/>
          <w:b/>
        </w:rPr>
        <w:t xml:space="preserve">A 轴</w:t>
      </w:r>
      <w:r>
        <w:t xml:space="preserve">：A8 劳动关系（副/边界：A10 程序）。工会平台、集体协商、工资工时和劳动定额属劳动关系主轴；本题要求「经济+法律」综合，法律侧落在劳动权益保护。</w:t>
      </w:r>
    </w:p>
    <w:p>
      <w:pPr>
        <w:numPr>
          <w:ilvl w:val="0"/>
          <w:numId w:val="1072"/>
        </w:numPr>
        <w:pStyle w:val="Compact"/>
      </w:pPr>
      <w:r>
        <w:rPr>
          <w:bCs/>
          <w:b/>
        </w:rPr>
        <w:t xml:space="preserve">B 轴</w:t>
      </w:r>
      <w:r>
        <w:t xml:space="preserve">：B5 意义/价值。</w:t>
      </w:r>
    </w:p>
    <w:p>
      <w:pPr>
        <w:numPr>
          <w:ilvl w:val="0"/>
          <w:numId w:val="1072"/>
        </w:numPr>
        <w:pStyle w:val="Compact"/>
      </w:pPr>
      <w:r>
        <w:rPr>
          <w:bCs/>
          <w:b/>
        </w:rPr>
        <w:t xml:space="preserve">参考答案要点</w:t>
      </w:r>
      <w:r>
        <w:t xml:space="preserve">：先写集体协商是劳动者依法表达利益诉求的机制；再写工资、加班、劳动定额等议题关系劳动者权益和企业管理；最后落到公平保护劳动者、效率稳定企业生产，两者通过协商机制实现平衡。</w:t>
      </w:r>
    </w:p>
    <w:p>
      <w:pPr>
        <w:numPr>
          <w:ilvl w:val="0"/>
          <w:numId w:val="1072"/>
        </w:numPr>
        <w:pStyle w:val="Compact"/>
      </w:pPr>
      <w:r>
        <w:rPr>
          <w:bCs/>
          <w:b/>
        </w:rPr>
        <w:t xml:space="preserve">易错预警</w:t>
      </w:r>
      <w:r>
        <w:t xml:space="preserve">：</w:t>
      </w:r>
    </w:p>
    <w:p>
      <w:pPr>
        <w:numPr>
          <w:ilvl w:val="1"/>
          <w:numId w:val="1073"/>
        </w:numPr>
        <w:pStyle w:val="Compact"/>
      </w:pPr>
      <w:r>
        <w:t xml:space="preserve">❌ 只写「经济效率」 → ✅ 法律侧要落到集体协商保护劳动者权益（原因：题目要经济+法律综合）</w:t>
      </w:r>
    </w:p>
    <w:p>
      <w:pPr>
        <w:numPr>
          <w:ilvl w:val="1"/>
          <w:numId w:val="1073"/>
        </w:numPr>
        <w:pStyle w:val="Compact"/>
      </w:pPr>
      <w:r>
        <w:t xml:space="preserve">❌ 只写「工会的政治作用」 → ✅ 落到集体合同、工资工时等法律机制（原因：要扣劳动法）</w:t>
      </w:r>
    </w:p>
    <w:p>
      <w:pPr>
        <w:numPr>
          <w:ilvl w:val="1"/>
          <w:numId w:val="1073"/>
        </w:numPr>
        <w:pStyle w:val="Compact"/>
      </w:pPr>
      <w:r>
        <w:t xml:space="preserve">❌ 脱离劳动法写「共同富裕」套话 → ✅ 由集体协商规则推出公平与效率平衡（原因：价值须由材料推出）</w:t>
      </w:r>
    </w:p>
    <w:bookmarkEnd w:id="91"/>
    <w:bookmarkEnd w:id="92"/>
    <w:bookmarkStart w:id="97" w:name="a9-消费者权益与经营者义务4题"/>
    <w:p>
      <w:pPr>
        <w:pStyle w:val="Heading2"/>
      </w:pPr>
      <w:r>
        <w:t xml:space="preserve">A9 · 消费者权益与经营者义务（4题）</w:t>
      </w:r>
    </w:p>
    <w:bookmarkStart w:id="93" w:name="西城-2025-二模-第18题"/>
    <w:p>
      <w:pPr>
        <w:pStyle w:val="Heading3"/>
      </w:pPr>
      <w:r>
        <w:t xml:space="preserve">1. 西城 · 2025 · 二模 · 第18题</w:t>
      </w:r>
    </w:p>
    <w:p>
      <w:pPr>
        <w:numPr>
          <w:ilvl w:val="0"/>
          <w:numId w:val="1074"/>
        </w:numPr>
        <w:pStyle w:val="Compact"/>
      </w:pPr>
      <w:r>
        <w:rPr>
          <w:bCs/>
          <w:b/>
        </w:rPr>
        <w:t xml:space="preserve">设问</w:t>
      </w:r>
      <w:r>
        <w:t xml:space="preserve">：结合材料，运用《法律与生活》的知识，分析人民法院的判决结果。</w:t>
      </w:r>
    </w:p>
    <w:p>
      <w:pPr>
        <w:numPr>
          <w:ilvl w:val="0"/>
          <w:numId w:val="1074"/>
        </w:numPr>
        <w:pStyle w:val="Compact"/>
      </w:pPr>
      <w:r>
        <w:rPr>
          <w:bCs/>
          <w:b/>
        </w:rPr>
        <w:t xml:space="preserve">材料核心</w:t>
      </w:r>
      <w:r>
        <w:t xml:space="preserve">：17岁小刘背着家长、绕过平台监管打赏多名网络主播，金额高达45万余元；家长事先不知情、事后不追认；平台发现异常后采取限制措施，但小刘冒充监护人与平台客服沟通绕过限制；家长诉请返还打赏款。</w:t>
      </w:r>
    </w:p>
    <w:p>
      <w:pPr>
        <w:numPr>
          <w:ilvl w:val="0"/>
          <w:numId w:val="1074"/>
        </w:numPr>
        <w:pStyle w:val="Compact"/>
      </w:pPr>
      <w:r>
        <w:rPr>
          <w:bCs/>
          <w:b/>
        </w:rPr>
        <w:t xml:space="preserve">A 轴</w:t>
      </w:r>
      <w:r>
        <w:t xml:space="preserve">：A9 消费者权益（主场景）+ A1 脊柱。</w:t>
      </w:r>
      <w:r>
        <w:rPr>
          <w:bCs/>
          <w:b/>
        </w:rPr>
        <w:t xml:space="preserve">关键护栏</w:t>
      </w:r>
      <w:r>
        <w:t xml:space="preserve">：本题虽是直播平台交易场景，得分脊柱在 A1 限制民事行为能力、追认和责任分担，不得写成单纯消费者保护。</w:t>
      </w:r>
    </w:p>
    <w:p>
      <w:pPr>
        <w:numPr>
          <w:ilvl w:val="0"/>
          <w:numId w:val="1074"/>
        </w:numPr>
        <w:pStyle w:val="Compact"/>
      </w:pPr>
      <w:r>
        <w:rPr>
          <w:bCs/>
          <w:b/>
        </w:rPr>
        <w:t xml:space="preserve">B 轴</w:t>
      </w:r>
      <w:r>
        <w:t xml:space="preserve">：B2 判决/责任理由。</w:t>
      </w:r>
    </w:p>
    <w:p>
      <w:pPr>
        <w:numPr>
          <w:ilvl w:val="0"/>
          <w:numId w:val="1074"/>
        </w:numPr>
        <w:pStyle w:val="Compact"/>
      </w:pPr>
      <w:r>
        <w:rPr>
          <w:bCs/>
          <w:b/>
        </w:rPr>
        <w:t xml:space="preserve">参考答案要点</w:t>
      </w:r>
      <w:r>
        <w:t xml:space="preserve">：先写小刘是限制民事行为能力人、大额打赏未经监护人追认、交易效力有问题；再写平台、监护人、小刘本人均有过错；最后写法院综合各方过错程度、依据公平原则分担责任，既保护未成年人也规范平台和监护责任。</w:t>
      </w:r>
    </w:p>
    <w:p>
      <w:pPr>
        <w:numPr>
          <w:ilvl w:val="0"/>
          <w:numId w:val="1074"/>
        </w:numPr>
        <w:pStyle w:val="Compact"/>
      </w:pPr>
      <w:r>
        <w:rPr>
          <w:bCs/>
          <w:b/>
        </w:rPr>
        <w:t xml:space="preserve">易错预警</w:t>
      </w:r>
      <w:r>
        <w:t xml:space="preserve">：</w:t>
      </w:r>
    </w:p>
    <w:p>
      <w:pPr>
        <w:numPr>
          <w:ilvl w:val="1"/>
          <w:numId w:val="1075"/>
        </w:numPr>
        <w:pStyle w:val="Compact"/>
      </w:pPr>
      <w:r>
        <w:t xml:space="preserve">❌ 写成纯「消费者保护/格式条款」 → ✅ 得分脊柱是 A1 限制行为能力 + 追认 + 责任分担（原因：源卡明示这是关键护栏）</w:t>
      </w:r>
    </w:p>
    <w:p>
      <w:pPr>
        <w:numPr>
          <w:ilvl w:val="1"/>
          <w:numId w:val="1075"/>
        </w:numPr>
        <w:pStyle w:val="Compact"/>
      </w:pPr>
      <w:r>
        <w:t xml:space="preserve">❌ 套平台用工/知识产权/消费者欺诈 → ✅ 与本题无关（原因：跑题）</w:t>
      </w:r>
    </w:p>
    <w:p>
      <w:pPr>
        <w:numPr>
          <w:ilvl w:val="1"/>
          <w:numId w:val="1075"/>
        </w:numPr>
        <w:pStyle w:val="Compact"/>
      </w:pPr>
      <w:r>
        <w:t xml:space="preserve">❌ 裸写「意义价值」 → ✅ 落到效力 + 各方过错 + 公平分担（原因：B2 先理由后价值）</w:t>
      </w:r>
    </w:p>
    <w:bookmarkEnd w:id="93"/>
    <w:bookmarkStart w:id="94" w:name="朝阳-2025-一模-第19题"/>
    <w:p>
      <w:pPr>
        <w:pStyle w:val="Heading3"/>
      </w:pPr>
      <w:r>
        <w:t xml:space="preserve">2. 朝阳 · 2025 · 一模 · 第19题</w:t>
      </w:r>
    </w:p>
    <w:p>
      <w:pPr>
        <w:numPr>
          <w:ilvl w:val="0"/>
          <w:numId w:val="1076"/>
        </w:numPr>
        <w:pStyle w:val="Compact"/>
      </w:pPr>
      <w:r>
        <w:rPr>
          <w:bCs/>
          <w:b/>
        </w:rPr>
        <w:t xml:space="preserve">设问</w:t>
      </w:r>
      <w:r>
        <w:t xml:space="preserve">：结合材料，运用《法律与生活》知识，说明人民法院支持王某诉讼请求的理由。</w:t>
      </w:r>
    </w:p>
    <w:p>
      <w:pPr>
        <w:numPr>
          <w:ilvl w:val="0"/>
          <w:numId w:val="1076"/>
        </w:numPr>
        <w:pStyle w:val="Compact"/>
      </w:pPr>
      <w:r>
        <w:rPr>
          <w:bCs/>
          <w:b/>
        </w:rPr>
        <w:t xml:space="preserve">材料核心</w:t>
      </w:r>
      <w:r>
        <w:t xml:space="preserve">：机票代销平台在交易中隐蔽搭售/诱导消费者购买增值服务，消费者无法清楚知悉或有效拒绝；争点是合同成立后是否可撤销及三倍赔偿。</w:t>
      </w:r>
    </w:p>
    <w:p>
      <w:pPr>
        <w:numPr>
          <w:ilvl w:val="0"/>
          <w:numId w:val="1076"/>
        </w:numPr>
        <w:pStyle w:val="Compact"/>
      </w:pPr>
      <w:r>
        <w:rPr>
          <w:bCs/>
          <w:b/>
        </w:rPr>
        <w:t xml:space="preserve">A 轴</w:t>
      </w:r>
      <w:r>
        <w:t xml:space="preserve">：A9 消费者权益（副/边界：A4 合同）。平台捆绑购票和诱导购买以消费者知情选择为主轴，合同撤销/格式安排为副。</w:t>
      </w:r>
    </w:p>
    <w:p>
      <w:pPr>
        <w:numPr>
          <w:ilvl w:val="0"/>
          <w:numId w:val="1076"/>
        </w:numPr>
        <w:pStyle w:val="Compact"/>
      </w:pPr>
      <w:r>
        <w:rPr>
          <w:bCs/>
          <w:b/>
        </w:rPr>
        <w:t xml:space="preserve">B 轴</w:t>
      </w:r>
      <w:r>
        <w:t xml:space="preserve">：B3 诉求能否支持。</w:t>
      </w:r>
    </w:p>
    <w:p>
      <w:pPr>
        <w:numPr>
          <w:ilvl w:val="0"/>
          <w:numId w:val="1076"/>
        </w:numPr>
        <w:pStyle w:val="Compact"/>
      </w:pPr>
      <w:r>
        <w:rPr>
          <w:bCs/>
          <w:b/>
        </w:rPr>
        <w:t xml:space="preserve">参考答案要点</w:t>
      </w:r>
      <w:r>
        <w:t xml:space="preserve">：先写平台作为经营者应真实、全面告知服务信息、保障知情权和自主选择权；再写隐蔽搭售使消费者难以清楚知悉和有效拒绝、构成欺诈；最后写消费者请求退赔和惩罚性赔偿有法律依据、法院应予支持。</w:t>
      </w:r>
    </w:p>
    <w:p>
      <w:pPr>
        <w:numPr>
          <w:ilvl w:val="0"/>
          <w:numId w:val="1076"/>
        </w:numPr>
        <w:pStyle w:val="Compact"/>
      </w:pPr>
      <w:r>
        <w:rPr>
          <w:bCs/>
          <w:b/>
        </w:rPr>
        <w:t xml:space="preserve">易错预警</w:t>
      </w:r>
      <w:r>
        <w:t xml:space="preserve">：</w:t>
      </w:r>
    </w:p>
    <w:p>
      <w:pPr>
        <w:numPr>
          <w:ilvl w:val="1"/>
          <w:numId w:val="1077"/>
        </w:numPr>
        <w:pStyle w:val="Compact"/>
      </w:pPr>
      <w:r>
        <w:t xml:space="preserve">❌ 套「平台用工/三从属性」 → ✅ 这是消费者与平台的交易，不是用工（原因：场景错）</w:t>
      </w:r>
    </w:p>
    <w:p>
      <w:pPr>
        <w:numPr>
          <w:ilvl w:val="1"/>
          <w:numId w:val="1077"/>
        </w:numPr>
        <w:pStyle w:val="Compact"/>
      </w:pPr>
      <w:r>
        <w:t xml:space="preserve">❌ 写成普通劳动关系 → ✅ 走消费者知情权 + 欺诈 + 惩罚性赔偿（原因：入口错）</w:t>
      </w:r>
    </w:p>
    <w:p>
      <w:pPr>
        <w:numPr>
          <w:ilvl w:val="1"/>
          <w:numId w:val="1077"/>
        </w:numPr>
        <w:pStyle w:val="Compact"/>
      </w:pPr>
      <w:r>
        <w:t xml:space="preserve">❌ 只写「平台有合同」 → ✅ 主轴是隐蔽搭售构成欺诈（原因：得分在知情权和欺诈）</w:t>
      </w:r>
    </w:p>
    <w:bookmarkEnd w:id="94"/>
    <w:bookmarkStart w:id="95" w:name="西城-2024-二模-第16题"/>
    <w:p>
      <w:pPr>
        <w:pStyle w:val="Heading3"/>
      </w:pPr>
      <w:r>
        <w:t xml:space="preserve">3. 西城 · 2024 · 二模 · 第16题</w:t>
      </w:r>
    </w:p>
    <w:p>
      <w:pPr>
        <w:numPr>
          <w:ilvl w:val="0"/>
          <w:numId w:val="1078"/>
        </w:numPr>
        <w:pStyle w:val="Compact"/>
      </w:pPr>
      <w:r>
        <w:rPr>
          <w:bCs/>
          <w:b/>
        </w:rPr>
        <w:t xml:space="preserve">设问</w:t>
      </w:r>
      <w:r>
        <w:t xml:space="preserve">：结合材料，运用《法律与生活》的知识，分析人民法院判决的意义。</w:t>
      </w:r>
    </w:p>
    <w:p>
      <w:pPr>
        <w:numPr>
          <w:ilvl w:val="0"/>
          <w:numId w:val="1078"/>
        </w:numPr>
        <w:pStyle w:val="Compact"/>
      </w:pPr>
      <w:r>
        <w:rPr>
          <w:bCs/>
          <w:b/>
        </w:rPr>
        <w:t xml:space="preserve">材料核心</w:t>
      </w:r>
      <w:r>
        <w:t xml:space="preserve">：市民甲在某食品公司网店购买30盒「黄芪薏米饼干」付款516元，签收后发现不符合食品安全标准，随后两个月内三次购买同样饼干共200盒、四次共付4176元；甲以违规添加黄芪粉为由起诉，请求退款4176元并支付十倍赔偿41760元。法院认为经营者销售不符合食品安全标准食品应担责，但区分首单与后续。</w:t>
      </w:r>
    </w:p>
    <w:p>
      <w:pPr>
        <w:numPr>
          <w:ilvl w:val="0"/>
          <w:numId w:val="1078"/>
        </w:numPr>
        <w:pStyle w:val="Compact"/>
      </w:pPr>
      <w:r>
        <w:rPr>
          <w:bCs/>
          <w:b/>
        </w:rPr>
        <w:t xml:space="preserve">A 轴</w:t>
      </w:r>
      <w:r>
        <w:t xml:space="preserve">：A9 消费者权益（副/边界：A1 消费者身份边界）。食品安全、惩罚性赔偿和消费者身份边界。</w:t>
      </w:r>
    </w:p>
    <w:p>
      <w:pPr>
        <w:numPr>
          <w:ilvl w:val="0"/>
          <w:numId w:val="1078"/>
        </w:numPr>
        <w:pStyle w:val="Compact"/>
      </w:pPr>
      <w:r>
        <w:rPr>
          <w:bCs/>
          <w:b/>
        </w:rPr>
        <w:t xml:space="preserve">B 轴</w:t>
      </w:r>
      <w:r>
        <w:t xml:space="preserve">：B5 意义/价值。</w:t>
      </w:r>
    </w:p>
    <w:p>
      <w:pPr>
        <w:numPr>
          <w:ilvl w:val="0"/>
          <w:numId w:val="1078"/>
        </w:numPr>
        <w:pStyle w:val="Compact"/>
      </w:pPr>
      <w:r>
        <w:rPr>
          <w:bCs/>
          <w:b/>
        </w:rPr>
        <w:t xml:space="preserve">参考答案要点</w:t>
      </w:r>
      <w:r>
        <w:t xml:space="preserve">：先写经营者销售不合格食品损害消费者权益、首单维权应获支持；再写后续知假大量购买带有牟利性、不能机械支持全部惩罚性赔偿；最后写判决兼顾食品安全保护与诚信行使权利。</w:t>
      </w:r>
    </w:p>
    <w:p>
      <w:pPr>
        <w:numPr>
          <w:ilvl w:val="0"/>
          <w:numId w:val="1078"/>
        </w:numPr>
        <w:pStyle w:val="Compact"/>
      </w:pPr>
      <w:r>
        <w:rPr>
          <w:bCs/>
          <w:b/>
        </w:rPr>
        <w:t xml:space="preserve">易错预警</w:t>
      </w:r>
      <w:r>
        <w:t xml:space="preserve">：</w:t>
      </w:r>
    </w:p>
    <w:p>
      <w:pPr>
        <w:numPr>
          <w:ilvl w:val="1"/>
          <w:numId w:val="1079"/>
        </w:numPr>
        <w:pStyle w:val="Compact"/>
      </w:pPr>
      <w:r>
        <w:t xml:space="preserve">❌ 写成「普通合同成立」 → ✅ 走食品安全 + 十倍赔偿 + 牟利边界（原因：入口错）</w:t>
      </w:r>
    </w:p>
    <w:p>
      <w:pPr>
        <w:numPr>
          <w:ilvl w:val="1"/>
          <w:numId w:val="1079"/>
        </w:numPr>
        <w:pStyle w:val="Compact"/>
      </w:pPr>
      <w:r>
        <w:t xml:space="preserve">❌ 套平台用工/知识产权 → ✅ 与本题无关（原因：跑题）</w:t>
      </w:r>
    </w:p>
    <w:p>
      <w:pPr>
        <w:numPr>
          <w:ilvl w:val="1"/>
          <w:numId w:val="1079"/>
        </w:numPr>
        <w:pStyle w:val="Compact"/>
      </w:pPr>
      <w:r>
        <w:t xml:space="preserve">❌ 把首单和后续一律十倍支持 → ✅ 区分首单维权与后续知假牟利（原因：源卡明示边界）</w:t>
      </w:r>
    </w:p>
    <w:bookmarkEnd w:id="95"/>
    <w:bookmarkStart w:id="96" w:name="延庆-2025-一模-第19题"/>
    <w:p>
      <w:pPr>
        <w:pStyle w:val="Heading3"/>
      </w:pPr>
      <w:r>
        <w:t xml:space="preserve">4. 延庆 · 2025 · 一模 · 第19题</w:t>
      </w:r>
    </w:p>
    <w:p>
      <w:pPr>
        <w:numPr>
          <w:ilvl w:val="0"/>
          <w:numId w:val="1080"/>
        </w:numPr>
        <w:pStyle w:val="Compact"/>
      </w:pPr>
      <w:r>
        <w:rPr>
          <w:bCs/>
          <w:b/>
        </w:rPr>
        <w:t xml:space="preserve">设问</w:t>
      </w:r>
      <w:r>
        <w:t xml:space="preserve">：运用《法律与生活》知识，说明你会如何进行调解并说明理由。</w:t>
      </w:r>
    </w:p>
    <w:p>
      <w:pPr>
        <w:numPr>
          <w:ilvl w:val="0"/>
          <w:numId w:val="1080"/>
        </w:numPr>
        <w:pStyle w:val="Compact"/>
      </w:pPr>
      <w:r>
        <w:rPr>
          <w:bCs/>
          <w:b/>
        </w:rPr>
        <w:t xml:space="preserve">材料核心</w:t>
      </w:r>
      <w:r>
        <w:t xml:space="preserve">：杨某在贾某网店下单 DIY 模具类商品4件售价78元，签收后不满意、未协商一致直接点击「仅退款」并退款成功；贾某要求退货，杨某称已扔掉无法退回；双方就是否存在质量问题、是否符合「仅退款」标准、恶意仅退款造成的损失争执。</w:t>
      </w:r>
    </w:p>
    <w:p>
      <w:pPr>
        <w:numPr>
          <w:ilvl w:val="0"/>
          <w:numId w:val="1080"/>
        </w:numPr>
        <w:pStyle w:val="Compact"/>
      </w:pPr>
      <w:r>
        <w:rPr>
          <w:bCs/>
          <w:b/>
        </w:rPr>
        <w:t xml:space="preserve">A 轴</w:t>
      </w:r>
      <w:r>
        <w:t xml:space="preserve">：A9 消费者权益（副/边界：A4 买卖合同、A10 调解）。网购退款不退货以消费者/经营者公平交易为主，买卖合同和调解为副。</w:t>
      </w:r>
    </w:p>
    <w:p>
      <w:pPr>
        <w:numPr>
          <w:ilvl w:val="0"/>
          <w:numId w:val="1080"/>
        </w:numPr>
        <w:pStyle w:val="Compact"/>
      </w:pPr>
      <w:r>
        <w:rPr>
          <w:bCs/>
          <w:b/>
        </w:rPr>
        <w:t xml:space="preserve">B 轴</w:t>
      </w:r>
      <w:r>
        <w:t xml:space="preserve">：B6 调解/维权路径。写清主体、证据、协商/调解/仲裁/诉讼路径、请求内容和程序边界。</w:t>
      </w:r>
    </w:p>
    <w:p>
      <w:pPr>
        <w:numPr>
          <w:ilvl w:val="0"/>
          <w:numId w:val="1080"/>
        </w:numPr>
        <w:pStyle w:val="Compact"/>
      </w:pPr>
      <w:r>
        <w:rPr>
          <w:bCs/>
          <w:b/>
        </w:rPr>
        <w:t xml:space="preserve">参考答案要点</w:t>
      </w:r>
      <w:r>
        <w:t xml:space="preserve">：先表明调解应围绕诚信原则和公平原则；再说明消费者不能退款后占有商品、商家也要举证商品质量和损失；最后提出退货、补偿或协商方案、兼顾双方利益。</w:t>
      </w:r>
    </w:p>
    <w:p>
      <w:pPr>
        <w:numPr>
          <w:ilvl w:val="0"/>
          <w:numId w:val="1080"/>
        </w:numPr>
        <w:pStyle w:val="Compact"/>
      </w:pPr>
      <w:r>
        <w:rPr>
          <w:bCs/>
          <w:b/>
        </w:rPr>
        <w:t xml:space="preserve">易错预警</w:t>
      </w:r>
      <w:r>
        <w:t xml:space="preserve">：</w:t>
      </w:r>
    </w:p>
    <w:p>
      <w:pPr>
        <w:numPr>
          <w:ilvl w:val="1"/>
          <w:numId w:val="1081"/>
        </w:numPr>
        <w:pStyle w:val="Compact"/>
      </w:pPr>
      <w:r>
        <w:t xml:space="preserve">❌ 套「惩罚性赔偿」 → ✅ 这是退款不退货的调解，不是欺诈高倍赔偿（原因：场景错）</w:t>
      </w:r>
    </w:p>
    <w:p>
      <w:pPr>
        <w:numPr>
          <w:ilvl w:val="1"/>
          <w:numId w:val="1081"/>
        </w:numPr>
        <w:pStyle w:val="Compact"/>
      </w:pPr>
      <w:r>
        <w:t xml:space="preserve">❌ 套平台用工/知识产权 → ✅ 与本题无关（原因：跑题）</w:t>
      </w:r>
    </w:p>
    <w:p>
      <w:pPr>
        <w:numPr>
          <w:ilvl w:val="1"/>
          <w:numId w:val="1081"/>
        </w:numPr>
        <w:pStyle w:val="Compact"/>
      </w:pPr>
      <w:r>
        <w:t xml:space="preserve">❌ 一边倒偏向某方 → ✅ 按诚信公平、双方举证、互利方案调解（原因：B6 调解要平衡）</w:t>
      </w:r>
    </w:p>
    <w:bookmarkEnd w:id="96"/>
    <w:bookmarkEnd w:id="97"/>
    <w:bookmarkStart w:id="101" w:name="a10-多元纠纷解决与诉讼程序3题"/>
    <w:p>
      <w:pPr>
        <w:pStyle w:val="Heading2"/>
      </w:pPr>
      <w:r>
        <w:t xml:space="preserve">A10 · 多元纠纷解决与诉讼程序（3题）</w:t>
      </w:r>
    </w:p>
    <w:bookmarkStart w:id="98" w:name="东城-2025-一模-第19题"/>
    <w:p>
      <w:pPr>
        <w:pStyle w:val="Heading3"/>
      </w:pPr>
      <w:r>
        <w:t xml:space="preserve">1. 东城 · 2025 · 一模 · 第19题</w:t>
      </w:r>
    </w:p>
    <w:p>
      <w:pPr>
        <w:numPr>
          <w:ilvl w:val="0"/>
          <w:numId w:val="1082"/>
        </w:numPr>
        <w:pStyle w:val="Compact"/>
      </w:pPr>
      <w:r>
        <w:rPr>
          <w:bCs/>
          <w:b/>
        </w:rPr>
        <w:t xml:space="preserve">设问</w:t>
      </w:r>
      <w:r>
        <w:t xml:space="preserve">：阅读材料，完成下表。</w:t>
      </w:r>
    </w:p>
    <w:p>
      <w:pPr>
        <w:numPr>
          <w:ilvl w:val="0"/>
          <w:numId w:val="1082"/>
        </w:numPr>
        <w:pStyle w:val="Compact"/>
      </w:pPr>
      <w:r>
        <w:rPr>
          <w:bCs/>
          <w:b/>
        </w:rPr>
        <w:t xml:space="preserve">材料核心</w:t>
      </w:r>
      <w:r>
        <w:t xml:space="preserve">：三个案例——家装合同逾期后诉讼调解解决；医院与柳某培训协议、服务期未满辞职后申请返还违约金被仲裁驳回；顾氏三兄弟照顾孤寡老人并申请指定遗产管理人、最终获得部分遗产分配。</w:t>
      </w:r>
    </w:p>
    <w:p>
      <w:pPr>
        <w:numPr>
          <w:ilvl w:val="0"/>
          <w:numId w:val="1082"/>
        </w:numPr>
        <w:pStyle w:val="Compact"/>
      </w:pPr>
      <w:r>
        <w:rPr>
          <w:bCs/>
          <w:b/>
        </w:rPr>
        <w:t xml:space="preserve">A 轴</w:t>
      </w:r>
      <w:r>
        <w:t xml:space="preserve">：A10 多元纠纷解决与诉讼程序（副/边界：A4 合同、A8 劳动、A7 继承）。程序/调解是形式主线，合同、劳动、继承作内容副轴；只有程序本身成为评分对象时 A10 才作主入口。</w:t>
      </w:r>
    </w:p>
    <w:p>
      <w:pPr>
        <w:numPr>
          <w:ilvl w:val="0"/>
          <w:numId w:val="1082"/>
        </w:numPr>
        <w:pStyle w:val="Compact"/>
      </w:pPr>
      <w:r>
        <w:rPr>
          <w:bCs/>
          <w:b/>
        </w:rPr>
        <w:t xml:space="preserve">B 轴</w:t>
      </w:r>
      <w:r>
        <w:t xml:space="preserve">：B1 表格。一行一链，多案例分行。</w:t>
      </w:r>
    </w:p>
    <w:p>
      <w:pPr>
        <w:numPr>
          <w:ilvl w:val="0"/>
          <w:numId w:val="1082"/>
        </w:numPr>
        <w:pStyle w:val="Compact"/>
      </w:pPr>
      <w:r>
        <w:rPr>
          <w:bCs/>
          <w:b/>
        </w:rPr>
        <w:t xml:space="preserve">参考答案要点</w:t>
      </w:r>
      <w:r>
        <w:t xml:space="preserve">：案件一填诉讼调解、写低标的争议通过调解化解；案件二写培训协议有效、劳动者应守约、权利义务统一；案件三写遗产管理制度和事实扶养、落到财产保护与友善孝老。</w:t>
      </w:r>
    </w:p>
    <w:p>
      <w:pPr>
        <w:numPr>
          <w:ilvl w:val="0"/>
          <w:numId w:val="1082"/>
        </w:numPr>
        <w:pStyle w:val="Compact"/>
      </w:pPr>
      <w:r>
        <w:rPr>
          <w:bCs/>
          <w:b/>
        </w:rPr>
        <w:t xml:space="preserve">易错预警</w:t>
      </w:r>
      <w:r>
        <w:t xml:space="preserve">：</w:t>
      </w:r>
    </w:p>
    <w:p>
      <w:pPr>
        <w:numPr>
          <w:ilvl w:val="1"/>
          <w:numId w:val="1083"/>
        </w:numPr>
        <w:pStyle w:val="Compact"/>
      </w:pPr>
      <w:r>
        <w:t xml:space="preserve">❌ 把三案都写成「法院公正司法」 → ✅ 分别写诉讼调解/仲裁/遗产管理三种解决方式（原因：B1 一格一链）</w:t>
      </w:r>
    </w:p>
    <w:p>
      <w:pPr>
        <w:numPr>
          <w:ilvl w:val="1"/>
          <w:numId w:val="1083"/>
        </w:numPr>
        <w:pStyle w:val="Compact"/>
      </w:pPr>
      <w:r>
        <w:t xml:space="preserve">❌ 把案件一只写「合同违约」 → ✅ 重点是逾期后走诉讼调解（原因：本题考纠纷解决方式）</w:t>
      </w:r>
    </w:p>
    <w:p>
      <w:pPr>
        <w:numPr>
          <w:ilvl w:val="1"/>
          <w:numId w:val="1083"/>
        </w:numPr>
        <w:pStyle w:val="Compact"/>
      </w:pPr>
      <w:r>
        <w:t xml:space="preserve">❌ 把遗产管理写成普通继承口号 → ✅ 写遗产管理制度 + 事实扶养（原因：要扣具体制度）</w:t>
      </w:r>
    </w:p>
    <w:bookmarkEnd w:id="98"/>
    <w:bookmarkStart w:id="99" w:name="石景山-2026-一模-第18题"/>
    <w:p>
      <w:pPr>
        <w:pStyle w:val="Heading3"/>
      </w:pPr>
      <w:r>
        <w:t xml:space="preserve">2. 石景山 · 2026 · 一模 · 第18题</w:t>
      </w:r>
    </w:p>
    <w:p>
      <w:pPr>
        <w:numPr>
          <w:ilvl w:val="0"/>
          <w:numId w:val="1084"/>
        </w:numPr>
        <w:pStyle w:val="Compact"/>
      </w:pPr>
      <w:r>
        <w:rPr>
          <w:bCs/>
          <w:b/>
        </w:rPr>
        <w:t xml:space="preserve">设问</w:t>
      </w:r>
      <w:r>
        <w:t xml:space="preserve">：阅读材料，参考示例，分析案件中举证责任的分配方式及理由，完成下表。</w:t>
      </w:r>
    </w:p>
    <w:p>
      <w:pPr>
        <w:numPr>
          <w:ilvl w:val="0"/>
          <w:numId w:val="1084"/>
        </w:numPr>
        <w:pStyle w:val="Compact"/>
      </w:pPr>
      <w:r>
        <w:rPr>
          <w:bCs/>
          <w:b/>
        </w:rPr>
        <w:t xml:space="preserve">材料核心</w:t>
      </w:r>
      <w:r>
        <w:t xml:space="preserve">：案例一——公安移送后人民检察院以侵犯著作权罪、销售侵权复制品罪提起公诉；案例二——某公司不服区人社局工伤认定及区政府行政复议决定提起行政诉讼；案例三——业主卢某开窗时窗户脱落砸坏张某车辆、张某诉请赔偿。</w:t>
      </w:r>
    </w:p>
    <w:p>
      <w:pPr>
        <w:numPr>
          <w:ilvl w:val="0"/>
          <w:numId w:val="1084"/>
        </w:numPr>
        <w:pStyle w:val="Compact"/>
      </w:pPr>
      <w:r>
        <w:rPr>
          <w:bCs/>
          <w:b/>
        </w:rPr>
        <w:t xml:space="preserve">A 轴</w:t>
      </w:r>
      <w:r>
        <w:t xml:space="preserve">：A10 多元纠纷解决与诉讼程序（副/边界：A5 知识产权、A8 劳动、A6 侵权）。举证责任表以程序为主轴，三案分别牵出三个领域。</w:t>
      </w:r>
    </w:p>
    <w:p>
      <w:pPr>
        <w:numPr>
          <w:ilvl w:val="0"/>
          <w:numId w:val="1084"/>
        </w:numPr>
        <w:pStyle w:val="Compact"/>
      </w:pPr>
      <w:r>
        <w:rPr>
          <w:bCs/>
          <w:b/>
        </w:rPr>
        <w:t xml:space="preserve">B 轴</w:t>
      </w:r>
      <w:r>
        <w:t xml:space="preserve">：B1 表格。一行一链。</w:t>
      </w:r>
    </w:p>
    <w:p>
      <w:pPr>
        <w:numPr>
          <w:ilvl w:val="0"/>
          <w:numId w:val="1084"/>
        </w:numPr>
        <w:pStyle w:val="Compact"/>
      </w:pPr>
      <w:r>
        <w:rPr>
          <w:bCs/>
          <w:b/>
        </w:rPr>
        <w:t xml:space="preserve">参考答案要点</w:t>
      </w:r>
      <w:r>
        <w:t xml:space="preserve">：案例一写公诉案件由检察院举证；案例二写行政诉讼由行政机关举证行政行为合法；案例三写民事诉讼中原告证明损害和因果、建筑物使用人证明无过错。</w:t>
      </w:r>
    </w:p>
    <w:p>
      <w:pPr>
        <w:numPr>
          <w:ilvl w:val="0"/>
          <w:numId w:val="1084"/>
        </w:numPr>
        <w:pStyle w:val="Compact"/>
      </w:pPr>
      <w:r>
        <w:rPr>
          <w:bCs/>
          <w:b/>
        </w:rPr>
        <w:t xml:space="preserve">易错预警</w:t>
      </w:r>
      <w:r>
        <w:t xml:space="preserve">：</w:t>
      </w:r>
    </w:p>
    <w:p>
      <w:pPr>
        <w:numPr>
          <w:ilvl w:val="1"/>
          <w:numId w:val="1085"/>
        </w:numPr>
        <w:pStyle w:val="Compact"/>
      </w:pPr>
      <w:r>
        <w:t xml:space="preserve">❌ 把三案都写成「谁主张谁举证」 → ✅ 公诉=检察院、行政诉讼=行政机关、民事=原告+过错推定（原因：举证规则各不同）</w:t>
      </w:r>
    </w:p>
    <w:p>
      <w:pPr>
        <w:numPr>
          <w:ilvl w:val="1"/>
          <w:numId w:val="1085"/>
        </w:numPr>
        <w:pStyle w:val="Compact"/>
      </w:pPr>
      <w:r>
        <w:t xml:space="preserve">❌ 把行政诉讼写成民事诉讼 → ✅ 行政机关对行政行为合法性举证（原因：诉讼类型错）</w:t>
      </w:r>
    </w:p>
    <w:p>
      <w:pPr>
        <w:numPr>
          <w:ilvl w:val="1"/>
          <w:numId w:val="1085"/>
        </w:numPr>
        <w:pStyle w:val="Compact"/>
      </w:pPr>
      <w:r>
        <w:t xml:space="preserve">❌ 只背程序不结合案件 → ✅ 每格结合具体案情写（原因：表格要事实进规则）</w:t>
      </w:r>
    </w:p>
    <w:bookmarkEnd w:id="99"/>
    <w:bookmarkStart w:id="100" w:name="顺义-2025-一模-第19题"/>
    <w:p>
      <w:pPr>
        <w:pStyle w:val="Heading3"/>
      </w:pPr>
      <w:r>
        <w:t xml:space="preserve">3. 顺义 · 2025 · 一模 · 第19题</w:t>
      </w:r>
    </w:p>
    <w:p>
      <w:pPr>
        <w:numPr>
          <w:ilvl w:val="0"/>
          <w:numId w:val="1086"/>
        </w:numPr>
        <w:pStyle w:val="Compact"/>
      </w:pPr>
      <w:r>
        <w:rPr>
          <w:bCs/>
          <w:b/>
        </w:rPr>
        <w:t xml:space="preserve">设问</w:t>
      </w:r>
      <w:r>
        <w:t xml:space="preserve">：运用《法律与生活》知识，分析上述案例是如何解决纠纷的。</w:t>
      </w:r>
    </w:p>
    <w:p>
      <w:pPr>
        <w:numPr>
          <w:ilvl w:val="0"/>
          <w:numId w:val="1086"/>
        </w:numPr>
        <w:pStyle w:val="Compact"/>
      </w:pPr>
      <w:r>
        <w:rPr>
          <w:bCs/>
          <w:b/>
        </w:rPr>
        <w:t xml:space="preserve">材料核心</w:t>
      </w:r>
      <w:r>
        <w:t xml:space="preserve">：案例1——邻居刘某长期在门口堆放杂物垃圾，高某多次沟通、找物业、微信群反映无效，刘某还辱骂高某，高某诉至法院、经调解握手言和；案例2——乙公司将企业名称登记为与甲公司相似名称，甲公司申请企业名称争议裁决，市监局确认侵权应纠正，乙公司不服起诉、法院驳回。</w:t>
      </w:r>
    </w:p>
    <w:p>
      <w:pPr>
        <w:numPr>
          <w:ilvl w:val="0"/>
          <w:numId w:val="1086"/>
        </w:numPr>
        <w:pStyle w:val="Compact"/>
      </w:pPr>
      <w:r>
        <w:rPr>
          <w:bCs/>
          <w:b/>
        </w:rPr>
        <w:t xml:space="preserve">A 轴</w:t>
      </w:r>
      <w:r>
        <w:t xml:space="preserve">：A10 多元纠纷解决与诉讼程序（副/边界：A3 相邻、A5 竞争秩序、A9 经营者）。两案都问纠纷如何解决，程序路径为主，分别牵出相邻和竞争秩序。</w:t>
      </w:r>
    </w:p>
    <w:p>
      <w:pPr>
        <w:numPr>
          <w:ilvl w:val="0"/>
          <w:numId w:val="1086"/>
        </w:numPr>
        <w:pStyle w:val="Compact"/>
      </w:pPr>
      <w:r>
        <w:rPr>
          <w:bCs/>
          <w:b/>
        </w:rPr>
        <w:t xml:space="preserve">B 轴</w:t>
      </w:r>
      <w:r>
        <w:t xml:space="preserve">：B6 调解/纠纷解决路径。</w:t>
      </w:r>
    </w:p>
    <w:p>
      <w:pPr>
        <w:numPr>
          <w:ilvl w:val="0"/>
          <w:numId w:val="1086"/>
        </w:numPr>
        <w:pStyle w:val="Compact"/>
      </w:pPr>
      <w:r>
        <w:rPr>
          <w:bCs/>
          <w:b/>
        </w:rPr>
        <w:t xml:space="preserve">参考答案要点</w:t>
      </w:r>
      <w:r>
        <w:t xml:space="preserve">：案例1写诉讼调解 + 相邻关系（共有部分合理使用）；案例2写市监裁决 + 行政诉讼维持，核心是不正当竞争和名称混淆；最后可落到合法权益、市场秩序和社会和谐，但必须由两个案例推出。</w:t>
      </w:r>
    </w:p>
    <w:p>
      <w:pPr>
        <w:numPr>
          <w:ilvl w:val="0"/>
          <w:numId w:val="1086"/>
        </w:numPr>
        <w:pStyle w:val="Compact"/>
      </w:pPr>
      <w:r>
        <w:rPr>
          <w:bCs/>
          <w:b/>
        </w:rPr>
        <w:t xml:space="preserve">易错预警</w:t>
      </w:r>
      <w:r>
        <w:t xml:space="preserve">：</w:t>
      </w:r>
    </w:p>
    <w:p>
      <w:pPr>
        <w:numPr>
          <w:ilvl w:val="1"/>
          <w:numId w:val="1087"/>
        </w:numPr>
        <w:pStyle w:val="Compact"/>
      </w:pPr>
      <w:r>
        <w:t xml:space="preserve">❌ 只写「法院公正司法」 → ✅ 写清诉讼调解 / 行政裁决+行政诉讼两种方式（原因：题问「如何解决纠纷」）</w:t>
      </w:r>
    </w:p>
    <w:p>
      <w:pPr>
        <w:numPr>
          <w:ilvl w:val="1"/>
          <w:numId w:val="1087"/>
        </w:numPr>
        <w:pStyle w:val="Compact"/>
      </w:pPr>
      <w:r>
        <w:t xml:space="preserve">❌ 把案例2写成「商标抢注」 → ✅ 是企业名称混淆/不正当竞争（原因：定性错）</w:t>
      </w:r>
    </w:p>
    <w:p>
      <w:pPr>
        <w:numPr>
          <w:ilvl w:val="1"/>
          <w:numId w:val="1087"/>
        </w:numPr>
        <w:pStyle w:val="Compact"/>
      </w:pPr>
      <w:r>
        <w:t xml:space="preserve">❌ 空写「社会和谐」 → ✅ 价值由两案的纠纷解决方式推出（原因：不能脱离案例）</w:t>
      </w:r>
    </w:p>
    <w:p>
      <w:r>
        <w:pict>
          <v:rect style="width:0;height:1.5pt" o:hralign="center" o:hrstd="t" o:hr="t"/>
        </w:pict>
      </w:r>
    </w:p>
    <w:p>
      <w:pPr>
        <w:pStyle w:val="BlockText"/>
      </w:pPr>
      <w:r>
        <w:rPr>
          <w:bCs/>
          <w:b/>
        </w:rPr>
        <w:t xml:space="preserve">结语</w:t>
      </w:r>
      <w:r>
        <w:t xml:space="preserve">：本册只重排了形态、表达与冗余字段，未改动任何法律实质内容。各题”参考答案要点”沿用原框架的评分锚点，</w:t>
      </w:r>
      <w:r>
        <w:t xml:space="preserve">“</w:t>
      </w:r>
      <w:r>
        <w:t xml:space="preserve">材料核心</w:t>
      </w:r>
      <w:r>
        <w:t xml:space="preserve">”</w:t>
      </w:r>
      <w:r>
        <w:t xml:space="preserve">为压缩摘要，正式作答仍以当年真题原卷的材料与细则为准。</w:t>
      </w:r>
    </w:p>
    <w:bookmarkEnd w:id="100"/>
    <w:bookmarkEnd w:id="101"/>
    <w:bookmarkEnd w:id="10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2026-06-02T12:29:56Z</dcterms:created>
  <dcterms:modified xsi:type="dcterms:W3CDTF">2026-06-02T12:29:56Z</dcterms:modified>
</cp:coreProperties>
</file>

<file path=docProps/custom.xml><?xml version="1.0" encoding="utf-8"?>
<Properties xmlns="http://schemas.openxmlformats.org/officeDocument/2006/custom-properties" xmlns:vt="http://schemas.openxmlformats.org/officeDocument/2006/docPropsVTypes"/>
</file>