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18</w:t>
      </w:r>
      <w:r>
        <w:rPr>
          <w:b/>
          <w:color w:val="163E63"/>
          <w:sz w:val="22"/>
        </w:rPr>
      </w:r>
      <w:r>
        <w:rPr>
          <w:b/>
          <w:color w:val="163E63"/>
          <w:sz w:val="22"/>
        </w:rPr>
      </w:r>
    </w:p>
    <w:p w14:paraId="0146F543">
      <w:pPr>
        <w:tabs>
          <w:tab w:val="right" w:leader="dot" w:pos="9072"/>
        </w:tabs>
        <w:spacing w:after="40"/>
        <w:ind w:left="461"/>
      </w:pPr>
      <w:r>
        <w:rPr>
          <w:b w:val="0"/>
          <w:sz w:val="21"/>
        </w:rPr>
        <w:t>合作</w:t>
        <w:tab/>
        <w:t>18</w:t>
      </w:r>
      <w:r>
        <w:rPr>
          <w:b w:val="0"/>
          <w:sz w:val="21"/>
        </w:rPr>
      </w:r>
      <w:r>
        <w:rPr>
          <w:b w:val="0"/>
          <w:sz w:val="21"/>
        </w:rPr>
      </w:r>
    </w:p>
    <w:p w14:paraId="757E09D4">
      <w:pPr>
        <w:tabs>
          <w:tab w:val="right" w:leader="dot" w:pos="9072"/>
        </w:tabs>
        <w:spacing w:after="40"/>
        <w:ind w:left="461"/>
      </w:pPr>
      <w:r>
        <w:rPr>
          <w:b w:val="0"/>
          <w:sz w:val="21"/>
        </w:rPr>
        <w:t>竞争</w:t>
        <w:tab/>
        <w:t>29</w:t>
      </w:r>
      <w:r>
        <w:rPr>
          <w:b w:val="0"/>
          <w:sz w:val="21"/>
        </w:rPr>
      </w:r>
      <w:r>
        <w:rPr>
          <w:b w:val="0"/>
          <w:sz w:val="21"/>
        </w:rPr>
      </w:r>
    </w:p>
    <w:p w14:paraId="7FB9730E">
      <w:pPr>
        <w:tabs>
          <w:tab w:val="right" w:leader="dot" w:pos="9072"/>
        </w:tabs>
        <w:spacing w:after="40"/>
        <w:ind w:left="461"/>
      </w:pPr>
      <w:r>
        <w:rPr>
          <w:b w:val="0"/>
          <w:sz w:val="21"/>
        </w:rPr>
        <w:t>国家安全</w:t>
        <w:tab/>
        <w:t>35</w:t>
      </w:r>
      <w:r>
        <w:rPr>
          <w:b w:val="0"/>
          <w:sz w:val="21"/>
        </w:rPr>
      </w:r>
      <w:r>
        <w:rPr>
          <w:b w:val="0"/>
          <w:sz w:val="21"/>
        </w:rPr>
      </w:r>
    </w:p>
    <w:p w14:paraId="1241E995">
      <w:pPr>
        <w:tabs>
          <w:tab w:val="right" w:leader="dot" w:pos="9072"/>
        </w:tabs>
        <w:spacing w:after="40"/>
      </w:pPr>
      <w:r>
        <w:rPr>
          <w:b/>
          <w:color w:val="163E63"/>
          <w:sz w:val="22"/>
        </w:rPr>
        <w:t>经济全球化</w:t>
        <w:tab/>
        <w:t>42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44</w:t>
      </w:r>
      <w:r>
        <w:rPr>
          <w:b w:val="0"/>
          <w:sz w:val="21"/>
        </w:rPr>
      </w:r>
      <w:r>
        <w:rPr>
          <w:b w:val="0"/>
          <w:sz w:val="21"/>
        </w:rPr>
      </w:r>
    </w:p>
    <w:p w14:paraId="1B70F567">
      <w:pPr>
        <w:tabs>
          <w:tab w:val="right" w:leader="dot" w:pos="9072"/>
        </w:tabs>
        <w:spacing w:after="40"/>
        <w:ind w:left="461"/>
      </w:pPr>
      <w:r>
        <w:rPr>
          <w:b w:val="0"/>
          <w:sz w:val="21"/>
        </w:rPr>
        <w:t>配：资源配置</w:t>
        <w:tab/>
        <w:t>45</w:t>
      </w:r>
      <w:r>
        <w:rPr>
          <w:b w:val="0"/>
          <w:sz w:val="21"/>
        </w:rPr>
      </w:r>
      <w:r>
        <w:rPr>
          <w:b w:val="0"/>
          <w:sz w:val="21"/>
        </w:rPr>
      </w:r>
    </w:p>
    <w:p w14:paraId="7FD2FF65">
      <w:pPr>
        <w:tabs>
          <w:tab w:val="right" w:leader="dot" w:pos="9072"/>
        </w:tabs>
        <w:spacing w:after="40"/>
        <w:ind w:left="461"/>
      </w:pPr>
      <w:r>
        <w:rPr>
          <w:b w:val="0"/>
          <w:sz w:val="21"/>
        </w:rPr>
        <w:t>贸资：贸易投资自由化便利化</w:t>
        <w:tab/>
        <w:t>48</w:t>
      </w:r>
      <w:r>
        <w:rPr>
          <w:b w:val="0"/>
          <w:sz w:val="21"/>
        </w:rPr>
      </w:r>
      <w:r>
        <w:rPr>
          <w:b w:val="0"/>
          <w:sz w:val="21"/>
        </w:rPr>
      </w:r>
    </w:p>
    <w:p w14:paraId="03E7CA75">
      <w:pPr>
        <w:tabs>
          <w:tab w:val="right" w:leader="dot" w:pos="9072"/>
        </w:tabs>
        <w:spacing w:after="40"/>
        <w:ind w:left="461"/>
      </w:pPr>
      <w:r>
        <w:rPr>
          <w:b w:val="0"/>
          <w:sz w:val="21"/>
        </w:rPr>
        <w:t>总：开放包容普惠平衡共赢方向</w:t>
        <w:tab/>
        <w:t>61</w:t>
      </w:r>
      <w:r>
        <w:rPr>
          <w:b w:val="0"/>
          <w:sz w:val="21"/>
        </w:rPr>
      </w:r>
      <w:r>
        <w:rPr>
          <w:b w:val="0"/>
          <w:sz w:val="21"/>
        </w:rPr>
      </w:r>
    </w:p>
    <w:p w14:paraId="34D346A2">
      <w:pPr>
        <w:tabs>
          <w:tab w:val="right" w:leader="dot" w:pos="9072"/>
        </w:tabs>
        <w:spacing w:after="40"/>
        <w:ind w:left="461"/>
      </w:pPr>
      <w:r>
        <w:rPr>
          <w:b w:val="0"/>
          <w:sz w:val="21"/>
        </w:rPr>
        <w:t>开：高水平对外开放</w:t>
        <w:tab/>
        <w:t>87</w:t>
      </w:r>
      <w:r>
        <w:rPr>
          <w:b w:val="0"/>
          <w:sz w:val="21"/>
        </w:rPr>
      </w:r>
      <w:r>
        <w:rPr>
          <w:b w:val="0"/>
          <w:sz w:val="21"/>
        </w:rPr>
      </w:r>
    </w:p>
    <w:p w14:paraId="57CBF561">
      <w:pPr>
        <w:tabs>
          <w:tab w:val="right" w:leader="dot" w:pos="9072"/>
        </w:tabs>
        <w:spacing w:after="40"/>
        <w:ind w:left="461"/>
      </w:pPr>
      <w:r>
        <w:rPr>
          <w:b w:val="0"/>
          <w:sz w:val="21"/>
        </w:rPr>
        <w:t>兼：国内国际两种资源两个市场</w:t>
        <w:tab/>
        <w:t>104</w:t>
      </w:r>
      <w:r>
        <w:rPr>
          <w:b w:val="0"/>
          <w:sz w:val="21"/>
        </w:rPr>
      </w:r>
      <w:r>
        <w:rPr>
          <w:b w:val="0"/>
          <w:sz w:val="21"/>
        </w:rPr>
      </w:r>
    </w:p>
    <w:p w14:paraId="004E764A">
      <w:pPr>
        <w:tabs>
          <w:tab w:val="right" w:leader="dot" w:pos="9072"/>
        </w:tabs>
        <w:spacing w:after="40"/>
        <w:ind w:left="461"/>
      </w:pPr>
      <w:r>
        <w:t>国际分工、企业出海与国际竞争新优势</w:t>
        <w:tab/>
        <w:t>121</w:t>
      </w:r>
      <w:r/>
      <w:r/>
    </w:p>
    <w:p w14:paraId="106B1B57">
      <w:pPr>
        <w:tabs>
          <w:tab w:val="right" w:leader="dot" w:pos="9072"/>
        </w:tabs>
        <w:spacing w:after="40"/>
        <w:ind w:left="461"/>
      </w:pPr>
      <w:r>
        <w:t>全球经济治理与规则权益</w:t>
        <w:tab/>
        <w:t>127</w:t>
      </w:r>
      <w:r/>
      <w:r/>
    </w:p>
    <w:p w14:paraId="162671AA">
      <w:pPr>
        <w:tabs>
          <w:tab w:val="right" w:leader="dot" w:pos="9072"/>
        </w:tabs>
        <w:spacing w:after="40"/>
        <w:ind w:left="461"/>
      </w:pPr>
      <w:r>
        <w:t>产业链供应链与开放安全</w:t>
        <w:tab/>
        <w:t>136</w:t>
      </w:r>
      <w:r/>
      <w:r/>
    </w:p>
    <w:p w14:paraId="0D07D55F">
      <w:pPr>
        <w:tabs>
          <w:tab w:val="right" w:leader="dot" w:pos="9072"/>
        </w:tabs>
        <w:spacing w:after="40"/>
        <w:ind w:left="461"/>
      </w:pPr>
      <w:r>
        <w:t>数字经济、绿色转型与新兴领域</w:t>
        <w:tab/>
        <w:t>144</w:t>
      </w:r>
      <w:r/>
      <w:r/>
    </w:p>
    <w:p w14:paraId="44BC6EFF">
      <w:pPr>
        <w:tabs>
          <w:tab w:val="right" w:leader="dot" w:pos="9072"/>
        </w:tabs>
        <w:spacing w:after="40"/>
        <w:ind w:left="461"/>
      </w:pPr>
      <w:r>
        <w:t>贸易保护主义与多边贸易体制</w:t>
        <w:tab/>
        <w:t>151</w:t>
      </w:r>
      <w:r/>
      <w:r/>
    </w:p>
    <w:p w14:paraId="299D0601">
      <w:pPr>
        <w:tabs>
          <w:tab w:val="right" w:leader="dot" w:pos="9072"/>
        </w:tabs>
        <w:spacing w:after="40"/>
      </w:pPr>
      <w:r>
        <w:rPr>
          <w:b/>
          <w:color w:val="163E63"/>
          <w:sz w:val="22"/>
        </w:rPr>
        <w:t>政治多极化</w:t>
        <w:tab/>
        <w:t>157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157</w:t>
      </w:r>
      <w:r>
        <w:rPr>
          <w:b w:val="0"/>
          <w:sz w:val="21"/>
        </w:rPr>
      </w:r>
      <w:r>
        <w:rPr>
          <w:b w:val="0"/>
          <w:sz w:val="21"/>
        </w:rPr>
      </w:r>
    </w:p>
    <w:p w14:paraId="3D9A4A86">
      <w:pPr>
        <w:tabs>
          <w:tab w:val="right" w:leader="dot" w:pos="9072"/>
        </w:tabs>
        <w:spacing w:after="40"/>
        <w:ind w:left="461"/>
      </w:pPr>
      <w:r>
        <w:rPr>
          <w:b w:val="0"/>
          <w:sz w:val="21"/>
        </w:rPr>
        <w:t>完全治：完善全球治理</w:t>
        <w:tab/>
        <w:t>174</w:t>
      </w:r>
      <w:r>
        <w:rPr>
          <w:b w:val="0"/>
          <w:sz w:val="21"/>
        </w:rPr>
      </w:r>
      <w:r>
        <w:rPr>
          <w:b w:val="0"/>
          <w:sz w:val="21"/>
        </w:rPr>
      </w:r>
    </w:p>
    <w:p w14:paraId="1273513C">
      <w:pPr>
        <w:tabs>
          <w:tab w:val="right" w:leader="dot" w:pos="9072"/>
        </w:tabs>
        <w:spacing w:after="40"/>
        <w:ind w:left="461"/>
      </w:pPr>
      <w:r>
        <w:rPr>
          <w:b w:val="0"/>
          <w:sz w:val="21"/>
        </w:rPr>
        <w:t>共体：人类命运共同体</w:t>
        <w:tab/>
        <w:t>204</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219</w:t>
      </w:r>
      <w:r>
        <w:rPr>
          <w:b w:val="0"/>
          <w:sz w:val="21"/>
        </w:rPr>
      </w:r>
      <w:r>
        <w:rPr>
          <w:b w:val="0"/>
          <w:sz w:val="21"/>
        </w:rPr>
      </w:r>
    </w:p>
    <w:p w14:paraId="42DD39A8">
      <w:pPr>
        <w:tabs>
          <w:tab w:val="right" w:leader="dot" w:pos="9072"/>
        </w:tabs>
        <w:spacing w:after="40"/>
        <w:ind w:left="461"/>
      </w:pPr>
      <w:r>
        <w:rPr>
          <w:b w:val="0"/>
          <w:sz w:val="21"/>
        </w:rPr>
        <w:t>民主：国际关系民主化</w:t>
        <w:tab/>
        <w:t>228</w:t>
      </w:r>
      <w:r>
        <w:rPr>
          <w:b w:val="0"/>
          <w:sz w:val="21"/>
        </w:rPr>
      </w:r>
      <w:r>
        <w:rPr>
          <w:b w:val="0"/>
          <w:sz w:val="21"/>
        </w:rPr>
      </w:r>
    </w:p>
    <w:p w14:paraId="33C42E89">
      <w:pPr>
        <w:tabs>
          <w:tab w:val="right" w:leader="dot" w:pos="9072"/>
        </w:tabs>
        <w:spacing w:after="40"/>
        <w:ind w:left="461"/>
      </w:pPr>
      <w:r>
        <w:t>世界多极化、全球南方与发展中国家</w:t>
        <w:tab/>
        <w:t>237</w:t>
      </w:r>
      <w:r/>
      <w:r/>
    </w:p>
    <w:p w14:paraId="3D91253A">
      <w:pPr>
        <w:tabs>
          <w:tab w:val="right" w:leader="dot" w:pos="9072"/>
        </w:tabs>
        <w:spacing w:after="40"/>
        <w:ind w:left="461"/>
      </w:pPr>
      <w:r>
        <w:t>国际秩序与国际法治</w:t>
        <w:tab/>
        <w:t>246</w:t>
      </w:r>
      <w:r/>
      <w:r/>
    </w:p>
    <w:p w14:paraId="21FF8C81">
      <w:pPr>
        <w:tabs>
          <w:tab w:val="right" w:leader="dot" w:pos="9072"/>
        </w:tabs>
        <w:spacing w:after="40"/>
        <w:ind w:left="461"/>
      </w:pPr>
      <w:r>
        <w:t>具体治理议题与文明互鉴</w:t>
        <w:tab/>
        <w:t>248</w:t>
      </w:r>
      <w:r/>
      <w:r/>
    </w:p>
    <w:p w14:paraId="79268F30">
      <w:pPr>
        <w:tabs>
          <w:tab w:val="right" w:leader="dot" w:pos="9072"/>
        </w:tabs>
        <w:spacing w:after="40"/>
      </w:pPr>
      <w:r>
        <w:rPr>
          <w:b/>
          <w:color w:val="163E63"/>
          <w:sz w:val="22"/>
        </w:rPr>
        <w:t>中国</w:t>
        <w:tab/>
        <w:t>250</w:t>
      </w:r>
      <w:r>
        <w:rPr>
          <w:b/>
          <w:color w:val="163E63"/>
          <w:sz w:val="22"/>
        </w:rPr>
      </w:r>
      <w:r>
        <w:rPr>
          <w:b/>
          <w:color w:val="163E63"/>
          <w:sz w:val="22"/>
        </w:rPr>
      </w:r>
    </w:p>
    <w:p w14:paraId="0D07CDF6">
      <w:pPr>
        <w:tabs>
          <w:tab w:val="right" w:leader="dot" w:pos="9072"/>
        </w:tabs>
        <w:spacing w:after="40"/>
        <w:ind w:left="461"/>
      </w:pPr>
      <w:r>
        <w:rPr>
          <w:b w:val="0"/>
          <w:sz w:val="21"/>
        </w:rPr>
        <w:t>政策</w:t>
        <w:tab/>
        <w:t>250</w:t>
      </w:r>
      <w:r>
        <w:rPr>
          <w:b w:val="0"/>
          <w:sz w:val="21"/>
        </w:rPr>
      </w:r>
      <w:r>
        <w:rPr>
          <w:b w:val="0"/>
          <w:sz w:val="21"/>
        </w:rPr>
      </w:r>
    </w:p>
    <w:p w14:paraId="5F88B4E6">
      <w:pPr>
        <w:tabs>
          <w:tab w:val="right" w:leader="dot" w:pos="9072"/>
        </w:tabs>
        <w:spacing w:after="40"/>
        <w:ind w:left="461"/>
      </w:pPr>
      <w:r>
        <w:rPr>
          <w:b w:val="0"/>
          <w:sz w:val="21"/>
        </w:rPr>
        <w:t>智慧</w:t>
        <w:tab/>
        <w:t>262</w:t>
      </w:r>
      <w:r>
        <w:rPr>
          <w:b w:val="0"/>
          <w:sz w:val="21"/>
        </w:rPr>
      </w:r>
      <w:r>
        <w:rPr>
          <w:b w:val="0"/>
          <w:sz w:val="21"/>
        </w:rPr>
      </w:r>
    </w:p>
    <w:p w14:paraId="071A667B">
      <w:pPr>
        <w:tabs>
          <w:tab w:val="right" w:leader="dot" w:pos="9072"/>
        </w:tabs>
        <w:spacing w:after="40"/>
        <w:ind w:left="461"/>
      </w:pPr>
      <w:r>
        <w:rPr>
          <w:b w:val="0"/>
          <w:sz w:val="21"/>
        </w:rPr>
        <w:t>责任</w:t>
        <w:tab/>
        <w:t>301</w:t>
      </w:r>
      <w:r>
        <w:rPr>
          <w:b w:val="0"/>
          <w:sz w:val="21"/>
        </w:rPr>
      </w:r>
      <w:r>
        <w:rPr>
          <w:b w:val="0"/>
          <w:sz w:val="21"/>
        </w:rPr>
      </w:r>
    </w:p>
    <w:p w14:paraId="403E0F44">
      <w:pPr>
        <w:tabs>
          <w:tab w:val="right" w:leader="dot" w:pos="9072"/>
        </w:tabs>
        <w:spacing w:after="40"/>
        <w:ind w:left="461"/>
      </w:pPr>
      <w:r>
        <w:rPr>
          <w:b w:val="0"/>
          <w:sz w:val="21"/>
        </w:rPr>
        <w:t>一条历史线</w:t>
        <w:tab/>
        <w:t>336</w:t>
      </w:r>
      <w:r>
        <w:rPr>
          <w:b w:val="0"/>
          <w:sz w:val="21"/>
        </w:rPr>
      </w:r>
      <w:r>
        <w:rPr>
          <w:b w:val="0"/>
          <w:sz w:val="21"/>
        </w:rPr>
      </w:r>
    </w:p>
    <w:p w14:paraId="27A52FC8">
      <w:pPr>
        <w:tabs>
          <w:tab w:val="right" w:leader="dot" w:pos="9072"/>
        </w:tabs>
        <w:spacing w:after="40"/>
        <w:ind w:left="461"/>
      </w:pPr>
      <w:r>
        <w:rPr>
          <w:b w:val="0"/>
          <w:sz w:val="21"/>
        </w:rPr>
        <w:t>一条主线</w:t>
        <w:tab/>
        <w:t>341</w:t>
      </w:r>
      <w:r>
        <w:rPr>
          <w:b w:val="0"/>
          <w:sz w:val="21"/>
        </w:rPr>
      </w:r>
      <w:r>
        <w:rPr>
          <w:b w:val="0"/>
          <w:sz w:val="21"/>
        </w:rPr>
      </w:r>
    </w:p>
    <w:p w14:paraId="139EA648">
      <w:pPr>
        <w:tabs>
          <w:tab w:val="right" w:leader="dot" w:pos="9072"/>
        </w:tabs>
        <w:spacing w:after="40"/>
      </w:pPr>
      <w:r>
        <w:rPr>
          <w:b/>
          <w:color w:val="163E63"/>
          <w:sz w:val="22"/>
        </w:rPr>
        <w:t>联合国</w:t>
        <w:tab/>
        <w:t>344</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344</w:t>
      </w:r>
      <w:r>
        <w:rPr>
          <w:b w:val="0"/>
          <w:sz w:val="21"/>
        </w:rPr>
      </w:r>
      <w:r>
        <w:rPr>
          <w:b w:val="0"/>
          <w:sz w:val="21"/>
        </w:rPr>
      </w:r>
    </w:p>
    <w:p w14:paraId="2C6A359C">
      <w:pPr>
        <w:tabs>
          <w:tab w:val="right" w:leader="dot" w:pos="9072"/>
        </w:tabs>
        <w:spacing w:after="40"/>
        <w:ind w:left="461"/>
      </w:pPr>
      <w:r>
        <w:rPr>
          <w:b w:val="0"/>
          <w:sz w:val="21"/>
        </w:rPr>
        <w:t>联合国宪章宗旨和原则</w:t>
        <w:tab/>
        <w:t>345</w:t>
      </w:r>
      <w:r>
        <w:rPr>
          <w:b w:val="0"/>
          <w:sz w:val="21"/>
        </w:rPr>
      </w:r>
      <w:r>
        <w:rPr>
          <w:b w:val="0"/>
          <w:sz w:val="21"/>
        </w:rPr>
      </w:r>
    </w:p>
    <w:p w14:paraId="23D7E3B7">
      <w:pPr>
        <w:tabs>
          <w:tab w:val="right" w:leader="dot" w:pos="9072"/>
        </w:tabs>
        <w:spacing w:after="40"/>
        <w:ind w:left="461"/>
      </w:pPr>
      <w:r>
        <w:t>联合国发展议程与全球治理贡献</w:t>
        <w:tab/>
        <w:t>354</w:t>
      </w:r>
      <w:r/>
      <w:r/>
    </w:p>
    <w:p w14:paraId="7F7E8803">
      <w:pPr>
        <w:tabs>
          <w:tab w:val="right" w:leader="dot" w:pos="9072"/>
        </w:tabs>
        <w:spacing w:after="40"/>
        <w:ind w:left="461"/>
      </w:pPr>
      <w:r>
        <w:t>中国与联合国关系</w:t>
        <w:tab/>
        <w:t>356</w:t>
      </w:r>
      <w:r/>
      <w:r/>
    </w:p>
    <w:p w14:paraId="6FC2CC27">
      <w:pPr>
        <w:tabs>
          <w:tab w:val="right" w:leader="dot" w:pos="9072"/>
        </w:tabs>
        <w:spacing w:after="40"/>
        <w:ind w:left="461"/>
      </w:pPr>
      <w:r>
        <w:t>六大要素术语极简速记版</w:t>
        <w:tab/>
        <w:t>358</w:t>
      </w:r>
    </w:p>
    <w:p w14:paraId="4D9B66A4">
      <w:pPr>
        <w:tabs>
          <w:tab w:val="right" w:leader="dot" w:pos="9072"/>
        </w:tabs>
        <w:spacing w:after="40"/>
        <w:ind w:left="461"/>
      </w:pPr>
      <w:r>
        <w:t>时代背景</w:t>
        <w:tab/>
        <w:t>358</w:t>
      </w:r>
    </w:p>
    <w:p w14:paraId="6D2C2B82">
      <w:pPr>
        <w:tabs>
          <w:tab w:val="right" w:leader="dot" w:pos="9072"/>
        </w:tabs>
        <w:spacing w:after="40"/>
        <w:ind w:left="461"/>
      </w:pPr>
      <w:r>
        <w:t>理论</w:t>
        <w:tab/>
        <w:t>358</w:t>
      </w:r>
    </w:p>
    <w:p w14:paraId="2959CF1B">
      <w:pPr>
        <w:tabs>
          <w:tab w:val="right" w:leader="dot" w:pos="9072"/>
        </w:tabs>
        <w:spacing w:after="40"/>
        <w:ind w:left="461"/>
      </w:pPr>
      <w:r>
        <w:t>经济全球化</w:t>
        <w:tab/>
        <w:t>358</w:t>
      </w:r>
    </w:p>
    <w:p w14:paraId="5ED42389">
      <w:pPr>
        <w:tabs>
          <w:tab w:val="right" w:leader="dot" w:pos="9072"/>
        </w:tabs>
        <w:spacing w:after="40"/>
        <w:ind w:left="461"/>
      </w:pPr>
      <w:r>
        <w:t>政治多极化</w:t>
        <w:tab/>
        <w:t>360</w:t>
      </w:r>
    </w:p>
    <w:p w14:paraId="4A36A3E6">
      <w:r>
        <w:t>中国</w:t>
        <w:tab/>
        <w:t>361</w:t>
      </w:r>
    </w:p>
    <w:p>
      <w:r>
        <w:t>联合国</w:t>
        <w:tab/>
        <w:t>363</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设问问南南合作"典范"的深层逻辑，这些事实的共同功能是支撑“和平与发展仍是时代主题”，作答时要把材料事实和该核心连成因果链。</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t>【为什么能想到】 中国与东盟市场、资源、产业和贸易投资互补，合作升级建立在双方共同利益基础上，材料已经呈现跨国生产、贸易、投资或规则联动，应从经济全球化的机制和治理角度判断。同题组存在多条线索；这里取“和平与发展仍是时代主题”这一层，把材料事实和该核心连成因果链。</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题面写中国与共建国家围绕绿色能源开发、技术合作、绿色基建联动，构成绿色发展上的共同需求，这一组关系提示答案支点在“和平与发展仍是时代主题”，材料事实要围绕这一核心展开。</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题面开头集中呈现全球经济复苏乏力、贸易保护主义、地区冲突、阵营对抗、脱钩断链、恐怖主义和气候变化等挑战，小论文首层必须先交代“同球共济”提出的时代背景，因此判断方向是“和平与发展仍是时代主题”，材料中的事实为这一点提供支撑。</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题面"五个共同"列出共同维护多边贸易体制、共同推进贸易投资自由化便利化、共同建设产业链供应链、共同推动数字绿色贸易合作、共同促进区域繁荣等内容，这里应落在“和平与发展仍是时代主题”，并把题面事实写成清楚的因果链。</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全球发展倡议本身就是题目主题，材料要求把中国倡议与国际发展合作实践连接起来，这里不能只复述题面事实，而要把事实归入“和平与发展仍是时代主题”这一作答角度。</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开源战略题要求阐释技术革新如何成为全球合作新模式，DeepSeek开源让全球开发者自由使用和改进，部分国家企业低成本开发本地化AI模型，说明科技开放合作已经成为题面重点，材料关系已经指向“和平与发展仍是时代主题”，答案应围绕这一核心展开。</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审势、乘势、驭势”综合题的作答要求单列国政经角度：和平与发展是当今时代主题，中国式现代化是走和平发展道路的现代化，坚持多边主义，坚持互利共赢，这一关系提示答案应落到“和平与发展仍是时代主题”，再用材料事实支撑这一判断。</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凝聚磅礴合力”指向倡议为什么能被各方接受，先用和平与发展仍是时代主题说明合作有时代基础，再把共同愿望接到人类命运共同体。</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进而接到合作顺应区域发展和时代发展主题、能够提质升级。</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表格题先要求形成研讨共识，研讨背景集中呈现气温上升对粮食、生态、能源、基础设施和生命财产安全的威胁，因此必须先说明气候治理的全球公共问题属性，这里的合作不是单向帮助，而是共同需求推动的互利行动，理论支点是共同利益。</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全球发展倡议本身就是题目主题，材料要求把中国倡议与国际发展合作实践连接起来，多方能够协同行动，关键在利益汇合点已经形成，应联系共同利益这一合作基础。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把恃强凌弱、零和博弈、结盟对抗作为旧国际关系的问题，需要把中国答案放回当今世界主题之下，说明它顺应而非违背和平与发展的时代潮流，题面呈现共同问题和共同收益，说明合作的深层依据是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材料二中个别国家鼓噪"脱钩断链"和供应链"去风险"，与近70个国家和地区企业到链博会寻找"链"通中外方案形成对照，材料显示相关国家有共同需求和共同收益，合作成立的依据在于共同利益。</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题目指向分析中国特色大国外交更有作为的必要性，材料呈现“构建周边命运共同体—妥善管控矛盾分歧—让人民远离冲突和战争—共建安宁家园—培育战略互信”，这里的合作不是单向帮助，而是共同需求推动的互利行动，理论支点是共同利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设问问人类命运共同体理念为什么能维护世界和平与发展，首要逻辑是它超越民族国家本位，维护全人类共同利益，并为协调国家利益与全球共同利益提供价值指引；这一层应归入共同利益，而不是停留在“和平与发展”题眼本身。</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题面把技术联合研发、标准对接互认、弥合数据鸿沟三个动作并排，三条都指向多方在数字发展上需要拼成统一行动。问"智慧"，要解释为什么这套安排能服务全球数字经济发展，而不是停在机制描述。先点明各方在数据发展和数字经济繁荣上存在共同利益，再写世界数据组织把这一基础指向技术研发、标准互认和数据鸿沟弥合上，进而接到有利于实现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【材料触发点】设问要求分析中国—东盟自贸区3.0版如何为区域发展和世界经济注入动力，材料中制度型开放、贸易投资便利化和区域规则升级都指向成员共同利益的扩大。</w:t>
      </w:r>
    </w:p>
    <w:p>
      <w:pPr/>
      <w:r>
        <w:t>【设问】结合材料，运用《当代国际政治与经济》知识，分析中国—东盟自贸区3.0版是如何为区域发展和世界经济注入强劲动力的。</w:t>
      </w:r>
    </w:p>
    <w:p>
      <w:pPr/>
      <w:r>
        <w:t>【为什么能想到】自贸区3.0版不是单项贸易政策，而是通过制度型开放、规则对接和便利化安排扩大区域共同收益。题目要把区域合作如何转化为世界经济动力讲清楚，需要先说明共同利益如何把区域成员连接起来。先说明自贸区升级扩大成员共同利益，再写贸易投资便利化、多边贸易体制和全球经济治理改革的外溢作用。</w:t>
      </w:r>
    </w:p>
    <w:p>
      <w:pPr/>
      <w:r>
        <w:t>【答案落点】中国—东盟自贸区3.0版通过制度型开放与贸易投资便利化，扩大成员共同利益，把区域合作转化为推动多边贸易体系完善与全球经济治理体系改革的世界动力。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进而接到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人形机器人、AI眼镜、开源大模型和创新药集中呈现中国科技实力与创新能力增强。问“中国为什么能”为全球发展注入稳定性和正能量，首先要解释能力来源；这一层应从国际竞争实质和创新驱动战略切入，再说明中国科技实力增强如何为全球产业升级、民生改善和产业链供应链稳定提供支撑。</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教育强国题的材料二写到“当今世界变乱交织，大国博弈更加激烈复杂”，作答要求把“教育的战略支撑地位”“人才与国际竞争力的关系”“综合国力和国际竞争关系，材料把科技、产业、人才或创新能力放进国际比较中，说明问题已经进入综合国力竞争层面；因此要联系国际竞争实质，再说明相关能力如何支撑中国掌握主动。</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 中国与东盟市场、资源、产业和贸易投资互补，合作升级建立在双方共同利益基础上，材料把科技、产业、人才或创新能力放进国际比较中，说明问题已经进入综合国力竞争层面；因此要联系国际竞争实质，再说明相关能力如何支撑中国掌握主动。</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开源战略题要求阐释技术革新如何成为全球合作新模式，DeepSeek开源让全球开发者自由使用和改进，部分国家企业低成本开发本地化AI模型，说明科技开放合作已经成为题面重点，材料把科技、产业、人才或创新能力放进国际比较中，说明问题已经进入综合国力竞争层面；因此要联系国际竞争实质，再说明相关能力如何支撑中国掌握主动。</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目把我国发展新质生产力放在“新一轮科技革命在全球范围内风起云涌”的背景下，问我国作为世界上最大的发展中国家应当扮演什么角色，材料把科技、产业、人才或创新能力放进国际比较中，说明问题已经进入综合国力竞争层面；因此要联系国际竞争实质，再说明相关能力如何支撑中国掌握主动。</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题目把我国发展新质生产力放在“新一轮科技革命在全球范围内风起云涌”的背景下，问我国作为世界上最大的发展中国家应当扮演什么角色，这里要把具体做法追溯到国家利益这一根本立足点，说明主权、安全、发展利益如何决定国家对外选择。</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面把世界动荡冲突、单边霸凌、脱钩断链和意识形态分歧作为外部风险，问中国特色大国外交如何营造外部环境，这里要把具体做法追溯到国家利益这一根本立足点，说明主权、安全、发展利益如何决定国家对外选择。</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题目把新质生产力放在世界新一轮科技革命和产业变革中考查，问中国积极推动发展的原因，这里要把具体做法追溯到国家利益这一根本立足点，说明主权、安全、发展利益如何决定国家对外选择。</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题目让学生说明人工智能发展中需要处理好的重要关系，题面一方面强调芯片、算法、大模型等核心环节自主可控，另一方面说明自主可控不是闭门造车，因此这里要把具体做法追溯到国家利益这一根本立足点，说明主权、安全、发展利益如何决定国家对外选择。</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 中国与东盟市场、资源、产业和贸易投资互补，合作升级建立在双方共同利益基础上，多方能够协同行动，关键在利益汇合点已经形成，应联系共同利益这一合作基础。</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题面写中国与共建国家围绕绿色能源开发、技术合作、绿色基建联动，构成绿色发展上的共同需求，这里要把具体做法追溯到国家利益这一根本立足点，说明主权、安全、发展利益如何决定国家对外选择。</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材料二中个别国家鼓噪"脱钩断链"和供应链"去风险"，与近70个国家和地区企业到链博会寻找"链"通中外方案形成对照，这里要把具体做法追溯到国家利益这一根本立足点，说明主权、安全、发展利益如何决定国家对外选择。</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数贸会一方面汇集数字首发首秀新产品并促进数字科技产品贸易（开放、创新），另一方面通过"智慧非洲"展台让非洲国家共享中国市场和数字红利（包容、普惠，这些事实连接了跨国要素、市场和规则，答题方向应放在经济全球化机制上。同一题组还有其他角度；本处取“共享经济全球化成果，促进世界经济共同繁荣”这一层，突出材料事实在该核心下的作用。</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题面列举零关税税目扩大、口岸管理优化、压缩"二线"出岛申报项目等具体机制，材料把国内行动放进国际循环之中，判断时应抓经济全球化的方向与治理。同一材料可服务多个答点；本处只取“共享经济全球化成果，促进世界经济共同繁荣”这一层，把材料事实和该核心连成因果链。</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题组线索较多；本处取“处理好自力更生和对外开放的关系，参与经济全球化和国际分工”这一层，把材料事实和该核心连成因果链。</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题目追问高水平开放与产业链韧性的关系，北京借助“两区”建设、国际科创交流和开放型经济平台接入全球创新资源，体现开放对未来产业韧性的支撑，一边指向核心能力不能受制于人，一边又保留开放合作空间；这组张力不是普通技术措施，而是在考处理好自力更生与对外开放的关系。</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一方面汇集数字首发首秀新产品并促进数字科技产品贸易（开放、创新），另一方面通过"智慧非洲"展台让非洲国家共享中国市场和数字红利（包容、普惠，本题这一层要落在“促进全球资源优化配置和国际贸易发展”，并把材料事实写成因果链条。</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免签、互免签证、简化签证手续和口岸签证便利化直接降低中外人员商贸往来成本，题目追问对开放的积极影响时，应先转化为贸易投资便利化和自由化，这些事实的共同功能是支撑“促进全球资源优化配置和国际贸易发展”，作答时要把材料事实和该核心连成因果链。</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进而接到推进贸易和投资自由化便利化，为全球发展释放新空间。</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把"分钟通关"等通关改革细节摆出来，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进而接到推进贸易和投资自由化便利化、畅通国际循环消费端。</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一方面汇集数字首发首秀新产品并促进数字科技产品贸易（开放、创新），另一方面通过"智慧非洲"展台让非洲国家共享中国市场和数字红利（包容、普惠，材料呈现的是跨境交易流程、成本或市场准入的变化；这些事实的教材落点不是一般开放口号，而是贸易和投资自由化便利化对开放型经济的推动。</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等合作成果，材料呈现的是跨境交易流程、成本或市场准入的变化；这些事实的教材落点不是一般开放口号，而是贸易和投资自由化便利化对开放型经济的推动。</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对最不发达国家实行零关税，直接降低其进入中国市场的制度性成本，体现贸易自由化和普惠包容的经济全球化方向，材料呈现的是跨境交易流程、成本或市场准入的变化；这些事实的教材落点不是一般开放口号，而是贸易和投资自由化便利化对开放型经济的推动。</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题面"五个共同"列出共同维护多边贸易体制、共同推进贸易投资自由化便利化、共同建设产业链供应链、共同推动数字绿色贸易合作、共同促进区域繁荣等内容，材料呈现的是跨境交易流程、成本或市场准入的变化；这些事实的教材落点不是一般开放口号，而是贸易和投资自由化便利化对开放型经济的推动。</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设问问地区如何利用国内外资源"开拓海外市场""提升国际循环质量"，材料呈现的是跨境交易流程、成本或市场准入的变化；这些事实的教材落点不是一般开放口号，而是贸易和投资自由化便利化对开放型经济的推动。</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材料把"外资便利进入"和"商品服务供给能力提升"并列，"购在中国"对应消费扩容，"投资中国"对应供给补给，跨境投资制度成本降低是连接两者的关键。问"协同发力"，不能只写一头，必须建立"投资便利化→供给能力提升→消费扩容"的链条，把两个口号合成一条机制。先点出投资自由化便利化降低外资进入门槛，再写外资带动供给能力提升，最终指向"购在中国"扩容这个具体落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【材料触发点】标准规制互认、技术标准、产品认证、海关流程和电子支付互认互通，直接对应降低重复认证和跨境交易成本。</w:t>
      </w:r>
    </w:p>
    <w:p>
      <w:pPr/>
      <w:r>
        <w:t>【设问】结合材料，运用《当代国际政治与经济》知识，分析中国—东盟自贸区3.0版是如何为区域发展和世界经济注入强劲动力的。</w:t>
      </w:r>
    </w:p>
    <w:p>
      <w:pPr/>
      <w:r>
        <w:t>【为什么能想到】题面把技术标准、产品认证、海关流程、电子支付互认互通几类机制并排呈现，焦点都在跨境环节的"互认"上，对应的是企业重复认证和流程成本。问如何"注入强劲动力"，要把这些技术性互认转化为制度性交易成本下降和贸易效率提升，而不是只罗列条款。先把技术标准、产品认证、海关、支付互认提炼为跨境环节的制度性互认安排，再写其降低交易成本、提高跨境贸易效率，进而接到推进贸易和投资自由化便利化。</w:t>
      </w:r>
    </w:p>
    <w:p>
      <w:pPr/>
      <w:r>
        <w:t>【答案落点】中国—东盟自贸区3.0版推动标准规制互认和海关、支付等流程互认互通，降低制度性交易成本、提高贸易效率，促进贸易投资便利化自由化。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题目把我国发展新质生产力放在“新一轮科技革命在全球范围内风起云涌”的背景下，问我国作为世界上最大的发展中国家应当扮演什么角色，题面涉及跨国流通和规则协同，适合从经济全球化运行机制切入。</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t>【为什么能想到】 中国与东盟市场、资源、产业和贸易投资互补，合作升级建立在双方共同利益基础上，材料不是单一国内措施，而是国际市场、资源和规则联动，核心在经济全球化。同一材料可服务多个答点；本处取“顺应经济全球化趋势，主动融入并推动深化”这一层，强调这一核心的材料支撑。</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单靠企业经营策略不足，还要从国际规则和治理参与角度改善外部环境，材料已经呈现跨国生产、贸易、投资或规则联动，应从经济全球化的机制和治理角度判断。</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题面把跨国分工、断链风险和产业链重构同时摆出，呈现全球产业链供应链朝多元化方向调整的新态势。问“应如何应对”并“赢得主动”，要从全球要素组织生产经营这一层面给出行动方向，而不是只回应单一风险。先点明顺应经济全球化趋势、主动融入并推动深化，再写支持有实力的跨国公司开展对外直接投资、利用世界各地优势组织生产经营，进而接到维护多元稳定的国际经济格局和经贸关系。</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中国加快推进自贸区、自贸港建设，上海、海南、内蒙古等平台分别对应制度创新、跨境金融、离岸贸易和开放通道。问“为世界注入确定性”的原因，不能只写国内开放收益，要说明中国开放行动顺应全球化而非逆全球化。先判断中国推进自贸区、自贸港符合经济全球化趋势，再接开放平台和新业态，最终指向为世界经济稳定运行提供确定性。</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进而接到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题目指向理解“今天的中国，明天的世界”，作答要求把“让经济全球化更有活力”列为可写方向，这些事实连接了跨国要素、市场和规则，答题方向应放在经济全球化机制上。</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签证、简化签证手续和口岸签证便利化直接降低中外人员商贸往来成本，题目追问对开放的积极影响时，应先转化为贸易投资便利化和自由化，材料把国内行动放进国际循环之中，判断时应抓经济全球化的方向与治理。</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本题材料把中国开放市场和帮助发展中国家提升能力放在一起，说明中国推动的全球化不是少数国家获利，而是让市场、规则、技术和发展经验更广泛流动。这里应落到经济全球化更加开放、包容、普惠、平衡、共赢的方向。</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题面"五个共同"列出共同维护多边贸易体制、共同推进贸易投资自由化便利化、共同建设产业链供应链、共同推动数字绿色贸易合作、共同促进区域繁荣等内容，材料不是单一国内措施，而是国际市场、资源和规则联动，核心在经济全球化。同题组存在多条线索；这里取“推动经济全球化朝着更加开放、包容、普惠、平衡、共赢方向发展”这一层，把材料事实和该核心连成因果链。</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题面把世界动荡冲突、单边霸凌、脱钩断链和意识形态分歧作为外部风险，问中国特色大国外交如何营造外部环境，材料已经呈现跨国生产、贸易、投资或规则联动，应从经济全球化的机制和治理角度判断。</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题面"北京宣言"强调做大并分好全球经济"蛋糕"、反对将经济问题政治化和工具化、坚持开放包容；设问问完善全球治理的中国主张，必须把全球经济发展从普惠包容、共同繁荣角度回答，而不是只说要发展经济。</w:t>
      </w:r>
    </w:p>
    <w:p>
      <w:pPr/>
      <w:r>
        <w:t>【设问】结合材料二，运用《当代国际政治与经济》知识，概述完善全球治理的"中国主张"。（8分）</w:t>
      </w:r>
    </w:p>
    <w:p>
      <w:pPr/>
      <w:r>
        <w:t>【为什么能想到】北京宣言"做大并分好蛋糕"的提法本身含两层意思——经济总量要扩大（普惠的物质前提）、增长成果要共享（包容的分配维度），同时把"反对经济问题政治化、工具化"作为对照面提出。要概述中国主张，不能停在"开放"标签上，必须把中国在全球化方向上的具体取向——普惠和包容——写成与"政治化、工具化"的明确对立。先把宣言里"做大、分好蛋糕"的两层提法接到普惠包容的经济全球化方向；再说明这要求让不同国家都能参与并共享经济社会发展成果；最终指向推动构建更加开放、包容的全球经济格局，实现共同发展繁荣。</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题目分析海南自贸港封关如何助力国际循环，题干中"一线放开"对应进出岛跨境自由便利措施，需要从消费角度把降低通关成本、提高通关效率、推动货物和服务开放发展，这些事实连接了跨国要素、市场和规则，答题方向应放在经济全球化机制上。</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题目先要求分析“变局”中的经济形势，题目评价重点提示我国发展的外部环境日趋严峻、风险挑战增多，因此要先说明外部风险压力，这一组关系提示答案支点在“推动建设开放型世界经济，深化国际分工与合作”，材料事实要围绕这一核心展开。</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材料把国内行动放进国际循环之中，判断时应抓经济全球化的方向与治理。同一题组还有其他角度；本处取“推进普惠包容的经济全球化”这一层，突出材料事实在该核心下的作用。</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设问评价全球治理倡议为何“正逢其时”，题面呈现百年变局、地区动荡、逆全球化和治理赤字，作答要先说明该倡议符合和平与发展、经济全球化和各国人民共同愿望，题面涉及跨国流通和规则协同，适合从经济全球化运行机制切入。</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题面"五个共同"列出共同维护多边贸易体制、共同推进贸易投资自由化便利化、共同建设产业链供应链、共同推动数字绿色贸易合作、共同促进区域繁荣等内容，这些事实只有归入“建设开放型世界经济”，才不会停留在材料罗列。</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题目追问高水平开放与产业链韧性的关系，北京借助“两区”建设、国际科创交流和开放型经济平台接入全球创新资源，体现开放对未来产业韧性的支撑，因此判断方向是“建设开放型世界经济，扩大开放合作”，材料中的事实为这一点提供支撑。</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顺义一模的“小而美”项目直接回应共建国家民生需求，让国际发展合作成果惠及普通民众，说明经济全球化成果要更多指向共建国家发展和民生改善上，材料不是单一国内措施，而是国际市场、资源和规则联动，核心在经济全球化。</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题目要“两区”举措如何助力开放型经济迈上新台阶，题干中"分钟通关"等通关创新直接缩短跨境流程，需要把这些通关创新翻译为交易成本下降、通关，这里应落在“提高开放型经济水平”，并把题面事实写成清楚的因果链。</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题目列出扩大免签、拓宽融资、激活双边投资促进工作组等稳外资举措，问其开放意义，题干把国内发展与国际资源、国际市场联系起来，说明作答要解释资源如何跨国配置；因此要从用好两个市场两种资源切入，再写对双循环和开放型经济的带动。</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免签、互免签证、简化签证手续和口岸签证便利化直接降低中外人员商贸往来成本，题目追问对开放的积极影响时，应先转化为贸易投资便利化和自由化，这里不能只复述题面事实，而要把事实归入“提高开放型经济水平”这一作答角度。</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题目先要求分析“变局”中的经济形势，题目评价重点提示我国发展的外部环境日趋严峻、风险挑战增多，因此要先说明外部风险压力，材料关系已经指向“提高开放型经济水平”，答案应围绕这一核心展开。</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设问问地区如何利用国内外资源"开拓海外市场""提升国际循环质量"，这一关系提示答案应落到“提高开放型经济水平”，再用材料事实支撑这一判断。</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开源战略题要求阐释技术革新如何成为全球合作新模式，DeepSeek开源让全球开发者自由使用和改进，部分国家企业低成本开发本地化AI模型，说明科技开放合作已经成为题面重点，材料已经呈现跨国生产、贸易、投资或规则联动，应从经济全球化的机制和治理角度判断。</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数贸会一方面汇集数字首发首秀新产品并促进数字科技产品贸易（开放、创新），另一方面通过"智慧非洲"展台让非洲国家共享中国市场和数字红利（包容、普惠，这些事实连接了跨国要素、市场和规则，答题方向应放在经济全球化机制上。同一材料可服务多个答点；本处只取“发展更高层次开放型经济并稳步扩大制度型开放”这一层，把材料事实和该核心连成因果链。</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题面列举零关税税目扩大、口岸管理优化、压缩"二线"出岛申报项目等具体机制，本题这一层要落在“发展更高层次开放型经济并稳步扩大制度型开放”，并把材料事实写成因果链条。</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简化签证手续和口岸签证便利化直接降低中外人员商贸往来成本，题目追问对开放的积极影响时，应先转化为贸易投资便利化和自由化，这些事实的共同功能是支撑“发展更高层次开放型经济并稳步扩大制度型开放”，作答时要把材料事实和该核心连成因果链。</w:t>
      </w:r>
      <w:r>
        <w:rPr>
          <w:b w:val="0"/>
          <w:sz w:val="21"/>
        </w:rPr>
      </w:r>
    </w:p>
    <w:p w14:paraId="3597EE13">
      <w:r>
        <w:rPr>
          <w:b/>
          <w:sz w:val="21"/>
        </w:rPr>
        <w:t>【答案落点】</w:t>
      </w:r>
      <w:r>
        <w:rPr>
          <w:b w:val="0"/>
          <w:sz w:val="21"/>
        </w:rPr>
        <w:t xml:space="preserve"> 该举措推进高水平对外开放，稳步扩大制度型开放，发展更高层次开放型经济，提升开放质量。</w:t>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先说明“两区”建设、国际标准制定、世界级产业大会和国际科创枢纽联络处，这些是开放举措层面的证据。问“如何统筹高水平对外开放与产业链韧性”，本条归入“中国扩大高水平对外开放与制度型开放”，应抓住开放促进韧性的方向：先说明引进来与走出去相结合，再写对接国际高标准经贸规则、稳步扩大制度型开放和开展国际科创交流，最后指向为产业链韧性提升提供制度支撑和全球创新资源。</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题面把世界动荡冲突、单边霸凌、脱钩断链和意识形态分歧作为外部风险，问中国特色大国外交如何营造外部环境，这些事实的共同功能是支撑“中国扩大高水平对外开放与制度型开放”，作答时要把材料事实和该核心连成因果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展开放空间，题干把国内发展与国际资源、国际市场联系起来，说明作答要解释资源如何跨国配置；因此要从用好两个市场两种资源切入，再写对双循环和开放型经济的带动。</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题面强调国际标准是全球产业界的"通用语言"，列出中国向ISO、IEC提交大量提案、在低碳能源和人工智能等领域牵头制定国际标准，题干把国内发展与国际资源、国际市场联系起来，说明作答要解释资源如何跨国配置；因此要从用好两个市场两种资源切入，再写对双循环和开放型经济的带动。</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题目指向理解“今天的中国，明天的世界”，作答要求把“让经济全球化更有活力”列为可写方向，这一组关系提示答案支点在“互利共赢的开放战略”，材料事实要围绕这一核心展开。</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题面列举零关税税目扩大、口岸管理优化、压缩"二线"出岛申报项目等具体机制，题面涉及跨国流通和规则协同，适合从经济全球化运行机制切入。同题组线索较多；本处取“互利共赢的开放战略”这一层，把材料事实和该核心连成因果链。</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目让学生说明人工智能发展中需要处理好的重要关系，题面一方面强调芯片、算法、大模型等核心环节自主可控，另一方面说明自主可控不是闭门造车，因此题干把国内发展与国际资源、国际市场联系起来，说明作答要解释资源如何跨国配置；因此要从用好两个市场两种资源切入，再写对双循环和开放型经济的带动。</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题目同时追问未来产业的挑战，前沿科技竞争具有国家战略属性，答题要把技术、人才、资源竞争上升到综合国力较量和风险防范，题干把国内发展与国际资源、国际市场联系起来，说明作答要解释资源如何跨国配置；因此要从用好两个市场两种资源切入，再写对双循环和开放型经济的带动。</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题目先要求分析“变局”中的经济形势，题目评价重点提示我国发展的外部环境日趋严峻、风险挑战增多，因此要先说明外部风险压力，题干把国内发展与国际资源、国际市场联系起来，说明作答要解释资源如何跨国配置；因此要从用好两个市场两种资源切入，再写对双循环和开放型经济的带动。</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设问问地区如何利用国内外资源"开拓海外市场""提升国际循环质量"，题干把国内发展与国际资源、国际市场联系起来，说明作答要解释资源如何跨国配置；因此要从用好两个市场两种资源切入，再写对双循环和开放型经济的带动。</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题干把国内发展与国际资源、国际市场联系起来，说明作答要解释资源如何跨国配置；因此要从用好两个市场两种资源切入，再写对双循环和开放型经济的带动。</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r>
        <w:t>【设问】结合材料，运用《当代国际政治与经济》知识，分析中国新能源汽车企业从"走出去"到"扎下根"的原因。（8分）</w:t>
      </w:r>
    </w:p>
    <w:p>
      <w:pPr/>
      <w:r>
        <w:t>【为什么能想到】材料把匈牙利的交通枢纽位置和工业基础点出来，而不是泛泛说欧洲市场大；这些是企业海外建厂可以直接借用的生产要素和区位条件。问从"走出去"到"扎下根"的原因，要解释为什么选择匈牙利建厂、长期经营，而不能只回答"市场需要"。先把匈牙利交通枢纽和工业基础点为当地比较优势，再写企业借助这些要素优化资源配置、降低生产和贸易成本，最终指向企业在海外生产网络中夯实长期发展根基。</w:t>
      </w:r>
    </w:p>
    <w:p>
      <w:pPr/>
      <w:r>
        <w:t>【答案落点】中国新能源车企利用匈牙利交通枢纽和工业基础等当地比较优势，优化资源配置，降低生产贸易成本，从而在海外生产网络中夯实长期发展根基。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进而接到与其他国家合作共赢，内生动力与国际循环质量不断提升。</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题目分析海南自贸港封关如何助力国际循环，题干中"一线放开"对应进出岛跨境自由便利措施，需要从消费角度把降低通关成本、提高通关效率、推动货物和服务开放发展，题干把国内发展与国际资源、国际市场联系起来，说明作答要解释资源如何跨国配置；因此要从用好两个市场两种资源切入，再写对双循环和开放型经济的带动。</w:t>
      </w:r>
      <w:r>
        <w:rPr>
          <w:b w:val="0"/>
          <w:sz w:val="21"/>
        </w:rPr>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题目要“两区”举措如何助力开放型经济迈上新台阶，题干中"分钟通关"等通关创新直接缩短跨境流程，需要把这些通关创新翻译为交易成本下降、通关，题干把国内发展与国际资源、国际市场联系起来，说明作答要解释资源如何跨国配置；因此要从用好两个市场两种资源切入，再写对双循环和开放型经济的带动。</w:t>
      </w:r>
      <w:r>
        <w:rPr>
          <w:b w:val="0"/>
          <w:sz w:val="21"/>
        </w:rPr>
      </w:r>
    </w:p>
    <w:p w14:paraId="3DC779AE">
      <w:r>
        <w:rPr>
          <w:b/>
          <w:sz w:val="21"/>
        </w:rPr>
        <w:t>【答案落点】</w:t>
      </w:r>
      <w:r>
        <w:rPr>
          <w:b w:val="0"/>
          <w:sz w:val="21"/>
        </w:rPr>
        <w:t xml:space="preserve"> “两区”建设推动国内国际两个市场两种资源联动，畅通国内国际双循环，助力构建新发展格局、提升开放型经济水平。</w:t>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题面列举零关税税目扩大、口岸管理优化、压缩"二线"出岛申报项目等具体机制，这些事实只有归入“内外联通畅通国内国际双循环，提升国际循环质量”，才不会停留在材料罗列。</w:t>
      </w:r>
      <w:r>
        <w:rPr>
          <w:b w:val="0"/>
          <w:sz w:val="21"/>
        </w:rPr>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一材料可服务多个答点；本处取“内外联通畅通国内国际双循环，提升国际循环质量”这一层，强调这一核心的材料支撑。</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免签、互免签证、简化签证手续和口岸签证便利化直接降低中外人员商贸往来成本，题目追问对开放的积极影响时，应先转化为贸易投资便利化和自由化，因此判断方向是“内外联通畅通国内国际双循环，提升国际循环质量”，材料中的事实为这一点提供支撑。</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题目先要求分析“变局”中的经济形势，题目评价重点提示我国发展的外部环境日趋严峻、风险挑战增多，因此要先说明外部风险压力，这里应落在“内外联通畅通国内国际双循环，提升国际循环质量”，并把题面事实写成清楚的因果链。</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题面把“中国市场”与“世界市场”画上等号——庞大消费群体与升级需求让中国市场成为全球供给端的需求池，零关税待遇与优化营商环境又把这一池开放给其他国家。问“赋能型大国”的世界意义，重在“赋能”二字——中国不是单纯卖产品，而是把市场和制度环境作为外部国家的发展条件，答案应说明中国市场对全球经济的拉动效应。先把超大规模消费市场作为中国向世界提供的开放资源点出；再写零关税与营商环境让更多国家共享中国市场机遇；进而接到中国释放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题目分析海南自贸港封关如何助力国际循环，题干中"一线放开"对应进出岛跨境自由便利措施，需要从消费角度把降低通关成本、提高通关效率、推动货物和服务开放发展，材料把科技、产业、人才或创新能力放进国际比较中，说明问题已经进入综合国力竞争层面；因此要联系国际竞争实质，再说明相关能力如何支撑中国掌握主动。</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题组存在多条线索；这里取“加强技术创新、提高产品质量，增强竞争力”这一层，把材料事实和该核心连成因果链。</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材料把科技、产业、人才或创新能力放进国际比较中，说明问题已经进入综合国力竞争层面；因此要联系国际竞争实质，再说明相关能力如何支撑中国掌握主动。</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设问问地区如何利用国内外资源"开拓海外市场""提升国际循环质量"，材料把科技、产业、人才或创新能力放进国际比较中，说明问题已经进入综合国力竞争层面；因此要联系国际竞争实质，再说明相关能力如何支撑中国掌握主动。</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题面强调国际标准是全球产业界的"通用语言"，列出中国向ISO、IEC提交大量提案、在低碳能源和人工智能等领域牵头制定国际标准，材料把科技、产业、人才或创新能力放进国际比较中，说明问题已经进入综合国力竞争层面；因此要联系国际竞争实质，再说明相关能力如何支撑中国掌握主动。</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中国咖啡企业“出海”面对海外消费差异、供应链压力、知识产权和贸易风险，单靠企业经营策略不足，还要从国际规则和治理参与角度改善外部环境，材料把科技、产业、人才或创新能力放进国际比较中，说明问题已经进入综合国力竞争层面；因此要联系国际竞争实质，再说明相关能力如何支撑中国掌握主动。</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【材料触发点】“中国制造+技术”与“东盟资源+市场”的互补格局、跨境产业集群和超大区域市场，要求从国际分工和优势互补解释动力来源。</w:t>
      </w:r>
    </w:p>
    <w:p>
      <w:pPr/>
      <w:r>
        <w:t>【设问】结合材料，运用《当代国际政治与经济》知识，分析中国—东盟自贸区3.0版是如何为区域发展和世界经济注入强劲动力的。</w:t>
      </w:r>
    </w:p>
    <w:p>
      <w:pPr/>
      <w:r>
        <w:t>【为什么能想到】材料明确点出"中国制造+技术"与"东盟资源+市场"是互补格局，跨境产业集群和超大区域市场说明双方资源禀赋不同但可对接。要解释3.0版为何能"注入强劲动力"，动力来源不能停在合作意愿，必须指向国际分工与比较优势的客观经济逻辑。先把"中国制造+技术"和"东盟资源+市场"作为互补点写出，再用比较优势和国际分工解释动力来源，最终指向区域产业链供应链活力。</w:t>
      </w:r>
    </w:p>
    <w:p>
      <w:pPr/>
      <w:r>
        <w:t>【答案落点】中国—东盟自贸区3.0版依托“中国制造+技术”和“东盟资源+市场”的互补格局，促进双方发挥比较优势、深度加入国际分工，增强区域产业链供应链活力。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“卡脖子”突破题要求说明关键核心技术突破对经济开放发展的助推作用，不能只写科技安全，还需要说明规则主动权和经贸规则话语权。</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材料显示中国不只是被动接受国际标准，而是主动向ISO、IEC提交提案、参与并牵头制定多领域国际标准，这里不能只复述题面事实，而要把事实归入“参与国际标准制定，提升国际规则话语权”这一作答角度。</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题目追问高水平开放与产业链韧性的关系，北京借助“两区”建设、国际科创交流和开放型经济平台接入全球创新资源，体现开放对未来产业韧性的支撑，材料关系已经指向“参与国际标准制定，提升国际规则话语权”，答案应围绕这一核心展开。</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单靠企业经营策略不足，还要从国际规则和治理参与角度改善外部环境，这一关系提示答案应落到“企业和政府可利用国际组织赋予的权利，积极参与全球经济治理”，再用材料事实支撑这一判断。</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r>
        <w:t>【设问】结合材料，运用《当代国际政治与经济》知识，分析中国—东盟自贸区3.0版是如何为区域发展和世界经济注入强劲动力的。</w:t>
      </w:r>
    </w:p>
    <w:p>
      <w:pPr/>
      <w:r>
        <w:t>【为什么能想到】材料写"标准规制互认""国民待遇参与对方标准制定""标准联合制定""数字经济规则体系""打破发达国家长期垄断"——3.0版同时涉及经贸合作和规则治理改革。问"如何为世界经济注入动力"——本条要把动力来源从双边经贸提升到多边主义与全球经济治理改革层面。把规则互认和标准联合制定接到多边贸易和多边主义，再把发展中国家数字经济规则体系接到全球经济治理体系改革，最终指向为世界经济注入动力。</w:t>
      </w:r>
    </w:p>
    <w:p>
      <w:pPr/>
      <w:r>
        <w:t>【答案落点】中国—东盟自贸区3.0版坚持合作共赢和开放包容，推动多边贸易和多边主义发展，推动全球经济治理体系改革，为世界经济注入强劲动力。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【材料触发点】题面强调允许双方企业以国民待遇参与对方标准制定，优先推进新能源汽车等领域标准联合制定，构建发展中国家数字经济规则体系，打破发达国家长期垄断，直接触发发展中国家规则话语权。</w:t>
      </w:r>
    </w:p>
    <w:p>
      <w:pPr/>
      <w:r>
        <w:t>【设问】结合材料，运用《当代国际政治与经济》知识，分析中国—东盟自贸区3.0版是如何为区域发展和世界经济注入强劲动力的。</w:t>
      </w:r>
    </w:p>
    <w:p>
      <w:pPr/>
      <w:r>
        <w:t>【为什么能想到】材料明确写"打破发达国家长期垄断""构建发展中国家数字经济规则体系"——3.0版的规则话语权主体是发展中国家整体。问"如何注入动力"——本条要切入"规则代表性"维度，把双方共同参与规则制定接到发展中国家整体话语权提升。把国民待遇参与标准制定和数字经济规则体系建设作为话语权抓手，再写发展中国家代表性提升，最终指向打破发达国家垄断、推动区域经济转型升级。</w:t>
      </w:r>
    </w:p>
    <w:p>
      <w:pPr/>
      <w:r>
        <w:t>【答案落点】中国—东盟自贸区3.0版推动双方参与标准制定和规则体系建设，有利于提升发展中国家的代表性和发言权，打破发达国家规则制定中的垄断主导，推动地区经济转型升级、增强区域竞争力。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材料二中个别国家鼓噪"脱钩断链"和供应链"去风险"，与近70个国家和地区企业到链博会寻找"链"通中外方案形成对照，这些事实的共同功能是支撑“维护全球产业链供应链稳定畅通”，作答时要把材料事实和该核心连成因果链。</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中国咖啡企业“出海”面对海外消费差异、供应链压力、知识产权和贸易风险，单靠企业经营策略不足，还要从国际规则和治理参与角度改善外部环境，这些事实的共同功能是支撑“维护全球产业链供应链稳定畅通”，作答时要把材料事实和该核心连成因果链。</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材料把"数字化技术""绿色低碳技术"和"成本高、信息不对称、流程不标准"等问题一一对应，技术不是装点，而是解决供应链痛点的具体工具。问"如何推动共赢链"，必须给出"技术解决什么问题、带来什么共同收益"的具体机制，不能只表态支持创新。先把数字化技术和绿色低碳技术作为关键工具点出，再接到降低供应链成本、提高运行效率，最终指向推动全球供应链高质量发展、各方共享收益。</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题目让学生说明人工智能发展中需要处理好的重要关系，题面一方面强调芯片、算法、大模型等核心环节自主可控，另一方面说明自主可控不是闭门造车，因此材料把发展收益和风险约束放在同一问题里，说明答案不能只写增长或开放；需要用统筹发展和安全把风险防控、科技安全和高质量发展连成一条线。</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【材料触发点】题面强调促进关键产品和服务自由流通、推动供应链互联互通、加强数字基础设施建设合作，触发产业链供应链安全、经济安全和多元稳定经贸关系。</w:t>
      </w:r>
    </w:p>
    <w:p>
      <w:pPr/>
      <w:r>
        <w:t>【设问】结合材料，运用《当代国际政治与经济》知识，分析中国—东盟自贸区3.0版是如何为区域发展和世界经济注入强劲动力的。</w:t>
      </w:r>
    </w:p>
    <w:p>
      <w:pPr/>
      <w:r>
        <w:t>【为什么能想到】题面把"关键产品和服务自由流通""供应链互联互通""数字基础设施建设合作"三条并列，"关键产品""供应链""数字基础设施"均指向链路稳定与安全，而不只是规模扩大。问如何"注入强劲动力"，要回到链路安全和经贸关系稳定的层面，写出经贸关系多元稳定对区域发展的支撑作用。先把关键产品自由流通、供应链互联互通、数字基础设施合作概括为产业链供应链的稳定畅通，再写中国与东盟形成多元稳定的经贸关系，最终指向统筹发展与安全、维护区域经济安全。</w:t>
      </w:r>
    </w:p>
    <w:p>
      <w:pPr/>
      <w:r>
        <w:t>【答案落点】中国—东盟自贸区3.0版促进关键产品和服务自由流通，推动形成多元稳定的经贸关系，有利于统筹发展和安全、维护区域经济安全。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进而接到促进数字经济领域投资贸易自由化、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题目同时追问未来产业的挑战，前沿科技竞争具有国家战略属性，答题要把技术、人才、资源竞争上升到综合国力较量和风险防范，材料把发展收益和风险约束放在同一问题里，说明答案不能只写增长或开放；需要用统筹发展和安全把风险防控、科技安全和高质量发展连成一条线。</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题面写中方坚决反对欧方临时反补贴税并多次提出建设性解决方案，这一组关系提示答案支点在“维护多边贸易体制”，材料事实要围绕这一核心展开。</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题面把世界动荡冲突、单边霸凌、脱钩断链和意识形态分歧作为外部风险，问中国特色大国外交如何营造外部环境，因此判断方向是“相互尊重、公平正义、合作共赢的新型国际关系”，材料中的事实为这一点提供支撑。</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表格题先要求形成研讨共识，研讨背景集中呈现气温上升对粮食、生态、能源、基础设施和生命财产安全的威胁，因此必须先说明气候治理的全球公共问题属性，材料中的合作不是单边安排，而是多方共同参与、共同治理、共同受益；这种治理关系对应共商共建共享的全球治理观。</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中国担任安理会轮值主席、推动讨论聚焦实质性问题并与全球南方国家发起“和平之友”小组，说明中国不仅参与联合国事务，也为全球治理提供理念和方案，这里应落在“中国智慧”，并把题面事实写成清楚的因果链。</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题目先要求分析“变局”中的经济形势，题目评价重点提示我国发展的外部环境日趋严峻、风险挑战增多，因此要先说明外部风险压力，这里不能只复述题面事实，而要把事实归入“相互尊重、公平正义、合作共赢的新型国际关系”这一作答角度。</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题面"五个共同"列出共同维护多边贸易体制、共同推进贸易投资自由化便利化、共同建设产业链供应链、共同推动数字绿色贸易合作、共同促进区域繁荣等内容，材料关系已经指向“相互尊重、公平正义、合作共赢的新型国际关系”，答案应围绕这一核心展开。</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题面把恃强凌弱、零和博弈、结盟对抗作为旧国际关系的问题，需要把中国答案放回当今世界主题之下，说明它顺应而非违背和平与发展的时代潮流，这一关系提示答案应落到“相互尊重、公平正义、合作共赢的新型国际关系”，再用材料事实支撑这一判断。</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设问问“四大全球倡议如何系统推动构建人类命运共同体”，必须先将四大倡议和人类命运共同体核心内涵“五个世界”对应起来，本题这一层要落在“相互尊重、公平正义、合作共赢的新型国际关系”，并把材料事实写成因果链条。</w:t>
      </w:r>
      <w:r>
        <w:rPr>
          <w:b w:val="0"/>
          <w:sz w:val="21"/>
        </w:rPr>
      </w:r>
    </w:p>
    <w:p w14:paraId="45EACDA7">
      <w:r>
        <w:rPr>
          <w:b/>
          <w:sz w:val="21"/>
        </w:rPr>
        <w:t>【答案落点】</w:t>
      </w:r>
      <w:r>
        <w:rPr>
          <w:b w:val="0"/>
          <w:sz w:val="21"/>
        </w:rPr>
        <w:t xml:space="preserve"> 全球安全倡议倡导相互尊重、平等协商，以安全保稳定，筑牢安全屏障，在安全互信中维护和平。</w:t>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材料要点集中在倡议如何把不同国家带到共同合作方向上，答题应从国际关系形态指向相互尊重、公平正义、合作共赢。</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设问问南南合作"典范"的深层逻辑，这些事实的共同功能是支撑“在平等互利基础上开展合作，实现互利共赢”，作答时要把材料事实和该核心连成因果链。</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题目先要求分析“变局”中的经济形势，题目评价重点提示我国发展的外部环境日趋严峻、风险挑战增多，因此要先说明外部风险压力，这些事实的共同功能是支撑“在平等互利基础上开展合作，实现互利共赢”，作答时要把材料事实和该核心连成因果链。</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题面"五个共同"列出共同维护多边贸易体制、共同推进贸易投资自由化便利化、共同建设产业链供应链、共同推动数字绿色贸易合作、共同促进区域繁荣等内容，这一组关系提示答案支点在“在平等互利基础上开展合作，实现互利共赢”，材料事实要围绕这一核心展开。</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设问问地区如何利用国内外资源"开拓海外市场""提升国际循环质量"，这些事实只有归入“在平等互利基础上开展合作，实现互利共赢”，才不会停留在材料罗列。</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设问问中国“答卷”如何彰显大国担当，题目限定在应对气候变化和环境保护，因此全球治理观必须连接中国承担责任、南南合作和区域合作，而不是泛写治理口号，材料不是在讲单方受益，而是在讲中国行动如何回应共同挑战、扩展共同发展空间；这正是把题面事实上升到人类命运共同体的关键。</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审势、乘势、驭势”综合题的作答要求单列国政经角度：和平与发展是当今时代主题，中国式现代化是走和平发展道路的现代化，坚持多边主义，坚持互利共赢，因此判断方向是“在平等互利基础上开展合作，实现互利共赢”，材料中的事实为这一点提供支撑。</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进而接到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一方面汇集数字首发首秀新产品并促进数字科技产品贸易（开放、创新），另一方面通过"智慧非洲"展台让非洲国家共享中国市场和数字红利（包容、普惠，材料中的合作不是单边安排，而是多方共同参与、共同治理、共同受益；这种治理关系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题面把世界动荡冲突、单边霸凌、脱钩断链和意识形态分歧作为外部风险，问中国特色大国外交如何营造外部环境，材料中的合作不是单边安排，而是多方共同参与、共同治理、共同受益；这种治理关系对应共商共建共享的全球治理观。</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题目让学生说明人工智能发展中需要处理好的重要关系，题面一方面强调芯片、算法、大模型等核心环节自主可控，另一方面说明自主可控不是闭门造车，因此材料已经呈现跨国生产、贸易、投资或规则联动，应从经济全球化的机制和治理角度判断。</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题面"五个共同"列出共同维护多边贸易体制、共同推进贸易投资自由化便利化、共同建设产业链供应链、共同推动数字绿色贸易合作、共同促进区域繁荣等内容，材料中的合作不是单边安排，而是多方共同参与、共同治理、共同受益；这种治理关系对应共商共建共享的全球治理观。</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全球发展倡议本身就是题目主题，材料要求把中国倡议与国际发展合作实践连接起来，材料中的合作不是单边安排，而是多方共同参与、共同治理、共同受益；这种治理关系对应共商共建共享的全球治理观。</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设问问“四大全球倡议如何系统推动构建人类命运共同体”，必须先将四大倡议和人类命运共同体核心内涵“五个世界”对应起来，材料中的合作不是单边安排，而是多方共同参与、共同治理、共同受益；这种治理关系对应共商共建共享的全球治理观。</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理解“中国力量”如何完善全球治理，材料多次出现人类命运共同体、平等开放合作共享和公正合理的治理方向，材料中的合作不是单边安排，而是多方共同参与、共同治理、共同受益；这种治理关系对应共商共建共享的全球治理观。</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r>
        <w:t>【设问】结合材料二，运用《当代国际政治与经济》知识，概述完善全球治理的"中国主张"。（8分）</w:t>
      </w:r>
    </w:p>
    <w:p>
      <w:pPr/>
      <w:r>
        <w:t>【为什么能想到】北京宣言的原文给出一个对仗结构——"各国的事由本国政府和人民决定，国际上的事由各国政府和人民平等互利共同商量着办"——这是把国家主权与全球治理同时表态。问"中国主张"，主张不能只复述宣言原文，必须把对仗表达上升为治理观层级的中国根本立场。先把宣言原文的双层表态作为治理立场的依据点出；再写中国主张坚持共商共建共享的全球治理观；进而接到对内本国决定、对外平等互利共同商量的双重落点。</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凝聚合力”本身就是共同治理的表达，写法上应指向共商共建共享，而不是把中国倡议写成单向输出。</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材料把"民族国家本位"和"全人类整体利益"两条目标并列摆出，又把主权排他与命运共同体的共同利益形成两极对照，指向这是两套处理国际关系的根本立场之争。题目要"概括差异"，差异不是哪一方更先进的评价，而是两套体系在出发点和决策方式上的根本分歧；学生要把命运共同体的立场清晰摆出来。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题面把世界动荡冲突、单边霸凌、脱钩断链和意识形态分歧作为外部风险，问中国特色大国外交如何营造外部环境，这里应落在“推动国际秩序和全球治理体系更加公正合理”，并把题面事实写成清楚的因果链。</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题面把中国持续提交并更新NDC目标作为治理体系层面的贡献呈现，需要把中国履约行动接到"以行动推动构建公平合理、合作共赢的全球气候治理体系"上，这里不能只复述题面事实，而要把事实归入“推动国际秩序和全球治理体系更加公正合理”这一作答角度。</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题目指向分析中国特色大国外交更有作为的必要性，材料呈现“构建周边命运共同体—妥善管控矛盾分歧—让人民远离冲突和战争—共建安宁家园—培育战略互信”，材料关系已经指向“推动国际秩序和全球治理体系更加公正合理”，答案应围绕这一核心展开。</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设问问“四大全球倡议如何系统推动构建人类命运共同体”，必须先将四大倡议和人类命运共同体核心内涵“五个世界”对应起来，材料不是在讲单方受益，而是在讲中国行动如何回应共同挑战、扩展共同发展空间；这正是把题面事实上升到人类命运共同体的关键。同一题组还有其他角度；本处取“推动国际秩序和全球治理体系更加公正合理”这一层，突出材料事实在该核心下的作用。</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题目理解“中国力量”如何完善全球治理，材料多次出现人类命运共同体、平等开放合作共享和公正合理的治理方向，这一关系提示答案应落到“推动国际秩序和全球治理体系更加公正合理”，再用材料事实支撑这一判断。</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设问评价全球治理倡议为何“正逢其时”，题面呈现百年变局、地区动荡、逆全球化和治理赤字，作答要先说明该倡议符合和平与发展、经济全球化和各国人民共同愿望，本题这一层要落在“推动国际秩序和全球治理体系更加公正合理”，并把材料事实写成因果链条。</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题目理解“中国力量”如何完善全球治理，材料多次出现人类命运共同体、平等开放合作共享和公正合理的治理方向，材料不是在讲单方受益，而是在讲中国行动如何回应共同挑战、扩展共同发展空间；这正是把题面事实上升到人类命运共同体的关键。同一材料可服务多个答点；本处只取“坚持开放合作、共享共赢、包容互鉴、共商共建”这一层，把材料事实和该核心连成因果链。</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担任安理会轮值主席、推动讨论聚焦实质性问题并与全球南方国家发起“和平之友”小组，说明中国不仅参与联合国事务，也为全球治理提供理念和方案，这些事实的共同功能是支撑“推动全球治理体系变革完善，建立更加公正合理的国际政治经济”，作答时要把材料事实和该核心连成因果链。</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设问问中国“答卷”如何彰显大国担当，题目限定在应对气候变化和环境保护，因此全球治理观必须连接中国承担责任、南南合作和区域合作，而不是泛写治理口号，这些事实的共同功能是支撑“中国智慧”，作答时要把材料事实和该核心连成因果链。同一材料可服务多个答点；本处取“推动全球治理体系变革完善，建立更加公正合理的国际政治经济新秩序”这一层，强调这一核心的材料支撑。</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题目理解“中国力量”如何完善全球治理，材料多次出现人类命运共同体、平等开放合作共享和公正合理的治理方向，材料不是在讲单方受益，而是在讲中国行动如何回应共同挑战、扩展共同发展空间；这正是把题面事实上升到人类命运共同体的关键。同题组存在多条线索；这里取“推动全球治理体系变革完善，建立更加公正合理的国际政治经济新秩序”这一层，把材料事实和该核心连成因果链。</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进而接到它为变乱交织的世界提供合作方向的价值落点。</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进而接到各国相互依存、休戚与共对结盟对抗逻辑的根本回应。</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题目让学生说明人工智能发展中需要处理好的重要关系，题面一方面强调芯片、算法、大模型等核心环节自主可控，另一方面说明自主可控不是闭门造车，因此材料不是在讲单方受益，而是在讲中国行动如何回应共同挑战、扩展共同发展空间；这正是把题面事实上升到人类命运共同体的关键。</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数据跨境流动和数字经济发展形成全球性议题，中国参与全球数据治理要先说明全球化背景和共同价值基础，材料不是在讲单方受益，而是在讲中国行动如何回应共同挑战、扩展共同发展空间；这正是把题面事实上升到人类命运共同体的关键。</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表格题先要求形成研讨共识，研讨背景集中呈现气温上升对粮食、生态、能源、基础设施和生命财产安全的威胁，因此必须先说明气候治理的全球公共问题属性，材料不是在讲单方受益，而是在讲中国行动如何回应共同挑战、扩展共同发展空间；这正是把题面事实上升到人类命运共同体的关键。</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t>【为什么能想到】 中国与东盟市场、资源、产业和贸易投资互补，合作升级建立在双方共同利益基础上，这些事实连接了跨国要素、市场和规则，答题方向应放在经济全球化机制上。同一题组还有其他角度；本处取“推动构建人类命运共同体”这一层，突出材料事实在该核心下的作用。</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题面写中国与共建国家围绕绿色能源开发、技术合作、绿色基建联动，构成绿色发展上的共同需求，材料不是在讲单方受益，而是在讲中国行动如何回应共同挑战、扩展共同发展空间；这正是把题面事实上升到人类命运共同体的关键。</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题目先要求分析“变局”中的经济形势，题目评价重点提示我国发展的外部环境日趋严峻、风险挑战增多，因此要先说明外部风险压力，材料不是在讲单方受益，而是在讲中国行动如何回应共同挑战、扩展共同发展空间；这正是把题面事实上升到人类命运共同体的关键。</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题面开头集中呈现全球经济复苏乏力、贸易保护主义、地区冲突、阵营对抗、脱钩断链、恐怖主义和气候变化等挑战，小论文首层必须先交代“同球共济”提出的时代背景，材料不是在讲单方受益，而是在讲中国行动如何回应共同挑战、扩展共同发展空间；这正是把题面事实上升到人类命运共同体的关键。</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题目指向分析中国特色大国外交更有作为的必要性，材料呈现“构建周边命运共同体—妥善管控矛盾分歧—让人民远离冲突和战争—共建安宁家园—培育战略互信”，材料不是在讲单方受益，而是在讲中国行动如何回应共同挑战、扩展共同发展空间；这正是把题面事实上升到人类命运共同体的关键。同一材料可服务多个答点；本处只取“推动构建人类命运共同体”这一层，把材料事实和该核心连成因果链。</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材料不是在讲单方受益，而是在讲中国行动如何回应共同挑战、扩展共同发展空间；这正是把题面事实上升到人类命运共同体的关键。同题组线索较多；本处取“推动构建人类命运共同体”这一层，把材料事实和该核心连成因果链。</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设问问“四大全球倡议如何系统推动构建人类命运共同体”，必须先将四大倡议和人类命运共同体核心内涵“五个世界”对应起来，材料不是在讲单方受益，而是在讲中国行动如何回应共同挑战、扩展共同发展空间；这正是把题面事实上升到人类命运共同体的关键。同一材料可服务多个答点；本处取“推动构建人类命运共同体”这一层，强调这一核心的材料支撑。</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审势、乘势、驭势”综合题的作答要求单列国政经角度：和平与发展是当今时代主题，中国式现代化是走和平发展道路的现代化，坚持多边主义，坚持互利共赢，材料不是在讲单方受益，而是在讲中国行动如何回应共同挑战、扩展共同发展空间；这正是把题面事实上升到人类命运共同体的关键。同题组存在多条线索；这里取“推动构建人类命运共同体”这一层，把材料事实和该核心连成因果链。</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题目理解“中国力量”如何完善全球治理，材料多次出现人类命运共同体、平等开放合作共享和公正合理的治理方向，材料不是在讲单方受益，而是在讲中国行动如何回应共同挑战、扩展共同发展空间；这正是把题面事实上升到人类命运共同体的关键。同一题组还有其他角度；本处取“推动构建人类命运共同体”这一层，突出材料事实在该核心下的作用。</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题面写中非围绕落实全球发展、安全、文明倡议，共同反对脱钩断链、单边主义和保护主义形成共识，题目让学生说明中非为什么能在此时达成战略共识，这一组关系提示答案支点在“促进共同发展、维护持久和平，共同推进现代化”，材料事实要围绕这一核心展开。</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题目先要求分析“变局”中的经济形势，题目评价重点提示我国发展的外部环境日趋严峻、风险挑战增多，因此要先说明外部风险压力，这些事实只有归入“促进共同发展、维护持久和平，共同推进现代化”，才不会停留在材料罗列。</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的作答要求单列国政经角度：和平与发展是当今时代主题，中国式现代化是走和平发展道路的现代化，坚持多边主义，坚持互利共赢，材料不是在讲单方受益，而是在讲中国行动如何回应共同挑战、扩展共同发展空间；这正是把题面事实上升到人类命运共同体的关键。同一材料可服务多个答点；本处只取“促进共同发展、维护持久和平，共同推进现代化”这一层，把材料事实和该核心连成因果链。</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题面把世界动荡冲突、单边霸凌、脱钩断链和意识形态分歧作为外部风险，问中国特色大国外交如何营造外部环境，题干强调通过多边机制处理共同问题，而不是少数国家单边决定；这正对应践行真正的多边主义及维护以联合国为核心的国际体系。</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中国担任安理会轮值主席、推动讨论聚焦实质性问题并与全球南方国家发起“和平之友”小组，说明中国不仅参与联合国事务，也为全球治理提供理念和方案，题干强调通过多边机制处理共同问题，而不是少数国家单边决定；这正对应践行真正的多边主义及维护以联合国为核心的国际体系。</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全球发展倡议本身就是题目主题，材料要求把中国倡议与国际发展合作实践连接起来，题干强调通过多边机制处理共同问题，而不是少数国家单边决定；这正对应践行真正的多边主义及维护以联合国为核心的国际体系。</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题面把恃强凌弱、零和博弈、结盟对抗作为旧国际关系的问题，需要把中国答案放回当今世界主题之下，说明它顺应而非违背和平与发展的时代潮流，题干强调通过多边机制处理共同问题，而不是少数国家单边决定；这正对应践行真正的多边主义及维护以联合国为核心的国际体系。</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材料二中个别国家鼓噪"脱钩断链"和供应链"去风险"，与近70个国家和地区企业到链博会寻找"链"通中外方案形成对照，材料不是在讲单方受益，而是在讲中国行动如何回应共同挑战、扩展共同发展空间；这正是把题面事实上升到人类命运共同体的关键。</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审势、乘势、驭势”综合题的作答要求单列国政经角度：和平与发展是当今时代主题，中国式现代化是走和平发展道路的现代化，坚持多边主义，坚持互利共赢，题干强调通过多边机制处理共同问题，而不是少数国家单边决定；这正对应践行真正的多边主义及维护以联合国为核心的国际体系。</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题目理解“中国力量”如何完善全球治理，材料多次出现人类命运共同体、平等开放合作共享和公正合理的治理方向，题干强调通过多边机制处理共同问题，而不是少数国家单边决定；这正对应践行真正的多边主义及维护以联合国为核心的国际体系。</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设问评价全球治理倡议为何“正逢其时”，题面呈现百年变局、地区动荡、逆全球化和治理赤字，作答要先说明该倡议符合和平与发展、经济全球化和各国人民共同愿望，题干强调通过多边机制处理共同问题，而不是少数国家单边决定；这正对应践行真正的多边主义及维护以联合国为核心的国际体系。</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题眼是“为构建人类命运共同体凝聚合力”，不是单个国家单独行动；因此应说明各国平等协商、共同应对共同问题的真正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题面把世界动荡冲突、单边霸凌、脱钩断链和意识形态分歧作为外部风险，问中国特色大国外交如何营造外部环境，题干强调各国能否平等参与、规则能否公正形成，这类线索指向国际关系运行方式，核心是推动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数据跨境流动和数字经济发展形成全球性议题，中国参与全球数据治理要先说明全球化背景和共同价值基础，题干强调各国能否平等参与、规则能否公正形成，这类线索指向国际关系运行方式，核心是推动国际关系民主化。</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题面写中非围绕落实全球发展、安全、文明倡议，共同反对脱钩断链、单边主义和保护主义形成共识，题目让学生说明中非为什么能在此时达成战略共识，题干强调各国能否平等参与、规则能否公正形成，这类线索指向国际关系运行方式，核心是推动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题面把恃强凌弱、零和博弈、结盟对抗作为旧国际关系的问题，需要把中国答案放回当今世界主题之下，说明它顺应而非违背和平与发展的时代潮流，题干强调各国能否平等参与、规则能否公正形成，这类线索指向国际关系运行方式，核心是推动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材料二中个别国家鼓噪"脱钩断链"和供应链"去风险"，与近70个国家和地区企业到链博会寻找"链"通中外方案形成对照，题干强调各国能否平等参与、规则能否公正形成，这类线索指向国际关系运行方式，核心是推动国际关系民主化。</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题面写中方坚决反对欧方临时反补贴税并多次提出建设性解决方案；设问需要说明认识短文，谈到中国态度必须把"维护本国利益"明确写出。</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题面写中方坚决反对欧方临时反补贴税并多次提出建设性解决方案，题干强调各国能否平等参与、规则能否公正形成，这类线索指向国际关系运行方式，核心是推动国际关系民主化。</w:t>
      </w:r>
      <w:r>
        <w:rPr>
          <w:b w:val="0"/>
          <w:sz w:val="21"/>
        </w:rPr>
      </w:r>
    </w:p>
    <w:p w14:paraId="6B205CE6">
      <w:r>
        <w:rPr>
          <w:b/>
          <w:sz w:val="21"/>
        </w:rPr>
        <w:t>【答案落点】</w:t>
      </w:r>
      <w:r>
        <w:rPr>
          <w:b w:val="0"/>
          <w:sz w:val="21"/>
        </w:rPr>
        <w:t xml:space="preserve"> 面对欧盟分歧，我国主张通过磋商交流、和平谈判方式解决争端，推动国际关系民主化、互利共赢。</w:t>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题目整体说明“三大倡议”如何助力未来，作答不能只把发展、安全、文明三项分开写，还要先说明出三大倡议与人类命运共同体的总体关系，题干强调各国能否平等参与、规则能否公正形成，这类线索指向国际关系运行方式，核心是推动国际关系民主化。</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p>
    <w:p w14:paraId="38FC1C41">
      <w:r>
        <w:rPr>
          <w:b/>
          <w:sz w:val="21"/>
        </w:rPr>
        <w:t>【答案落点】 中国发展新质生产力、增强综合国力和核心竞争力，有利于世界多极化深入发展。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题目理解“中国力量”如何完善全球治理，材料多次出现人类命运共同体、平等开放合作共享和公正合理的治理方向，因此判断方向是“世界多极化与全球南方联合自强”，材料中的事实为这一点提供支撑。</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题面把"搭建平台""制定标准""推动互认"三件事并列写出；平台、标准、互认对应规则形成的三个环节，规则不由单一国家垄断，是这套机制的"智慧"所在。分析"智慧"应说明制度安排背后的格局取向，不是复述组织职能；必须把数据治理放回多极化背景下，解释为什么以"平等参与"为关键。先把平等有序的世界多极化趋势列为数据治理的格局前提，再把搭建平台、制定标准、推动互认接为各方平等参与规则形成的具体路径，最终指向服务全球数字经济发展。</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目把我国发展新质生产力放在“新一轮科技革命在全球范围内风起云涌”的背景下，问我国作为世界上最大的发展中国家应当扮演什么角色，这里应落在“世界多极化是当今国际形势的突出特点”，并把题面事实写成清楚的因果链。</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题面把世界动荡冲突、单边霸凌、脱钩断链和意识形态分歧作为外部风险，问中国特色大国外交如何营造外部环境，这里不能只复述题面事实，而要把事实归入“世界多极化是当今国际形势的突出特点”这一作答角度。</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开头集中呈现全球经济复苏乏力、贸易保护主义、地区冲突、阵营对抗、脱钩断链、恐怖主义和气候变化等挑战，小论文首层必须先交代“同球共济”提出的时代背景，材料关系已经指向“世界多极化是当今国际形势的突出特点”，答案应围绕这一核心展开。</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资料包同时呈现全球南方崛起、人工智能与大数据带来的两极分化和全球治理代表性不足，这一关系提示答案应落到“世界多极化是当今国际形势的突出特点”，再用材料事实支撑这一判断。</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设问分析外交的“变”，题面把新中国外交放在不同历史阶段和国际格局演进中，作答应从外部时代背景变化说明外交内容和任务的调整，材料把国内行动放进国际循环之中，判断时应抓经济全球化的方向与治理。</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题目指向分析中国特色大国外交更有作为的必要性，材料呈现“构建周边命运共同体—妥善管控矛盾分歧—让人民远离冲突和战争—共建安宁家园—培育战略互信”，本题这一层要落在“世界多极化是当今国际形势的突出特点”，并把材料事实写成因果链条。</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五大工程中的团结工程、和平工程对应安全维度，要从坚定维护以联合国为核心的国际体系、落实全球安全倡议切入，指向坚持主权平等与共同安全这一术语。</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题目让学生说明推进“人工智能+”过程中要处理好哪些重要关系，题面同时呈现人工智能作为经济增长引擎和数据泄露、模型缺陷、伦理失控等风险，因此要用发展合作成果，材料把发展收益和风险约束放在同一问题里，说明答案不能只写增长或开放；需要用统筹发展和安全把风险防控、科技安全和高质量发展连成一条线。</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问中国特色大国外交如何营造外部环境，材料把发展收益和风险约束放在同一问题里，说明答案不能只写增长或开放；需要用统筹发展和安全把风险防控、科技安全和高质量发展连成一条线。</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题面把世界动荡冲突、单边霸凌、脱钩断链和意识形态分歧作为外部风险，问中国特色大国外交如何营造外部环境，这些事实的共同功能是支撑“新中国外交始终服务国家性质并坚持党对外交统一集中领导”，作答时要把材料事实和该核心连成因果链。</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设问问南南合作"典范"的深层逻辑，这些事实的共同功能是支撑“中国坚持独立自主的和平外交政策”，作答时要把材料事实和该核心连成因果链。</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世界动荡冲突、单边霸凌、脱钩断链和意识形态分歧作为外部风险，问中国特色大国外交如何营造外部环境，这一组关系提示答案支点在“和平共处五项原则是我国对外关系基本准则”，材料事实要围绕这一核心展开。</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题目先要求分析“变局”中的经济形势，题目评价重点提示我国发展的外部环境日趋严峻、风险挑战增多，因此要先说明外部风险压力，这些事实只有归入“和平共处五项原则是我国对外关系基本准则”，才不会停留在材料罗列。</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十四五”圆满收官题既看中国式现代化建设成就，也看这些成就背后的自主能力。作答时不能把开放平台简单写成对外输出，而要把科技自立自强、发展主动权和高水平开放区分开；本层只回答中国自身发展主动权的来源。</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【为什么能想到】“元首外交”是中国特色大国外交的直接题眼，材料又把多层外交活动统一到世界稳定和中国形象上，说明答案应从中国方案、中国担当和人类命运共同体方向组织。</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开放发展，因此判断方向是“中国智慧”，材料中的事实为这一点提供支撑。</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顺义一模的“小而美”项目直接回应共建国家民生需求，让国际发展合作成果惠及普通民众，说明经济全球化成果要更多指向共建国家发展和民生改善上，材料不是在讲单方受益，而是在讲中国行动如何回应共同挑战、扩展共同发展空间；这正是把题面事实上升到人类命运共同体的关键。</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题目把我国发展新质生产力放在“新一轮科技革命在全球范围内风起云涌”的背景下，问我国作为世界上最大的发展中国家应当扮演什么角色，这里应落在“中国智慧”，并把题面事实写成清楚的因果链。</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本题不是要求评价中国向外输出什么，而是说明“十四五”时期中国式现代化建设为什么能取得进展。题面列出中国—中亚峰会、“一带一路”国际合作高峰论坛、中非合作论坛、进博会、服贸会、消博会等开放平台，说明高水平对外开放是推进中国式现代化的实践路径；这里的“中国智慧、中国方案、中国力量”应落回中国自身现代化建设。</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题目让学生说明人工智能发展中需要处理好的重要关系，题面一方面强调芯片、算法、大模型等核心环节自主可控，另一方面说明自主可控不是闭门造车，因此材料关系已经指向“中国智慧”，答案应围绕这一核心展开。</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题目问中国为什么能注入稳定性和正能量，既要写能力来源，也要写方案供给。中国创新成果和发展合作实践共同说明，中国以可复制、可共享的技术和发展方案回应全球发展问题。</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审势、乘势、驭势”综合题的作答要求单列国政经角度：和平与发展是当今时代主题，中国式现代化是走和平发展道路的现代化，坚持多边主义，坚持互利共赢，材料不是在讲单方受益，而是在讲中国行动如何回应共同挑战、扩展共同发展空间；这正是把题面事实上升到人类命运共同体的关键。同题组线索较多；本处取“贡献中国智慧、中国方案、中国力量”这一层，把材料事实和该核心连成因果链。</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材料明确说人类命运共同体理念是对“世界怎么了、我们怎么办、人类向何处去”的中国回答。设问要求解释其维护和平与发展的原因，应把这一理念作为中国提供的全球问题解决方案来写。</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题面把世界动荡冲突、单边霸凌、脱钩断链和意识形态分歧作为外部风险，问中国特色大国外交如何营造外部环境，材料不是在讲单方受益，而是在讲中国行动如何回应共同挑战、扩展共同发展空间；这正是把题面事实上升到人类命运共同体的关键。</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题目让学生说明人工智能发展中需要处理好的重要关系，题面一方面强调芯片、算法、大模型等核心环节自主可控，另一方面说明自主可控不是闭门造车，因此关键不只是写中国做了什么，还要解释中国怎样处理自身发展、他国关切和共同利益的关系；因此要从义利相济、以义为先的正确义利观切入，再把材料中的合作或治理行动接到大国担当。同一材料可服务多个答点；本处取“中国推动构建人类命运共同体”这一层，强调这一核心的材料支撑。</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担任安理会轮值主席、推动讨论聚焦实质性问题并与全球南方国家发起“和平之友”小组，说明中国不仅参与联合国事务，也为全球治理提供理念和方案，材料不是在讲单方受益，而是在讲中国行动如何回应共同挑战、扩展共同发展空间；这正是把题面事实上升到人类命运共同体的关键。</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题面"五个共同"列出共同维护多边贸易体制、共同推进贸易投资自由化便利化、共同建设产业链供应链、共同推动数字绿色贸易合作、共同促进区域繁荣等内容，材料不是在讲单方受益，而是在讲中国行动如何回应共同挑战、扩展共同发展空间；这正是把题面事实上升到人类命运共同体的关键。</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题面把恃强凌弱、零和博弈、结盟对抗作为旧国际关系的问题，需要把中国答案放回当今世界主题之下，说明它顺应而非违背和平与发展的时代潮流，材料不是在讲单方受益，而是在讲中国行动如何回应共同挑战、扩展共同发展空间；这正是把题面事实上升到人类命运共同体的关键。</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题目指向分析中国特色大国外交更有作为的必要性，材料呈现“构建周边命运共同体—妥善管控矛盾分歧—让人民远离冲突和战争—共建安宁家园—培育战略互信”，材料不是在讲单方受益，而是在讲中国行动如何回应共同挑战、扩展共同发展空间；这正是把题面事实上升到人类命运共同体的关键。同题组存在多条线索；这里取“中国推动构建人类命运共同体”这一层，把材料事实和该核心连成因果链。</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指向理解“今天的中国，明天的世界”，作答要求把“让经济全球化更有活力”列为可写方向，这些事实的共同功能是支撑“倡导文明平等互鉴，弘扬全人类共同价值，尊重世界文明多样性”，作答时要把材料事实和该核心连成因果链。</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担任安理会轮值主席、推动讨论聚焦实质性问题并与全球南方国家发起“和平之友”小组，说明中国不仅参与联合国事务，也为全球治理提供理念和方案，这些事实的共同功能是支撑“倡导文明平等互鉴，弘扬全人类共同价值，尊重世界文明多样性”，作答时要把材料事实和该核心连成因果链。</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设问问“四大全球倡议如何系统推动构建人类命运共同体”，必须先将四大倡议和人类命运共同体核心内涵“五个世界”对应起来，材料不是在讲单方受益，而是在讲中国行动如何回应共同挑战、扩展共同发展空间；这正是把题面事实上升到人类命运共同体的关键。同一材料可服务多个答点；本处只取“倡导文明平等互鉴，弘扬全人类共同价值，尊重世界文明多样性”这一层，把材料事实和该核心连成因果链。</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五大工程中的文明工程对应文明维度，要从共同落实全球文明倡议切入，指向树立平等、互鉴、对话、包容的文明观、弘扬全人类共同价值。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材料引用非洲学者的评价，并写出"现代化道路上一个都不能少"，说明中国不把自己的现代化路径强加给他国。题目让学生分析中国做"赋能型大国"的世界意义，这一层指向中国如何对待不同文明和发展道路。先把"现代化道路上一个都不能少"和非洲学者的评价作为承认多样性的事实点出，再把中国对发展道路差异的尊重接到文明互鉴上，最后归到倡导文明平等互鉴、弘扬全人类共同价值、尊重世界文明多样性。</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题面从我国推进人工智能发展转向关注发展中国家需求、帮助全球南方能力建设和弥合智能鸿沟，作答要把本国发展同世界共同发展放在同一层说明，关键不只是写中国做了什么，还要解释中国怎样处理自身发展、他国关切和共同利益的关系；因此要从义利相济、以义为先的正确义利观切入，再把材料中的合作或治理行动接到大国担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题目指向理解“今天的中国，明天的世界”，作答要求把“让经济全球化更有活力”列为可写方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问中国特色大国外交如何营造外部环境，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题面写中国与共建国家围绕绿色能源开发、技术合作、绿色基建联动，构成绿色发展上的共同需求，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设问问中国为什么能为全球发展注入稳定性和正能量，关键不只是写中国做了什么，还要解释中国怎样处理自身发展、他国关切和共同利益的关系。材料中的经验分享和技术合作体现义利相济、以义为先，应从正确义利观切入。</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开源战略题要求阐释技术革新如何成为全球合作新模式，DeepSeek开源让全球开发者自由使用和改进，部分国家企业低成本开发本地化AI模型，说明科技开放合作已经成为题面重点，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设问评价全球治理倡议为何“正逢其时”，题面呈现百年变局、地区动荡、逆全球化和治理赤字，作答要先说明该倡议符合和平与发展、经济全球化和各国人民共同愿望，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材料把"弥合数据鸿沟""释放数据价值""共同发展"并列在一起，三个动作分别对应公平、利益和协同——这正是义利观在数据治理领域的具体投射。问治理"智慧"，不能写成业务清单；要解释中国在数据治理中如何既保护各方利益又兼顾发展公平，背后是义与利的关系处理。先把全球数据治理面临的鸿沟与不均衡作为前提，再写技术联合研发、标准互认和数据共享的具体做法，最终指向坚持正确义利观、兼顾共同利益与发展公平。</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设问问南南合作"典范"的深层逻辑，这一组关系提示答案支点在“与发展中国家共享发展新机遇，惠民生增福祉，实现互利共赢”，材料事实要围绕这一核心展开。</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题目让学生说明人工智能发展中需要处理好的重要关系，题面一方面强调芯片、算法、大模型等核心环节自主可控，另一方面说明自主可控不是闭门造车，因此关键不只是写中国做了什么，还要解释中国怎样处理自身发展、他国关切和共同利益的关系；因此要从义利相济、以义为先的正确义利观切入，再把材料中的合作或治理行动接到大国担当。同一材料可服务多个答点；本处取“与发展中国家共享发展新机遇，惠民生增福祉，实现互利共赢”这一层，强调这一核心的材料支撑。</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本题的“正能量”不只来自中国科技创新，也来自中国对发展中国家的赋能。鲁班工坊、菌草技术、减贫和生态治理经验都指向民生改善和内生发展能力提升，应归入与发展中国家共享发展新机遇、惠民生增福祉、实现互利共赢这一层。</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五大工程中的发展工程对应发展维度，要从共同落实全球发展倡议切入，指向与拉美共享发展新机遇、惠民生增福祉、实现互利共赢。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设问问中国为什么能为全球发展注入稳定性和正能量，关键不只是写中国做了什么，还要解释中国怎样处理自身发展、他国关切和共同利益的关系。材料中的经验分享和技术合作体现义利相济、以义为先，应从正确义利观切入。</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本题的“正能量”不只来自中国科技创新，也来自中国对发展中国家的赋能。鲁班工坊、菌草技术、减贫和生态治理经验都指向民生改善和内生发展能力提升，应归入与发展中国家共享发展新机遇、惠民生增福祉、实现互利共赢这一层。</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题目整体说明“三大倡议”如何助力未来，作答不能只把发展、安全、文明三项分开写，还要先说明出三大倡议与人类命运共同体的总体关系。</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题目整体说明“三大倡议”如何助力未来，作答不能只把发展、安全、文明三项分开写，还要先说明出三大倡议与人类命运共同体的总体关系，这里应落在“民心相通与文明互鉴”，并把题面事实写成清楚的因果链。</w:t>
      </w:r>
      <w:r>
        <w:rPr>
          <w:b w:val="0"/>
          <w:sz w:val="21"/>
        </w:rPr>
      </w:r>
    </w:p>
    <w:p w14:paraId="6F4F3989">
      <w:r>
        <w:rPr>
          <w:b/>
          <w:sz w:val="21"/>
        </w:rPr>
        <w:t>【答案落点】</w:t>
      </w:r>
      <w:r>
        <w:rPr>
          <w:b w:val="0"/>
          <w:sz w:val="21"/>
        </w:rPr>
        <w:t xml:space="preserve"> 全球文明倡议通过交流互鉴、传承和创新，促进民心相通，建设开放包容的世界，助力人类走向美好未来。</w:t>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周边工作新局面既包含经贸合作、机制平台，也包含教育文化交流和民心相通。题目让学生说明为什么要努力开创周边工作新局面，除了经贸合作和机制平台，还应说明到教育文化交流这条人文纽带。把同周边国家的教育文化交流写成促进文化借鉴融合和民心相通的具体方式，再接出夯实周边工作社会基础、加强团结合作。</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设问问中国“答卷”如何彰显大国担当，题目限定在应对气候变化和环境保护，因此全球治理观必须连接中国承担责任、南南合作和区域合作，而不是泛写治理口号，这里不能只复述题面事实，而要把事实归入“中国智慧”这一作答角度。同题组存在多条线索；这里取“南南合作与全球南方共同发展”这一层，把材料事实和该核心连成因果链。</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题面写中方坚决反对欧方临时反补贴税并多次提出建设性解决方案，材料关系已经指向“中国推进绿色低碳转型并参与全球气候治理”，答案应围绕这一核心展开。</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设问评价全球治理倡议为何“正逢其时”，题面呈现百年变局、地区动荡、逆全球化和治理赤字，作答要先说明该倡议符合和平与发展、经济全球化和各国人民共同愿望，这一关系提示答案应落到“中国是负责任大国并勇于担当”，再用材料事实支撑这一判断。</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五大工程中的民心工程对应民生维度，材料给出“300个小而美民生项目”，指向聚焦发展中国家紧迫需求、以灵活快速的小而美项目形成共同发展品牌。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题目让学生说明中国为何能为世界提供宝贵的确定性，材料三把中国与世界经济深度联动、进口市场扩大和跨国企业加码在华投资放在一起，要从开放合作带来双向，材料不是在讲单方受益，而是在讲中国行动如何回应共同挑战、扩展共同发展空间；这正是把题面事实上升到人类命运共同体的关键。</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对最不发达国家实行零关税，直接降低其进入中国市场的制度性成本，体现贸易自由化和普惠包容的经济全球化方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题目让学生说明人工智能发展中需要处理好的重要关系，题面一方面强调芯片、算法、大模型等核心环节自主可控，另一方面说明自主可控不是闭门造车，因此本题这一层要落在“大国责任”，并把材料事实写成因果链条。</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材料二中个别国家鼓噪"脱钩断链"和供应链"去风险"，与近70个国家和地区企业到链博会寻找"链"通中外方案形成对照，这一组关系提示答案支点在“大国责任”，材料事实要围绕这一核心展开。</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材料把中国行动放在联合国或国际法框架内，说明作答要先给出制度合法性；因此要联系《联合国宪章》宗旨原则和联合国在全球治理中的作用。同一题组还有其他角度；本处取“中国作为联合国创始会员国和安理会常任理事国，是国际政治经济格局中的重要力量〔中国国际地位综合表达角度〕”这一层，突出材料事实在该核心下的作用。</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担任安理会轮值主席、推动讨论聚焦实质性问题并与全球南方国家发起“和平之友”小组，说明中国不仅参与联合国事务，也为全球治理提供理念和方案，材料把中国行动放在联合国或国际法框架内，说明作答要先给出制度合法性；因此要联系《联合国宪章》宗旨原则和联合国在全球治理中的作用。同一材料可服务多个答点；本处只取“中国积极参与国际组织，在联合国、金砖国家、二十国集团、博鳌亚洲论坛等国际组织中的作用日益显著，已成为全球治理体系的重要参与者、贡献者和改革者”这一层，把材料事实和该核心连成因果链。</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题面把世界动荡冲突、单边霸凌、脱钩断链和意识形态分歧作为外部风险，问中国特色大国外交如何营造外部环境，这些事实只有归入“习近平外交思想指导中国特色大国外交（外交为民、服务中国式”，才不会停留在材料罗列。</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此次出访中，中国同秘鲁签署自贸协定升级议定书和共建“一带一路”合作规划，并在11天内达成60多项合作文件，说明相关国家围绕贸易合作、区域合作和发展等合作成果，材料不是在讲单方受益，而是在讲中国行动如何回应共同挑战、扩展共同发展空间；这正是把题面事实上升到人类命运共同体的关键。</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饮水卫生、健康、气候行动和和平安全等方面的成果，当题目让学生说明中国为何需要联合国时，需要说明联合国维护和平，材料把中国行动放在联合国或国际法框架内，说明作答要先给出制度合法性；因此要联系《联合国宪章》宗旨原则和联合国在全球治理中的作用。</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题面用减贫国际合作、教育合作和卫生健康经验分享三组材料，说明中国把自身发展同各国发展利益结合起来，题干强调通过多边机制处理共同问题，而不是少数国家单边决定；这正对应践行真正的多边主义及维护以联合国为核心的国际体系。</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题目整体说明“三大倡议”如何助力未来，作答不能只把发展、安全、文明三项分开写，还要先说明出三大倡议与人类命运共同体的总体关系，材料把中国行动放在联合国或国际法框架内，说明作答要先给出制度合法性；因此要联系《联合国宪章》宗旨原则和联合国在全球治理中的作用。</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开源战略题要求阐释技术革新如何成为全球合作新模式，DeepSeek开源让全球开发者自由使用和改进，部分国家企业低成本开发本地化AI模型，说明科技开放合作已经成为题面重点，材料不是在讲单方受益，而是在讲中国行动如何回应共同挑战、扩展共同发展空间；这正是把题面事实上升到人类命运共同体的关键。</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题面把世界动荡冲突、单边霸凌、脱钩断链和意识形态分歧作为外部风险，问中国特色大国外交如何营造外部环境，材料把中国行动放在联合国或国际法框架内，说明作答要先给出制度合法性；因此要联系《联合国宪章》宗旨原则和联合国在全球治理中的作用。</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担任安理会轮值主席、推动讨论聚焦实质性问题并与全球南方国家发起“和平之友”小组，说明中国不仅参与联合国事务，也为全球治理提供理念和方案，材料把中国行动放在联合国或国际法框架内，说明作答要先给出制度合法性；因此要联系《联合国宪章》宗旨原则和联合国在全球治理中的作用。同题组线索较多；本处取“坚定维护以联合国为核心的国际体系和以国际法为基础的国际秩序”这一层，把材料事实和该核心连成因果链。</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题目理解“中国力量”如何完善全球治理，材料多次出现人类命运共同体、平等开放合作共享和公正合理的治理方向，材料把中国行动放在联合国或国际法框架内，说明作答要先给出制度合法性；因此要联系《联合国宪章》宗旨原则和联合国在全球治理中的作用。同一材料可服务多个答点；本处取“坚定维护以联合国为核心的国际体系和以国际法为基础的国际秩序”这一层，强调这一核心的材料支撑。</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