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160"/>
        <w:jc w:val="center"/>
      </w:pPr>
      <w:r>
        <w:rPr>
          <w:rFonts w:ascii="Times New Roman" w:hAnsi="Times New Roman" w:eastAsia="黑体"/>
          <w:b/>
          <w:color w:val="163E63"/>
          <w:sz w:val="38"/>
        </w:rPr>
        <w:t>2026北京高考政治选必三《逻辑与思维》思维宝典</w:t>
        <w:br/>
      </w:r>
      <w:r>
        <w:rPr>
          <w:rFonts w:ascii="Times New Roman" w:hAnsi="Times New Roman" w:eastAsia="黑体"/>
          <w:b/>
          <w:color w:val="163E63"/>
          <w:sz w:val="26"/>
        </w:rPr>
        <w:t>终极版｜三年模拟全触发全链条</w:t>
      </w:r>
    </w:p>
    <w:p>
      <w:pPr>
        <w:spacing w:after="0"/>
        <w:jc w:val="center"/>
      </w:pPr>
      <w:r>
        <w:rPr>
          <w:rFonts w:ascii="Times New Roman" w:hAnsi="Times New Roman" w:eastAsia="楷体"/>
          <w:b/>
          <w:color w:val="5E3F23"/>
          <w:sz w:val="36"/>
        </w:rPr>
        <w:t>飞哥正志讲堂</w:t>
      </w:r>
    </w:p>
    <w:p>
      <w:r>
        <w:br w:type="page"/>
      </w:r>
    </w:p>
    <w:p>
      <w:pPr>
        <w:jc w:val="center"/>
      </w:pPr>
      <w:r>
        <w:rPr>
          <w:rFonts w:ascii="Times New Roman" w:hAnsi="Times New Roman" w:eastAsia="黑体"/>
          <w:b/>
          <w:color w:val="163E63"/>
          <w:sz w:val="40"/>
        </w:rPr>
        <w:t>前言</w:t>
      </w:r>
    </w:p>
    <w:p>
      <w:pPr>
        <w:spacing w:after="100"/>
      </w:pPr>
      <w:r>
        <w:rPr>
          <w:rFonts w:ascii="Arial" w:hAnsi="Arial" w:eastAsia="Microsoft YaHei"/>
        </w:rPr>
        <w:t>本稿按用户给定思维框架整理，只保留主观题思维方法训练条目。每道题都按“材料触发点、设问、为什么能想到、答案落点”展开，帮助学生从材料动作进入思维方法，再落成卷面表达。</w:t>
      </w:r>
    </w:p>
    <w:p>
      <w:r>
        <w:br w:type="page"/>
      </w:r>
    </w:p>
    <w:p>
      <w:pPr>
        <w:spacing w:after="200"/>
        <w:jc w:val="center"/>
      </w:pPr>
      <w:r>
        <w:rPr>
          <w:rFonts w:ascii="Times New Roman" w:hAnsi="Times New Roman" w:eastAsia="黑体"/>
          <w:b/>
          <w:color w:val="163E63"/>
          <w:sz w:val="44"/>
        </w:rPr>
        <w:t>目录</w:t>
      </w:r>
    </w:p>
    <w:p>
      <w:pPr>
        <w:pStyle w:val="TOC1"/>
        <w:tabs>
          <w:tab w:pos="9184" w:val="right" w:leader="dot"/>
        </w:tabs>
      </w:pPr>
      <w:hyperlink w:anchor="toc_anchor_01" w:history="1">
        <w:r>
          <w:rPr>
            <w:rFonts w:eastAsia="Microsoft YaHei" w:ascii="Arial" w:hAnsi="Arial"/>
            <w:sz w:val="19"/>
            <w:color w:val="000000"/>
            <w:u w:val="none"/>
          </w:rPr>
          <w:t>一、科学思维</w:t>
        </w:r>
      </w:hyperlink>
      <w:r>
        <w:tab/>
      </w:r>
      <w:r>
        <w:rPr>
          <w:rFonts w:ascii="Arial" w:hAnsi="Arial" w:eastAsia="Microsoft YaHei"/>
          <w:sz w:val="19"/>
        </w:rPr>
        <w:t>4</w:t>
      </w:r>
    </w:p>
    <w:p>
      <w:pPr>
        <w:pStyle w:val="TOC2"/>
        <w:tabs>
          <w:tab w:pos="9184" w:val="right" w:leader="dot"/>
        </w:tabs>
      </w:pPr>
      <w:hyperlink w:anchor="toc_anchor_02" w:history="1">
        <w:r>
          <w:rPr>
            <w:rFonts w:eastAsia="Microsoft YaHei" w:ascii="Arial" w:hAnsi="Arial"/>
            <w:sz w:val="19"/>
            <w:color w:val="000000"/>
            <w:u w:val="none"/>
          </w:rPr>
          <w:t>追求认识的客观性</w:t>
        </w:r>
      </w:hyperlink>
      <w:r>
        <w:tab/>
      </w:r>
      <w:r>
        <w:rPr>
          <w:rFonts w:ascii="Arial" w:hAnsi="Arial" w:eastAsia="Microsoft YaHei"/>
          <w:sz w:val="19"/>
        </w:rPr>
        <w:t>4</w:t>
      </w:r>
    </w:p>
    <w:p>
      <w:pPr>
        <w:pStyle w:val="TOC2"/>
        <w:tabs>
          <w:tab w:pos="9184" w:val="right" w:leader="dot"/>
        </w:tabs>
      </w:pPr>
      <w:hyperlink w:anchor="toc_anchor_03" w:history="1">
        <w:r>
          <w:rPr>
            <w:rFonts w:eastAsia="Microsoft YaHei" w:ascii="Arial" w:hAnsi="Arial"/>
            <w:sz w:val="19"/>
            <w:color w:val="000000"/>
            <w:u w:val="none"/>
          </w:rPr>
          <w:t>结果具有预见性</w:t>
        </w:r>
      </w:hyperlink>
      <w:r>
        <w:tab/>
      </w:r>
      <w:r>
        <w:rPr>
          <w:rFonts w:ascii="Arial" w:hAnsi="Arial" w:eastAsia="Microsoft YaHei"/>
          <w:sz w:val="19"/>
        </w:rPr>
        <w:t>8</w:t>
      </w:r>
    </w:p>
    <w:p>
      <w:pPr>
        <w:pStyle w:val="TOC2"/>
        <w:tabs>
          <w:tab w:pos="9184" w:val="right" w:leader="dot"/>
        </w:tabs>
      </w:pPr>
      <w:hyperlink w:anchor="toc_anchor_04" w:history="1">
        <w:r>
          <w:rPr>
            <w:rFonts w:eastAsia="Microsoft YaHei" w:ascii="Arial" w:hAnsi="Arial"/>
            <w:sz w:val="19"/>
            <w:color w:val="000000"/>
            <w:u w:val="none"/>
          </w:rPr>
          <w:t>结果具有可检验性</w:t>
        </w:r>
      </w:hyperlink>
      <w:r>
        <w:tab/>
      </w:r>
      <w:r>
        <w:rPr>
          <w:rFonts w:ascii="Arial" w:hAnsi="Arial" w:eastAsia="Microsoft YaHei"/>
          <w:sz w:val="19"/>
        </w:rPr>
        <w:t>9</w:t>
      </w:r>
    </w:p>
    <w:p>
      <w:pPr>
        <w:pStyle w:val="TOC1"/>
        <w:tabs>
          <w:tab w:pos="9184" w:val="right" w:leader="dot"/>
        </w:tabs>
      </w:pPr>
      <w:hyperlink w:anchor="toc_anchor_05" w:history="1">
        <w:r>
          <w:rPr>
            <w:rFonts w:eastAsia="Microsoft YaHei" w:ascii="Arial" w:hAnsi="Arial"/>
            <w:sz w:val="19"/>
            <w:color w:val="000000"/>
            <w:u w:val="none"/>
          </w:rPr>
          <w:t>二、辩证思维</w:t>
        </w:r>
      </w:hyperlink>
      <w:r>
        <w:tab/>
      </w:r>
      <w:r>
        <w:rPr>
          <w:rFonts w:ascii="Arial" w:hAnsi="Arial" w:eastAsia="Microsoft YaHei"/>
          <w:sz w:val="19"/>
        </w:rPr>
        <w:t>11</w:t>
      </w:r>
    </w:p>
    <w:p>
      <w:pPr>
        <w:pStyle w:val="TOC2"/>
        <w:tabs>
          <w:tab w:pos="9184" w:val="right" w:leader="dot"/>
        </w:tabs>
      </w:pPr>
      <w:hyperlink w:anchor="toc_anchor_06" w:history="1">
        <w:r>
          <w:rPr>
            <w:rFonts w:eastAsia="Microsoft YaHei" w:ascii="Arial" w:hAnsi="Arial"/>
            <w:sz w:val="19"/>
            <w:color w:val="000000"/>
            <w:u w:val="none"/>
          </w:rPr>
          <w:t>整体性</w:t>
        </w:r>
      </w:hyperlink>
      <w:r>
        <w:tab/>
      </w:r>
      <w:r>
        <w:rPr>
          <w:rFonts w:ascii="Arial" w:hAnsi="Arial" w:eastAsia="Microsoft YaHei"/>
          <w:sz w:val="19"/>
        </w:rPr>
        <w:t>11</w:t>
      </w:r>
    </w:p>
    <w:p>
      <w:pPr>
        <w:pStyle w:val="TOC2"/>
        <w:tabs>
          <w:tab w:pos="9184" w:val="right" w:leader="dot"/>
        </w:tabs>
      </w:pPr>
      <w:hyperlink w:anchor="toc_anchor_07" w:history="1">
        <w:r>
          <w:rPr>
            <w:rFonts w:eastAsia="Microsoft YaHei" w:ascii="Arial" w:hAnsi="Arial"/>
            <w:sz w:val="19"/>
            <w:color w:val="000000"/>
            <w:u w:val="none"/>
          </w:rPr>
          <w:t>动态性</w:t>
        </w:r>
      </w:hyperlink>
      <w:r>
        <w:tab/>
      </w:r>
      <w:r>
        <w:rPr>
          <w:rFonts w:ascii="Arial" w:hAnsi="Arial" w:eastAsia="Microsoft YaHei"/>
          <w:sz w:val="19"/>
        </w:rPr>
        <w:t>14</w:t>
      </w:r>
    </w:p>
    <w:p>
      <w:pPr>
        <w:pStyle w:val="TOC2"/>
        <w:tabs>
          <w:tab w:pos="9184" w:val="right" w:leader="dot"/>
        </w:tabs>
      </w:pPr>
      <w:hyperlink w:anchor="toc_anchor_08" w:history="1">
        <w:r>
          <w:rPr>
            <w:rFonts w:eastAsia="Microsoft YaHei" w:ascii="Arial" w:hAnsi="Arial"/>
            <w:sz w:val="19"/>
            <w:color w:val="000000"/>
            <w:u w:val="none"/>
          </w:rPr>
          <w:t>分析与综合</w:t>
        </w:r>
      </w:hyperlink>
      <w:r>
        <w:tab/>
      </w:r>
      <w:r>
        <w:rPr>
          <w:rFonts w:ascii="Arial" w:hAnsi="Arial" w:eastAsia="Microsoft YaHei"/>
          <w:sz w:val="19"/>
        </w:rPr>
        <w:t>15</w:t>
      </w:r>
    </w:p>
    <w:p>
      <w:pPr>
        <w:pStyle w:val="TOC2"/>
        <w:tabs>
          <w:tab w:pos="9184" w:val="right" w:leader="dot"/>
        </w:tabs>
      </w:pPr>
      <w:hyperlink w:anchor="toc_anchor_09" w:history="1">
        <w:r>
          <w:rPr>
            <w:rFonts w:eastAsia="Microsoft YaHei" w:ascii="Arial" w:hAnsi="Arial"/>
            <w:sz w:val="19"/>
            <w:color w:val="000000"/>
            <w:u w:val="none"/>
          </w:rPr>
          <w:t>矛盾分析法</w:t>
        </w:r>
      </w:hyperlink>
      <w:r>
        <w:tab/>
      </w:r>
      <w:r>
        <w:rPr>
          <w:rFonts w:ascii="Arial" w:hAnsi="Arial" w:eastAsia="Microsoft YaHei"/>
          <w:sz w:val="19"/>
        </w:rPr>
        <w:t>17</w:t>
      </w:r>
    </w:p>
    <w:p>
      <w:pPr>
        <w:pStyle w:val="TOC2"/>
        <w:tabs>
          <w:tab w:pos="9184" w:val="right" w:leader="dot"/>
        </w:tabs>
      </w:pPr>
      <w:hyperlink w:anchor="toc_anchor_10" w:history="1">
        <w:r>
          <w:rPr>
            <w:rFonts w:eastAsia="Microsoft YaHei" w:ascii="Arial" w:hAnsi="Arial"/>
            <w:sz w:val="19"/>
            <w:color w:val="000000"/>
            <w:u w:val="none"/>
          </w:rPr>
          <w:t>量变与质变</w:t>
        </w:r>
      </w:hyperlink>
      <w:r>
        <w:tab/>
      </w:r>
      <w:r>
        <w:rPr>
          <w:rFonts w:ascii="Arial" w:hAnsi="Arial" w:eastAsia="Microsoft YaHei"/>
          <w:sz w:val="19"/>
        </w:rPr>
        <w:t>19</w:t>
      </w:r>
    </w:p>
    <w:p>
      <w:pPr>
        <w:pStyle w:val="TOC2"/>
        <w:tabs>
          <w:tab w:pos="9184" w:val="right" w:leader="dot"/>
        </w:tabs>
      </w:pPr>
      <w:hyperlink w:anchor="toc_anchor_11" w:history="1">
        <w:r>
          <w:rPr>
            <w:rFonts w:eastAsia="Microsoft YaHei" w:ascii="Arial" w:hAnsi="Arial"/>
            <w:sz w:val="19"/>
            <w:color w:val="000000"/>
            <w:u w:val="none"/>
          </w:rPr>
          <w:t>适度原则</w:t>
        </w:r>
      </w:hyperlink>
      <w:r>
        <w:tab/>
      </w:r>
      <w:r>
        <w:rPr>
          <w:rFonts w:ascii="Arial" w:hAnsi="Arial" w:eastAsia="Microsoft YaHei"/>
          <w:sz w:val="19"/>
        </w:rPr>
        <w:t>20</w:t>
      </w:r>
    </w:p>
    <w:p>
      <w:pPr>
        <w:pStyle w:val="TOC2"/>
        <w:tabs>
          <w:tab w:pos="9184" w:val="right" w:leader="dot"/>
        </w:tabs>
      </w:pPr>
      <w:hyperlink w:anchor="toc_anchor_12" w:history="1">
        <w:r>
          <w:rPr>
            <w:rFonts w:eastAsia="Microsoft YaHei" w:ascii="Arial" w:hAnsi="Arial"/>
            <w:sz w:val="19"/>
            <w:color w:val="000000"/>
            <w:u w:val="none"/>
          </w:rPr>
          <w:t>辩证否定</w:t>
        </w:r>
      </w:hyperlink>
      <w:r>
        <w:tab/>
      </w:r>
      <w:r>
        <w:rPr>
          <w:rFonts w:ascii="Arial" w:hAnsi="Arial" w:eastAsia="Microsoft YaHei"/>
          <w:sz w:val="19"/>
        </w:rPr>
        <w:t>21</w:t>
      </w:r>
    </w:p>
    <w:p>
      <w:pPr>
        <w:pStyle w:val="TOC2"/>
        <w:tabs>
          <w:tab w:pos="9184" w:val="right" w:leader="dot"/>
        </w:tabs>
      </w:pPr>
      <w:hyperlink w:anchor="toc_anchor_13" w:history="1">
        <w:r>
          <w:rPr>
            <w:rFonts w:eastAsia="Microsoft YaHei" w:ascii="Arial" w:hAnsi="Arial"/>
            <w:sz w:val="19"/>
            <w:color w:val="000000"/>
            <w:u w:val="none"/>
          </w:rPr>
          <w:t>认识发展历程</w:t>
        </w:r>
      </w:hyperlink>
      <w:r>
        <w:tab/>
      </w:r>
      <w:r>
        <w:rPr>
          <w:rFonts w:ascii="Arial" w:hAnsi="Arial" w:eastAsia="Microsoft YaHei"/>
          <w:sz w:val="19"/>
        </w:rPr>
        <w:t>22</w:t>
      </w:r>
    </w:p>
    <w:p>
      <w:pPr>
        <w:pStyle w:val="TOC1"/>
        <w:tabs>
          <w:tab w:pos="9184" w:val="right" w:leader="dot"/>
        </w:tabs>
      </w:pPr>
      <w:hyperlink w:anchor="toc_anchor_14" w:history="1">
        <w:r>
          <w:rPr>
            <w:rFonts w:eastAsia="Microsoft YaHei" w:ascii="Arial" w:hAnsi="Arial"/>
            <w:sz w:val="19"/>
            <w:color w:val="000000"/>
            <w:u w:val="none"/>
          </w:rPr>
          <w:t>三、创新思维</w:t>
        </w:r>
      </w:hyperlink>
      <w:r>
        <w:tab/>
      </w:r>
      <w:r>
        <w:rPr>
          <w:rFonts w:ascii="Arial" w:hAnsi="Arial" w:eastAsia="Microsoft YaHei"/>
          <w:sz w:val="19"/>
        </w:rPr>
        <w:t>23</w:t>
      </w:r>
    </w:p>
    <w:p>
      <w:pPr>
        <w:pStyle w:val="TOC2"/>
        <w:tabs>
          <w:tab w:pos="9184" w:val="right" w:leader="dot"/>
        </w:tabs>
      </w:pPr>
      <w:hyperlink w:anchor="toc_anchor_15" w:history="1">
        <w:r>
          <w:rPr>
            <w:rFonts w:eastAsia="Microsoft YaHei" w:ascii="Arial" w:hAnsi="Arial"/>
            <w:sz w:val="19"/>
            <w:color w:val="000000"/>
            <w:u w:val="none"/>
          </w:rPr>
          <w:t>特点与三新</w:t>
        </w:r>
      </w:hyperlink>
      <w:r>
        <w:tab/>
      </w:r>
      <w:r>
        <w:rPr>
          <w:rFonts w:ascii="Arial" w:hAnsi="Arial" w:eastAsia="Microsoft YaHei"/>
          <w:sz w:val="19"/>
        </w:rPr>
        <w:t>23</w:t>
      </w:r>
    </w:p>
    <w:p>
      <w:pPr>
        <w:pStyle w:val="TOC2"/>
        <w:tabs>
          <w:tab w:pos="9184" w:val="right" w:leader="dot"/>
        </w:tabs>
      </w:pPr>
      <w:hyperlink w:anchor="toc_anchor_16" w:history="1">
        <w:r>
          <w:rPr>
            <w:rFonts w:eastAsia="Microsoft YaHei" w:ascii="Arial" w:hAnsi="Arial"/>
            <w:sz w:val="19"/>
            <w:color w:val="000000"/>
            <w:u w:val="none"/>
          </w:rPr>
          <w:t>联想思维</w:t>
        </w:r>
      </w:hyperlink>
      <w:r>
        <w:tab/>
      </w:r>
      <w:r>
        <w:rPr>
          <w:rFonts w:ascii="Arial" w:hAnsi="Arial" w:eastAsia="Microsoft YaHei"/>
          <w:sz w:val="19"/>
        </w:rPr>
        <w:t>26</w:t>
      </w:r>
    </w:p>
    <w:p>
      <w:pPr>
        <w:pStyle w:val="TOC2"/>
        <w:tabs>
          <w:tab w:pos="9184" w:val="right" w:leader="dot"/>
        </w:tabs>
      </w:pPr>
      <w:hyperlink w:anchor="toc_anchor_17" w:history="1">
        <w:r>
          <w:rPr>
            <w:rFonts w:eastAsia="Microsoft YaHei" w:ascii="Arial" w:hAnsi="Arial"/>
            <w:sz w:val="19"/>
            <w:color w:val="000000"/>
            <w:u w:val="none"/>
          </w:rPr>
          <w:t>发散思维与聚合思维</w:t>
        </w:r>
      </w:hyperlink>
      <w:r>
        <w:tab/>
      </w:r>
      <w:r>
        <w:rPr>
          <w:rFonts w:ascii="Arial" w:hAnsi="Arial" w:eastAsia="Microsoft YaHei"/>
          <w:sz w:val="19"/>
        </w:rPr>
        <w:t>29</w:t>
      </w:r>
    </w:p>
    <w:p>
      <w:pPr>
        <w:pStyle w:val="TOC2"/>
        <w:tabs>
          <w:tab w:pos="9184" w:val="right" w:leader="dot"/>
        </w:tabs>
      </w:pPr>
      <w:hyperlink w:anchor="toc_anchor_18" w:history="1">
        <w:r>
          <w:rPr>
            <w:rFonts w:eastAsia="Microsoft YaHei" w:ascii="Arial" w:hAnsi="Arial"/>
            <w:sz w:val="19"/>
            <w:color w:val="000000"/>
            <w:u w:val="none"/>
          </w:rPr>
          <w:t>逆向思维</w:t>
        </w:r>
      </w:hyperlink>
      <w:r>
        <w:tab/>
      </w:r>
      <w:r>
        <w:rPr>
          <w:rFonts w:ascii="Arial" w:hAnsi="Arial" w:eastAsia="Microsoft YaHei"/>
          <w:sz w:val="19"/>
        </w:rPr>
        <w:t>32</w:t>
      </w:r>
    </w:p>
    <w:p>
      <w:pPr>
        <w:pStyle w:val="TOC2"/>
        <w:tabs>
          <w:tab w:pos="9184" w:val="right" w:leader="dot"/>
        </w:tabs>
      </w:pPr>
      <w:hyperlink w:anchor="toc_anchor_19" w:history="1">
        <w:r>
          <w:rPr>
            <w:rFonts w:eastAsia="Microsoft YaHei" w:ascii="Arial" w:hAnsi="Arial"/>
            <w:sz w:val="19"/>
            <w:color w:val="000000"/>
            <w:u w:val="none"/>
          </w:rPr>
          <w:t>超前思维</w:t>
        </w:r>
      </w:hyperlink>
      <w:r>
        <w:tab/>
      </w:r>
      <w:r>
        <w:rPr>
          <w:rFonts w:ascii="Arial" w:hAnsi="Arial" w:eastAsia="Microsoft YaHei"/>
          <w:sz w:val="19"/>
        </w:rPr>
        <w:t>33</w:t>
      </w:r>
    </w:p>
    <w:p>
      <w:r>
        <w:br w:type="page"/>
      </w:r>
    </w:p>
    <w:p>
      <w:pPr>
        <w:sectPr>
          <w:headerReference w:type="default" r:id="rId9"/>
          <w:headerReference w:type="first" r:id="rId10"/>
          <w:footerReference w:type="first" r:id="rId11"/>
          <w:footerReference w:type="default" r:id="rId12"/>
          <w:pgSz w:w="11906" w:h="16838"/>
          <w:pgMar w:top="1191" w:right="1219" w:bottom="1134" w:left="1219" w:header="720" w:footer="720" w:gutter="0"/>
          <w:cols w:space="720"/>
          <w:titlePg/>
          <w:docGrid w:linePitch="360"/>
        </w:sectPr>
      </w:pPr>
    </w:p>
    <w:p>
      <w:pPr>
        <w:pStyle w:val="Heading1"/>
        <w:keepNext/>
      </w:pPr>
      <w:bookmarkStart w:id="10" w:name="toc_anchor_01"/>
      <w:r>
        <w:rPr>
          <w:rFonts w:ascii="Arial" w:hAnsi="Arial" w:eastAsia="黑体"/>
        </w:rPr>
        <w:t>一、科学思维</w:t>
      </w:r>
      <w:bookmarkEnd w:id="10"/>
    </w:p>
    <w:p>
      <w:pPr>
        <w:pStyle w:val="Heading2"/>
        <w:keepNext/>
      </w:pPr>
      <w:bookmarkStart w:id="11" w:name="toc_anchor_02"/>
      <w:r>
        <w:rPr>
          <w:rFonts w:ascii="Arial" w:hAnsi="Arial" w:eastAsia="黑体"/>
        </w:rPr>
        <w:t>追求认识的客观性</w:t>
      </w:r>
      <w:bookmarkEnd w:id="11"/>
    </w:p>
    <w:p>
      <w:pPr>
        <w:pStyle w:val="Heading3"/>
        <w:keepNext/>
      </w:pPr>
      <w:r>
        <w:rPr>
          <w:rFonts w:ascii="Arial" w:hAnsi="Arial" w:eastAsia="黑体"/>
        </w:rPr>
        <w:t>1. 2026顺义一模 第19题第（2）问（主观题）</w:t>
      </w:r>
    </w:p>
    <w:p>
      <w:pPr>
        <w:spacing w:after="100"/>
      </w:pPr>
      <w:r>
        <w:rPr>
          <w:rFonts w:ascii="Arial" w:hAnsi="Arial" w:eastAsia="Microsoft YaHei"/>
          <w:b/>
          <w:color w:val="21574C"/>
        </w:rPr>
        <w:t>【材料触发点】</w:t>
      </w:r>
      <w:r>
        <w:rPr>
          <w:rFonts w:ascii="Arial" w:hAnsi="Arial" w:eastAsia="Microsoft YaHei"/>
        </w:rPr>
        <w:t xml:space="preserve"> 企业关注到很多独居、高龄老人遇到起身困难、忘记吃药、居家孤单、缺少陪伴等问题，走进社区、养老院蹲点观察老人的真实生活习惯，围绕“安全照护、健康提醒、情感陪伴”三大核心需求研发产品。</w:t>
      </w:r>
    </w:p>
    <w:p>
      <w:pPr>
        <w:spacing w:after="100"/>
      </w:pPr>
      <w:r>
        <w:rPr>
          <w:rFonts w:ascii="Arial" w:hAnsi="Arial" w:eastAsia="Microsoft YaHei"/>
          <w:b/>
          <w:color w:val="21574C"/>
        </w:rPr>
        <w:t>【设问】</w:t>
      </w:r>
      <w:r>
        <w:rPr>
          <w:rFonts w:ascii="Arial" w:hAnsi="Arial" w:eastAsia="Microsoft YaHei"/>
        </w:rPr>
        <w:t xml:space="preserve"> （2）结合材料二，运用《逻辑与思维》知识，说明该企业具身机器人的研发是如何体现科学思维特征的。（6分）</w:t>
      </w:r>
    </w:p>
    <w:p>
      <w:pPr>
        <w:spacing w:after="100"/>
      </w:pPr>
      <w:r>
        <w:rPr>
          <w:rFonts w:ascii="Arial" w:hAnsi="Arial" w:eastAsia="Microsoft YaHei"/>
          <w:b/>
          <w:color w:val="21574C"/>
        </w:rPr>
        <w:t>【为什么能想到】</w:t>
      </w:r>
      <w:r>
        <w:rPr>
          <w:rFonts w:ascii="Arial" w:hAnsi="Arial" w:eastAsia="Microsoft YaHei"/>
        </w:rPr>
        <w:t xml:space="preserve"> 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spacing w:after="100"/>
      </w:pPr>
      <w:r>
        <w:rPr>
          <w:rFonts w:ascii="Arial" w:hAnsi="Arial" w:eastAsia="Microsoft YaHei"/>
          <w:b/>
          <w:color w:val="21574C"/>
        </w:rPr>
        <w:t>【答案落点】</w:t>
      </w:r>
      <w:r>
        <w:rPr>
          <w:rFonts w:ascii="Arial" w:hAnsi="Arial" w:eastAsia="Microsoft YaHei"/>
        </w:rPr>
        <w:t xml:space="preserve"> 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Style w:val="Heading3"/>
        <w:keepNext/>
      </w:pPr>
      <w:r>
        <w:rPr>
          <w:rFonts w:ascii="Arial" w:hAnsi="Arial" w:eastAsia="黑体"/>
        </w:rPr>
        <w:t>2. 2026顺义二模 第18题第（1）问（主观题）</w:t>
      </w:r>
    </w:p>
    <w:p>
      <w:pPr>
        <w:spacing w:after="100"/>
      </w:pPr>
      <w:r>
        <w:rPr>
          <w:rFonts w:ascii="Arial" w:hAnsi="Arial" w:eastAsia="Microsoft YaHei"/>
          <w:b/>
          <w:color w:val="21574C"/>
        </w:rPr>
        <w:t>【材料触发点】</w:t>
      </w:r>
      <w:r>
        <w:rPr>
          <w:rFonts w:ascii="Arial" w:hAnsi="Arial" w:eastAsia="Microsoft YaHei"/>
        </w:rPr>
        <w:t xml:space="preserve"> 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spacing w:after="100"/>
      </w:pPr>
      <w:r>
        <w:rPr>
          <w:rFonts w:ascii="Arial" w:hAnsi="Arial" w:eastAsia="Microsoft YaHei"/>
          <w:b/>
          <w:color w:val="21574C"/>
        </w:rPr>
        <w:t>【设问】</w:t>
      </w:r>
      <w:r>
        <w:rPr>
          <w:rFonts w:ascii="Arial" w:hAnsi="Arial" w:eastAsia="Microsoft YaHei"/>
        </w:rPr>
        <w:t xml:space="preserve"> 结合材料，运用《逻辑与思维》知识，请你对 AI 分析的观点进行点评。（6分）</w:t>
      </w:r>
    </w:p>
    <w:p>
      <w:pPr>
        <w:spacing w:after="100"/>
      </w:pPr>
      <w:r>
        <w:rPr>
          <w:rFonts w:ascii="Arial" w:hAnsi="Arial" w:eastAsia="Microsoft YaHei"/>
          <w:b/>
          <w:color w:val="21574C"/>
        </w:rPr>
        <w:t>【为什么能想到】</w:t>
      </w:r>
      <w:r>
        <w:rPr>
          <w:rFonts w:ascii="Arial" w:hAnsi="Arial" w:eastAsia="Microsoft YaHei"/>
        </w:rPr>
        <w:t xml:space="preserve"> 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spacing w:after="100"/>
      </w:pPr>
      <w:r>
        <w:rPr>
          <w:rFonts w:ascii="Arial" w:hAnsi="Arial" w:eastAsia="Microsoft YaHei"/>
          <w:b/>
          <w:color w:val="21574C"/>
        </w:rPr>
        <w:t>【答案落点】</w:t>
      </w:r>
      <w:r>
        <w:rPr>
          <w:rFonts w:ascii="Arial" w:hAnsi="Arial" w:eastAsia="Microsoft YaHei"/>
        </w:rPr>
        <w:t xml:space="preserve"> 结论二正确。科学思维追求认识客观性，应从实际出发，如实反映客观对象；车企初期把事故原因归结为前方车辆突然变道，刻意回避系统未及时识别、未有效制动等系统缺陷，不符合科学思维追求认识客观性的要求。</w:t>
      </w:r>
    </w:p>
    <w:p>
      <w:pPr>
        <w:pStyle w:val="Heading3"/>
        <w:keepNext/>
      </w:pPr>
      <w:r>
        <w:rPr>
          <w:rFonts w:ascii="Arial" w:hAnsi="Arial" w:eastAsia="黑体"/>
        </w:rPr>
        <w:t>3. 2025丰台一模 第18题第（1）问（主观题）</w:t>
      </w:r>
    </w:p>
    <w:p>
      <w:pPr>
        <w:spacing w:after="100"/>
      </w:pPr>
      <w:r>
        <w:rPr>
          <w:rFonts w:ascii="Arial" w:hAnsi="Arial" w:eastAsia="Microsoft YaHei"/>
          <w:b/>
          <w:color w:val="21574C"/>
        </w:rPr>
        <w:t>【材料触发点】</w:t>
      </w:r>
      <w:r>
        <w:rPr>
          <w:rFonts w:ascii="Arial" w:hAnsi="Arial" w:eastAsia="Microsoft YaHei"/>
        </w:rPr>
        <w:t xml:space="preserve"> 我国发布《新一代人工智能发展规划》，明确基本原则和“三步走”战略目标，并从国家层面对 AI 重塑中国教育进行战略布局，推动判断建立在人工智能发展实际和未来趋势之上。</w:t>
      </w:r>
    </w:p>
    <w:p>
      <w:pPr>
        <w:spacing w:after="100"/>
      </w:pPr>
      <w:r>
        <w:rPr>
          <w:rFonts w:ascii="Arial" w:hAnsi="Arial" w:eastAsia="Microsoft YaHei"/>
          <w:b/>
          <w:color w:val="21574C"/>
        </w:rPr>
        <w:t>【设问】</w:t>
      </w:r>
      <w:r>
        <w:rPr>
          <w:rFonts w:ascii="Arial" w:hAnsi="Arial" w:eastAsia="Microsoft YaHei"/>
        </w:rPr>
        <w:t xml:space="preserve"> （1）结合材料，分析我国在推动新一代人工智能发展的过程中是如何运用科学思维的。（5分）</w:t>
      </w:r>
    </w:p>
    <w:p>
      <w:pPr>
        <w:spacing w:after="100"/>
      </w:pPr>
      <w:r>
        <w:rPr>
          <w:rFonts w:ascii="Arial" w:hAnsi="Arial" w:eastAsia="Microsoft YaHei"/>
          <w:b/>
          <w:color w:val="21574C"/>
        </w:rPr>
        <w:t>【为什么能想到】</w:t>
      </w:r>
      <w:r>
        <w:rPr>
          <w:rFonts w:ascii="Arial" w:hAnsi="Arial" w:eastAsia="Microsoft YaHei"/>
        </w:rPr>
        <w:t xml:space="preserve"> 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spacing w:after="100"/>
      </w:pPr>
      <w:r>
        <w:rPr>
          <w:rFonts w:ascii="Arial" w:hAnsi="Arial" w:eastAsia="Microsoft YaHei"/>
          <w:b/>
          <w:color w:val="21574C"/>
        </w:rPr>
        <w:t>【答案落点】</w:t>
      </w:r>
      <w:r>
        <w:rPr>
          <w:rFonts w:ascii="Arial" w:hAnsi="Arial" w:eastAsia="Microsoft YaHei"/>
        </w:rPr>
        <w:t xml:space="preserve"> 我国从人工智能发展实际和教育实践需要出发，发布发展规划，明确基本原则和重点任务，使人工智能发展部署建立在现实依据之上，而不是脱离实际空喊智能化，体现科学思维追求认识客观性。</w:t>
      </w:r>
    </w:p>
    <w:p>
      <w:pPr>
        <w:pStyle w:val="Heading3"/>
        <w:keepNext/>
      </w:pPr>
      <w:r>
        <w:rPr>
          <w:rFonts w:ascii="Arial" w:hAnsi="Arial" w:eastAsia="黑体"/>
        </w:rPr>
        <w:t>4. 2024海淀二模 第17题第（1）问（主观题）</w:t>
      </w:r>
    </w:p>
    <w:p>
      <w:pPr>
        <w:spacing w:after="100"/>
      </w:pPr>
      <w:r>
        <w:rPr>
          <w:rFonts w:ascii="Arial" w:hAnsi="Arial" w:eastAsia="Microsoft YaHei"/>
          <w:b/>
          <w:color w:val="21574C"/>
        </w:rPr>
        <w:t>【材料触发点】</w:t>
      </w:r>
      <w:r>
        <w:rPr>
          <w:rFonts w:ascii="Arial" w:hAnsi="Arial" w:eastAsia="Microsoft YaHei"/>
        </w:rPr>
        <w:t xml:space="preserve"> 时间利用调查主要采集居民在特定时间内的活动信息，反映个人生理必需活动、有酬劳动、无酬劳动、个人自由支配活动等时间投入，目标是全面、真实、准确了解我国居民时间利用情况。</w:t>
      </w:r>
    </w:p>
    <w:p>
      <w:pPr>
        <w:spacing w:after="100"/>
      </w:pPr>
      <w:r>
        <w:rPr>
          <w:rFonts w:ascii="Arial" w:hAnsi="Arial" w:eastAsia="Microsoft YaHei"/>
          <w:b/>
          <w:color w:val="21574C"/>
        </w:rPr>
        <w:t>【设问】</w:t>
      </w:r>
      <w:r>
        <w:rPr>
          <w:rFonts w:ascii="Arial" w:hAnsi="Arial" w:eastAsia="Microsoft YaHei"/>
        </w:rPr>
        <w:t xml:space="preserve"> （1）结合材料，说明此次时间利用调查是如何体现科学思维的。（7分）</w:t>
      </w:r>
    </w:p>
    <w:p>
      <w:pPr>
        <w:spacing w:after="100"/>
      </w:pPr>
      <w:r>
        <w:rPr>
          <w:rFonts w:ascii="Arial" w:hAnsi="Arial" w:eastAsia="Microsoft YaHei"/>
          <w:b/>
          <w:color w:val="21574C"/>
        </w:rPr>
        <w:t>【为什么能想到】</w:t>
      </w:r>
      <w:r>
        <w:rPr>
          <w:rFonts w:ascii="Arial" w:hAnsi="Arial" w:eastAsia="Microsoft YaHei"/>
        </w:rPr>
        <w:t xml:space="preserve"> 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spacing w:after="100"/>
      </w:pPr>
      <w:r>
        <w:rPr>
          <w:rFonts w:ascii="Arial" w:hAnsi="Arial" w:eastAsia="Microsoft YaHei"/>
          <w:b/>
          <w:color w:val="21574C"/>
        </w:rPr>
        <w:t>【答案落点】</w:t>
      </w:r>
      <w:r>
        <w:rPr>
          <w:rFonts w:ascii="Arial" w:hAnsi="Arial" w:eastAsia="Microsoft YaHei"/>
        </w:rPr>
        <w:t xml:space="preserve"> 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pPr>
        <w:pStyle w:val="Heading3"/>
        <w:keepNext/>
      </w:pPr>
      <w:r>
        <w:rPr>
          <w:rFonts w:ascii="Arial" w:hAnsi="Arial" w:eastAsia="黑体"/>
        </w:rPr>
        <w:t>5. 2026海淀一模 第17题第（2）问（主观题）</w:t>
      </w:r>
    </w:p>
    <w:p>
      <w:pPr>
        <w:spacing w:after="100"/>
      </w:pPr>
      <w:r>
        <w:rPr>
          <w:rFonts w:ascii="Arial" w:hAnsi="Arial" w:eastAsia="Microsoft YaHei"/>
          <w:b/>
          <w:color w:val="21574C"/>
        </w:rPr>
        <w:t>【材料触发点】</w:t>
      </w:r>
      <w:r>
        <w:rPr>
          <w:rFonts w:ascii="Arial" w:hAnsi="Arial" w:eastAsia="Microsoft YaHei"/>
        </w:rPr>
        <w:t xml:space="preserve"> 调查问卷中“身份”选项存在划分标准不一，关于无障碍设施主要问题的选言判断遗漏其他有选择价值的情况；改进建议必须回到无障碍环境建设中的真实问题和真实需求。</w:t>
      </w:r>
    </w:p>
    <w:p>
      <w:pPr>
        <w:spacing w:after="100"/>
      </w:pPr>
      <w:r>
        <w:rPr>
          <w:rFonts w:ascii="Arial" w:hAnsi="Arial" w:eastAsia="Microsoft YaHei"/>
          <w:b/>
          <w:color w:val="21574C"/>
        </w:rPr>
        <w:t>【设问】</w:t>
      </w:r>
      <w:r>
        <w:rPr>
          <w:rFonts w:ascii="Arial" w:hAnsi="Arial" w:eastAsia="Microsoft YaHei"/>
        </w:rPr>
        <w:t xml:space="preserve"> 运用《逻辑与思维》知识，指出上述调查问卷中的逻辑错误。（2分）为提高调研活动的科学性，提出具体可行的建议。（4分）</w:t>
      </w:r>
    </w:p>
    <w:p>
      <w:pPr>
        <w:spacing w:after="100"/>
      </w:pPr>
      <w:r>
        <w:rPr>
          <w:rFonts w:ascii="Arial" w:hAnsi="Arial" w:eastAsia="Microsoft YaHei"/>
          <w:b/>
          <w:color w:val="21574C"/>
        </w:rPr>
        <w:t>【为什么能想到】</w:t>
      </w:r>
      <w:r>
        <w:rPr>
          <w:rFonts w:ascii="Arial" w:hAnsi="Arial" w:eastAsia="Microsoft YaHei"/>
        </w:rPr>
        <w:t xml:space="preserve"> 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spacing w:after="100"/>
      </w:pPr>
      <w:r>
        <w:rPr>
          <w:rFonts w:ascii="Arial" w:hAnsi="Arial" w:eastAsia="Microsoft YaHei"/>
          <w:b/>
          <w:color w:val="21574C"/>
        </w:rPr>
        <w:t>【答案落点】</w:t>
      </w:r>
      <w:r>
        <w:rPr>
          <w:rFonts w:ascii="Arial" w:hAnsi="Arial" w:eastAsia="Microsoft YaHei"/>
        </w:rPr>
        <w:t xml:space="preserve"> 【逻辑错误】（2分）①"身份"选项划分标准不一，违反划分应使用同一标准的逻辑要求；②无障碍设施主要问题的选言判断遗漏其他有选择价值的情况，违反不相容选言判断穷尽选项的要求。【改进建议】（4分）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p>
    <w:p>
      <w:pPr>
        <w:pStyle w:val="Heading3"/>
        <w:keepNext/>
      </w:pPr>
      <w:r>
        <w:rPr>
          <w:rFonts w:ascii="Arial" w:hAnsi="Arial" w:eastAsia="黑体"/>
        </w:rPr>
        <w:t>6. 2025石景山一模 第19题（主观题）</w:t>
      </w:r>
    </w:p>
    <w:p>
      <w:pPr>
        <w:spacing w:after="100"/>
      </w:pPr>
      <w:r>
        <w:rPr>
          <w:rFonts w:ascii="Arial" w:hAnsi="Arial" w:eastAsia="Microsoft YaHei"/>
          <w:b/>
          <w:color w:val="21574C"/>
        </w:rPr>
        <w:t>【材料触发点】</w:t>
      </w:r>
      <w:r>
        <w:rPr>
          <w:rFonts w:ascii="Arial" w:hAnsi="Arial" w:eastAsia="Microsoft YaHei"/>
        </w:rPr>
        <w:t xml:space="preserve"> 获奖建议不是从口号出发，而是从社会生活中的具体问题进入，通过文献查阅、问卷调研、访谈和实验数据把问题事实、公众需求和改进可能性逐步弄清楚。</w:t>
      </w:r>
    </w:p>
    <w:p>
      <w:pPr>
        <w:spacing w:after="100"/>
      </w:pPr>
      <w:r>
        <w:rPr>
          <w:rFonts w:ascii="Arial" w:hAnsi="Arial" w:eastAsia="Microsoft YaHei"/>
          <w:b/>
          <w:color w:val="21574C"/>
        </w:rPr>
        <w:t>【设问】</w:t>
      </w:r>
      <w:r>
        <w:rPr>
          <w:rFonts w:ascii="Arial" w:hAnsi="Arial" w:eastAsia="Microsoft YaHei"/>
        </w:rPr>
        <w:t xml:space="preserve"> 提出优秀的科学建议不仅要有公共参与意识，还要树立科学思维观念。结合材料，运用《逻辑与思维》所学，简析获奖同学的建议是如何体现科学思维的。（5分）</w:t>
      </w:r>
    </w:p>
    <w:p>
      <w:pPr>
        <w:spacing w:after="100"/>
      </w:pPr>
      <w:r>
        <w:rPr>
          <w:rFonts w:ascii="Arial" w:hAnsi="Arial" w:eastAsia="Microsoft YaHei"/>
          <w:b/>
          <w:color w:val="21574C"/>
        </w:rPr>
        <w:t>【为什么能想到】</w:t>
      </w:r>
      <w:r>
        <w:rPr>
          <w:rFonts w:ascii="Arial" w:hAnsi="Arial" w:eastAsia="Microsoft YaHei"/>
        </w:rPr>
        <w:t xml:space="preserve"> “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spacing w:after="100"/>
      </w:pPr>
      <w:r>
        <w:rPr>
          <w:rFonts w:ascii="Arial" w:hAnsi="Arial" w:eastAsia="Microsoft YaHei"/>
          <w:b/>
          <w:color w:val="21574C"/>
        </w:rPr>
        <w:t>【答案落点】</w:t>
      </w:r>
      <w:r>
        <w:rPr>
          <w:rFonts w:ascii="Arial" w:hAnsi="Arial" w:eastAsia="Microsoft YaHei"/>
        </w:rPr>
        <w:t xml:space="preserve"> 获奖同学坚持科学思维追求认识客观性，从真实社会问题、公共生活需求和亲身观察出发，通过文献查阅、问卷调研、访谈和实验数据了解情况，分析问题成因、影响范围和改进可能，使公共建议建立在事实、资料和证据之上；公共参与的热情经过客观研究转化为有根据的治理方案，而不是停留在主观猜测。</w:t>
      </w:r>
    </w:p>
    <w:p>
      <w:pPr>
        <w:pStyle w:val="Heading3"/>
        <w:keepNext/>
      </w:pPr>
      <w:r>
        <w:rPr>
          <w:rFonts w:ascii="Arial" w:hAnsi="Arial" w:eastAsia="黑体"/>
        </w:rPr>
        <w:t>7. 2024丰台一模 第19题第（2）问（主观题）</w:t>
      </w:r>
    </w:p>
    <w:p>
      <w:pPr>
        <w:spacing w:after="100"/>
      </w:pPr>
      <w:r>
        <w:rPr>
          <w:rFonts w:ascii="Arial" w:hAnsi="Arial" w:eastAsia="Microsoft YaHei"/>
          <w:b/>
          <w:color w:val="21574C"/>
        </w:rPr>
        <w:t>【材料触发点】</w:t>
      </w:r>
      <w:r>
        <w:rPr>
          <w:rFonts w:ascii="Arial" w:hAnsi="Arial" w:eastAsia="Microsoft YaHei"/>
        </w:rPr>
        <w:t xml:space="preserve"> 模拟政协提案围绕商品包装垃圾分类标识展开，既要查找法律条文、城市垃圾分类标准和常见商品外包装印刷标识情况，又要通过具体研究方法继续获得真实资料。</w:t>
      </w:r>
    </w:p>
    <w:p>
      <w:pPr>
        <w:spacing w:after="100"/>
      </w:pPr>
      <w:r>
        <w:rPr>
          <w:rFonts w:ascii="Arial" w:hAnsi="Arial" w:eastAsia="Microsoft YaHei"/>
          <w:b/>
          <w:color w:val="21574C"/>
        </w:rPr>
        <w:t>【设问】</w:t>
      </w:r>
      <w:r>
        <w:rPr>
          <w:rFonts w:ascii="Arial" w:hAnsi="Arial" w:eastAsia="Microsoft YaHei"/>
        </w:rPr>
        <w:t xml:space="preserve"> 在划线②处补全两种具体研究方法，并运用科学思维知识分别说明理由。（6分）</w:t>
      </w:r>
    </w:p>
    <w:p>
      <w:pPr>
        <w:spacing w:after="100"/>
      </w:pPr>
      <w:r>
        <w:rPr>
          <w:rFonts w:ascii="Arial" w:hAnsi="Arial" w:eastAsia="Microsoft YaHei"/>
          <w:b/>
          <w:color w:val="21574C"/>
        </w:rPr>
        <w:t>【为什么能想到】</w:t>
      </w:r>
      <w:r>
        <w:rPr>
          <w:rFonts w:ascii="Arial" w:hAnsi="Arial" w:eastAsia="Microsoft YaHei"/>
        </w:rPr>
        <w:t xml:space="preserve"> 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spacing w:after="100"/>
      </w:pPr>
      <w:r>
        <w:rPr>
          <w:rFonts w:ascii="Arial" w:hAnsi="Arial" w:eastAsia="Microsoft YaHei"/>
          <w:b/>
          <w:color w:val="21574C"/>
        </w:rPr>
        <w:t>【答案落点】</w:t>
      </w:r>
      <w:r>
        <w:rPr>
          <w:rFonts w:ascii="Arial" w:hAnsi="Arial" w:eastAsia="Microsoft YaHei"/>
        </w:rPr>
        <w:t xml:space="preserve"> 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Style w:val="Heading3"/>
        <w:keepNext/>
      </w:pPr>
      <w:r>
        <w:rPr>
          <w:rFonts w:ascii="Arial" w:hAnsi="Arial" w:eastAsia="黑体"/>
        </w:rPr>
        <w:t>8. 2025门头沟一模 第21题第（1）问（主观题）</w:t>
      </w:r>
    </w:p>
    <w:p>
      <w:pPr>
        <w:spacing w:after="100"/>
      </w:pPr>
      <w:r>
        <w:rPr>
          <w:rFonts w:ascii="Arial" w:hAnsi="Arial" w:eastAsia="Microsoft YaHei"/>
          <w:b/>
          <w:color w:val="21574C"/>
        </w:rPr>
        <w:t>【材料触发点】</w:t>
      </w:r>
      <w:r>
        <w:rPr>
          <w:rFonts w:ascii="Arial" w:hAnsi="Arial" w:eastAsia="Microsoft YaHei"/>
        </w:rPr>
        <w:t xml:space="preserve"> 门头沟转型不是凭空选择“智谷”口号，而是面对千年煤城历史、煤矿关停现实、生态涵养功能、山地资源、产业基础和绿色转型要求等具体区情。</w:t>
      </w:r>
    </w:p>
    <w:p>
      <w:pPr>
        <w:spacing w:after="100"/>
      </w:pPr>
      <w:r>
        <w:rPr>
          <w:rFonts w:ascii="Arial" w:hAnsi="Arial" w:eastAsia="Microsoft YaHei"/>
          <w:b/>
          <w:color w:val="21574C"/>
        </w:rPr>
        <w:t>【设问】</w:t>
      </w:r>
      <w:r>
        <w:rPr>
          <w:rFonts w:ascii="Arial" w:hAnsi="Arial" w:eastAsia="Microsoft YaHei"/>
        </w:rPr>
        <w:t xml:space="preserve"> （1）运用科学思维知识，说明门头沟区从"千年煤城"向"京西智谷"转型的智慧。（9分）</w:t>
      </w:r>
    </w:p>
    <w:p>
      <w:pPr>
        <w:spacing w:after="100"/>
      </w:pPr>
      <w:r>
        <w:rPr>
          <w:rFonts w:ascii="Arial" w:hAnsi="Arial" w:eastAsia="Microsoft YaHei"/>
          <w:b/>
          <w:color w:val="21574C"/>
        </w:rPr>
        <w:t>【为什么能想到】</w:t>
      </w:r>
      <w:r>
        <w:rPr>
          <w:rFonts w:ascii="Arial" w:hAnsi="Arial" w:eastAsia="Microsoft YaHei"/>
        </w:rPr>
        <w:t xml:space="preserve"> 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spacing w:after="100"/>
      </w:pPr>
      <w:r>
        <w:rPr>
          <w:rFonts w:ascii="Arial" w:hAnsi="Arial" w:eastAsia="Microsoft YaHei"/>
          <w:b/>
          <w:color w:val="21574C"/>
        </w:rPr>
        <w:t>【答案落点】</w:t>
      </w:r>
      <w:r>
        <w:rPr>
          <w:rFonts w:ascii="Arial" w:hAnsi="Arial" w:eastAsia="Microsoft YaHei"/>
        </w:rPr>
        <w:t xml:space="preserve"> 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Style w:val="Heading3"/>
        <w:keepNext/>
      </w:pPr>
      <w:r>
        <w:rPr>
          <w:rFonts w:ascii="Arial" w:hAnsi="Arial" w:eastAsia="黑体"/>
        </w:rPr>
        <w:t>9. 2025西城一模 第17题（主观题）</w:t>
      </w:r>
    </w:p>
    <w:p>
      <w:pPr>
        <w:spacing w:after="100"/>
      </w:pPr>
      <w:r>
        <w:rPr>
          <w:rFonts w:ascii="Arial" w:hAnsi="Arial" w:eastAsia="Microsoft YaHei"/>
          <w:b/>
          <w:color w:val="21574C"/>
        </w:rPr>
        <w:t>【材料触发点】</w:t>
      </w:r>
      <w:r>
        <w:rPr>
          <w:rFonts w:ascii="Arial" w:hAnsi="Arial" w:eastAsia="Microsoft YaHei"/>
        </w:rPr>
        <w:t xml:space="preserve"> 温榆生态心不是套用普通公园模板，而是根据清河、温榆河交汇处的水流、深潭浅滩、鱼虫水鸟栖息和粮田保留等自然条件设计建设方式。</w:t>
      </w:r>
    </w:p>
    <w:p>
      <w:pPr>
        <w:spacing w:after="100"/>
      </w:pPr>
      <w:r>
        <w:rPr>
          <w:rFonts w:ascii="Arial" w:hAnsi="Arial" w:eastAsia="Microsoft YaHei"/>
          <w:b/>
          <w:color w:val="21574C"/>
        </w:rPr>
        <w:t>【设问】</w:t>
      </w:r>
      <w:r>
        <w:rPr>
          <w:rFonts w:ascii="Arial" w:hAnsi="Arial" w:eastAsia="Microsoft YaHei"/>
        </w:rPr>
        <w:t xml:space="preserve"> 结合材料，说明“温榆生态心”建设中蕴含的科学思维。（7分）</w:t>
      </w:r>
    </w:p>
    <w:p>
      <w:pPr>
        <w:spacing w:after="100"/>
      </w:pPr>
      <w:r>
        <w:rPr>
          <w:rFonts w:ascii="Arial" w:hAnsi="Arial" w:eastAsia="Microsoft YaHei"/>
          <w:b/>
          <w:color w:val="21574C"/>
        </w:rPr>
        <w:t>【为什么能想到】</w:t>
      </w:r>
      <w:r>
        <w:rPr>
          <w:rFonts w:ascii="Arial" w:hAnsi="Arial" w:eastAsia="Microsoft YaHei"/>
        </w:rPr>
        <w:t xml:space="preserve"> 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spacing w:after="100"/>
      </w:pPr>
      <w:r>
        <w:rPr>
          <w:rFonts w:ascii="Arial" w:hAnsi="Arial" w:eastAsia="Microsoft YaHei"/>
          <w:b/>
          <w:color w:val="21574C"/>
        </w:rPr>
        <w:t>【答案落点】</w:t>
      </w:r>
      <w:r>
        <w:rPr>
          <w:rFonts w:ascii="Arial" w:hAnsi="Arial" w:eastAsia="Microsoft YaHei"/>
        </w:rPr>
        <w:t xml:space="preserve"> 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Style w:val="Heading3"/>
        <w:keepNext/>
      </w:pPr>
      <w:r>
        <w:rPr>
          <w:rFonts w:ascii="Arial" w:hAnsi="Arial" w:eastAsia="黑体"/>
        </w:rPr>
        <w:t>10. 2026西城二模 第18题第（4）问（主观题）</w:t>
      </w:r>
    </w:p>
    <w:p>
      <w:pPr>
        <w:spacing w:after="100"/>
      </w:pPr>
      <w:r>
        <w:rPr>
          <w:rFonts w:ascii="Arial" w:hAnsi="Arial" w:eastAsia="Microsoft YaHei"/>
          <w:b/>
          <w:color w:val="21574C"/>
        </w:rPr>
        <w:t>【材料触发点】</w:t>
      </w:r>
      <w:r>
        <w:rPr>
          <w:rFonts w:ascii="Arial" w:hAnsi="Arial" w:eastAsia="Microsoft YaHei"/>
        </w:rPr>
        <w:t xml:space="preserve"> AI 幻觉来自训练数据和算法设计等技术因素，生成内容可能包含偏见、错误和隐蔽价值立场；人机协同时，学生不能把机器输出直接当作事实本身。</w:t>
      </w:r>
    </w:p>
    <w:p>
      <w:pPr>
        <w:spacing w:after="100"/>
      </w:pPr>
      <w:r>
        <w:rPr>
          <w:rFonts w:ascii="Arial" w:hAnsi="Arial" w:eastAsia="Microsoft YaHei"/>
          <w:b/>
          <w:color w:val="21574C"/>
        </w:rPr>
        <w:t>【设问】</w:t>
      </w:r>
      <w:r>
        <w:rPr>
          <w:rFonts w:ascii="Arial" w:hAnsi="Arial" w:eastAsia="Microsoft YaHei"/>
        </w:rPr>
        <w:t xml:space="preserve"> （4）运用《逻辑与思维》知识，说明我们应如何提升思维品质以适应人机协同的新常态。（7分）</w:t>
      </w:r>
    </w:p>
    <w:p>
      <w:pPr>
        <w:spacing w:after="100"/>
      </w:pPr>
      <w:r>
        <w:rPr>
          <w:rFonts w:ascii="Arial" w:hAnsi="Arial" w:eastAsia="Microsoft YaHei"/>
          <w:b/>
          <w:color w:val="21574C"/>
        </w:rPr>
        <w:t>【为什么能想到】</w:t>
      </w:r>
      <w:r>
        <w:rPr>
          <w:rFonts w:ascii="Arial" w:hAnsi="Arial" w:eastAsia="Microsoft YaHei"/>
        </w:rPr>
        <w:t xml:space="preserve"> 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spacing w:after="100"/>
      </w:pPr>
      <w:r>
        <w:rPr>
          <w:rFonts w:ascii="Arial" w:hAnsi="Arial" w:eastAsia="Microsoft YaHei"/>
          <w:b/>
          <w:color w:val="21574C"/>
        </w:rPr>
        <w:t>【答案落点】</w:t>
      </w:r>
      <w:r>
        <w:rPr>
          <w:rFonts w:ascii="Arial" w:hAnsi="Arial" w:eastAsia="Microsoft YaHei"/>
        </w:rPr>
        <w:t xml:space="preserve"> 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Style w:val="Heading3"/>
        <w:keepNext/>
      </w:pPr>
      <w:r>
        <w:rPr>
          <w:rFonts w:ascii="Arial" w:hAnsi="Arial" w:eastAsia="黑体"/>
        </w:rPr>
        <w:t>11. 2026海淀二模 第18题第（1）问（主观题）</w:t>
      </w:r>
    </w:p>
    <w:p>
      <w:pPr>
        <w:spacing w:after="100"/>
      </w:pPr>
      <w:r>
        <w:rPr>
          <w:rFonts w:ascii="Arial" w:hAnsi="Arial" w:eastAsia="Microsoft YaHei"/>
          <w:b/>
          <w:color w:val="21574C"/>
        </w:rPr>
        <w:t>【材料触发点】</w:t>
      </w:r>
      <w:r>
        <w:rPr>
          <w:rFonts w:ascii="Arial" w:hAnsi="Arial" w:eastAsia="Microsoft YaHei"/>
        </w:rPr>
        <w:t xml:space="preserve"> 月季育种团队先走访花农、批发商和电商，系统收集市场对月季的需求偏好，再把调研结果转化为“要好看”“要好种”“耐储运”三条可操作的育种指标。</w:t>
      </w:r>
    </w:p>
    <w:p>
      <w:pPr>
        <w:spacing w:after="100"/>
      </w:pPr>
      <w:r>
        <w:rPr>
          <w:rFonts w:ascii="Arial" w:hAnsi="Arial" w:eastAsia="Microsoft YaHei"/>
          <w:b/>
          <w:color w:val="21574C"/>
        </w:rPr>
        <w:t>【设问】</w:t>
      </w:r>
      <w:r>
        <w:rPr>
          <w:rFonts w:ascii="Arial" w:hAnsi="Arial" w:eastAsia="Microsoft YaHei"/>
        </w:rPr>
        <w:t xml:space="preserve"> （1）结合材料一，运用《逻辑与思维》知识，说明上述做法的合理性。（6分）</w:t>
      </w:r>
    </w:p>
    <w:p>
      <w:pPr>
        <w:spacing w:after="100"/>
      </w:pPr>
      <w:r>
        <w:rPr>
          <w:rFonts w:ascii="Arial" w:hAnsi="Arial" w:eastAsia="Microsoft YaHei"/>
          <w:b/>
          <w:color w:val="21574C"/>
        </w:rPr>
        <w:t>【为什么能想到】</w:t>
      </w:r>
      <w:r>
        <w:rPr>
          <w:rFonts w:ascii="Arial" w:hAnsi="Arial" w:eastAsia="Microsoft YaHei"/>
        </w:rPr>
        <w:t xml:space="preserve"> 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spacing w:after="100"/>
      </w:pPr>
      <w:r>
        <w:rPr>
          <w:rFonts w:ascii="Arial" w:hAnsi="Arial" w:eastAsia="Microsoft YaHei"/>
          <w:b/>
          <w:color w:val="21574C"/>
        </w:rPr>
        <w:t>【答案落点】</w:t>
      </w:r>
      <w:r>
        <w:rPr>
          <w:rFonts w:ascii="Arial" w:hAnsi="Arial" w:eastAsia="Microsoft YaHei"/>
        </w:rPr>
        <w:t xml:space="preserve"> 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Style w:val="Heading2"/>
        <w:keepNext/>
      </w:pPr>
      <w:bookmarkStart w:id="12" w:name="toc_anchor_03"/>
      <w:r>
        <w:rPr>
          <w:rFonts w:ascii="Arial" w:hAnsi="Arial" w:eastAsia="黑体"/>
        </w:rPr>
        <w:t>结果具有预见性</w:t>
      </w:r>
      <w:bookmarkEnd w:id="12"/>
    </w:p>
    <w:p>
      <w:pPr>
        <w:pStyle w:val="Heading3"/>
        <w:keepNext/>
      </w:pPr>
      <w:r>
        <w:rPr>
          <w:rFonts w:ascii="Arial" w:hAnsi="Arial" w:eastAsia="黑体"/>
        </w:rPr>
        <w:t>1. 2026顺义一模 第19题第（2）问（主观题）</w:t>
      </w:r>
    </w:p>
    <w:p>
      <w:pPr>
        <w:spacing w:after="100"/>
      </w:pPr>
      <w:r>
        <w:rPr>
          <w:rFonts w:ascii="Arial" w:hAnsi="Arial" w:eastAsia="Microsoft YaHei"/>
          <w:b/>
          <w:color w:val="21574C"/>
        </w:rPr>
        <w:t>【材料触发点】</w:t>
      </w:r>
      <w:r>
        <w:rPr>
          <w:rFonts w:ascii="Arial" w:hAnsi="Arial" w:eastAsia="Microsoft YaHei"/>
        </w:rPr>
        <w:t xml:space="preserve"> 材料把研发放进老龄化加速、护理人员短缺、居家养老规模扩大的趋势链中，企业由当前人口结构和养老服务压力推断未来智能照护的应用空间。</w:t>
      </w:r>
    </w:p>
    <w:p>
      <w:pPr>
        <w:spacing w:after="100"/>
      </w:pPr>
      <w:r>
        <w:rPr>
          <w:rFonts w:ascii="Arial" w:hAnsi="Arial" w:eastAsia="Microsoft YaHei"/>
          <w:b/>
          <w:color w:val="21574C"/>
        </w:rPr>
        <w:t>【设问】</w:t>
      </w:r>
      <w:r>
        <w:rPr>
          <w:rFonts w:ascii="Arial" w:hAnsi="Arial" w:eastAsia="Microsoft YaHei"/>
        </w:rPr>
        <w:t xml:space="preserve"> （2）结合材料二，运用《逻辑与思维》知识，说明该企业具身机器人的研发是如何体现科学思维特征的。（6分）</w:t>
      </w:r>
    </w:p>
    <w:p>
      <w:pPr>
        <w:spacing w:after="100"/>
      </w:pPr>
      <w:r>
        <w:rPr>
          <w:rFonts w:ascii="Arial" w:hAnsi="Arial" w:eastAsia="Microsoft YaHei"/>
          <w:b/>
          <w:color w:val="21574C"/>
        </w:rPr>
        <w:t>【为什么能想到】</w:t>
      </w:r>
      <w:r>
        <w:rPr>
          <w:rFonts w:ascii="Arial" w:hAnsi="Arial" w:eastAsia="Microsoft YaHei"/>
        </w:rPr>
        <w:t xml:space="preserve"> 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spacing w:after="100"/>
      </w:pPr>
      <w:r>
        <w:rPr>
          <w:rFonts w:ascii="Arial" w:hAnsi="Arial" w:eastAsia="Microsoft YaHei"/>
          <w:b/>
          <w:color w:val="21574C"/>
        </w:rPr>
        <w:t>【答案落点】</w:t>
      </w:r>
      <w:r>
        <w:rPr>
          <w:rFonts w:ascii="Arial" w:hAnsi="Arial" w:eastAsia="Microsoft YaHei"/>
        </w:rPr>
        <w:t xml:space="preserve"> 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Style w:val="Heading3"/>
        <w:keepNext/>
      </w:pPr>
      <w:r>
        <w:rPr>
          <w:rFonts w:ascii="Arial" w:hAnsi="Arial" w:eastAsia="黑体"/>
        </w:rPr>
        <w:t>2. 2025丰台一模 第18题第（1）问（主观题）</w:t>
      </w:r>
    </w:p>
    <w:p>
      <w:pPr>
        <w:spacing w:after="100"/>
      </w:pPr>
      <w:r>
        <w:rPr>
          <w:rFonts w:ascii="Arial" w:hAnsi="Arial" w:eastAsia="Microsoft YaHei"/>
          <w:b/>
          <w:color w:val="21574C"/>
        </w:rPr>
        <w:t>【材料触发点】</w:t>
      </w:r>
      <w:r>
        <w:rPr>
          <w:rFonts w:ascii="Arial" w:hAnsi="Arial" w:eastAsia="Microsoft YaHei"/>
        </w:rPr>
        <w:t xml:space="preserve"> 我国人工智能规划提出“三步走”战略目标，明确到 2025 年基础理论实现重大突破、到 2030 年理论、技术与应用总体达到世界领先水平，并从国家层面对 AI 重塑中国教育进行战略布局。</w:t>
      </w:r>
    </w:p>
    <w:p>
      <w:pPr>
        <w:spacing w:after="100"/>
      </w:pPr>
      <w:r>
        <w:rPr>
          <w:rFonts w:ascii="Arial" w:hAnsi="Arial" w:eastAsia="Microsoft YaHei"/>
          <w:b/>
          <w:color w:val="21574C"/>
        </w:rPr>
        <w:t>【设问】</w:t>
      </w:r>
      <w:r>
        <w:rPr>
          <w:rFonts w:ascii="Arial" w:hAnsi="Arial" w:eastAsia="Microsoft YaHei"/>
        </w:rPr>
        <w:t xml:space="preserve"> （1）结合材料，分析我国在推动新一代人工智能发展的过程中是如何运用科学思维的。（5分）</w:t>
      </w:r>
    </w:p>
    <w:p>
      <w:pPr>
        <w:spacing w:after="100"/>
      </w:pPr>
      <w:r>
        <w:rPr>
          <w:rFonts w:ascii="Arial" w:hAnsi="Arial" w:eastAsia="Microsoft YaHei"/>
          <w:b/>
          <w:color w:val="21574C"/>
        </w:rPr>
        <w:t>【为什么能想到】</w:t>
      </w:r>
      <w:r>
        <w:rPr>
          <w:rFonts w:ascii="Arial" w:hAnsi="Arial" w:eastAsia="Microsoft YaHei"/>
        </w:rPr>
        <w:t xml:space="preserve"> 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spacing w:after="100"/>
      </w:pPr>
      <w:r>
        <w:rPr>
          <w:rFonts w:ascii="Arial" w:hAnsi="Arial" w:eastAsia="Microsoft YaHei"/>
          <w:b/>
          <w:color w:val="21574C"/>
        </w:rPr>
        <w:t>【答案落点】</w:t>
      </w:r>
      <w:r>
        <w:rPr>
          <w:rFonts w:ascii="Arial" w:hAnsi="Arial" w:eastAsia="Microsoft YaHei"/>
        </w:rPr>
        <w:t xml:space="preserve"> 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Style w:val="Heading3"/>
        <w:keepNext/>
      </w:pPr>
      <w:r>
        <w:rPr>
          <w:rFonts w:ascii="Arial" w:hAnsi="Arial" w:eastAsia="黑体"/>
        </w:rPr>
        <w:t>3. 2025门头沟一模 第21题第（1）问（主观题）</w:t>
      </w:r>
    </w:p>
    <w:p>
      <w:pPr>
        <w:spacing w:after="100"/>
      </w:pPr>
      <w:r>
        <w:rPr>
          <w:rFonts w:ascii="Arial" w:hAnsi="Arial" w:eastAsia="Microsoft YaHei"/>
          <w:b/>
          <w:color w:val="21574C"/>
        </w:rPr>
        <w:t>【材料触发点】</w:t>
      </w:r>
      <w:r>
        <w:rPr>
          <w:rFonts w:ascii="Arial" w:hAnsi="Arial" w:eastAsia="Microsoft YaHei"/>
        </w:rPr>
        <w:t xml:space="preserve"> 门头沟在煤矿关停后没有停留在资源衰退判断上，而是布局人工智能、超高清数字视听、心血管医疗器械、山地文旅等新动能，面向绿色高质量发展转型。</w:t>
      </w:r>
    </w:p>
    <w:p>
      <w:pPr>
        <w:spacing w:after="100"/>
      </w:pPr>
      <w:r>
        <w:rPr>
          <w:rFonts w:ascii="Arial" w:hAnsi="Arial" w:eastAsia="Microsoft YaHei"/>
          <w:b/>
          <w:color w:val="21574C"/>
        </w:rPr>
        <w:t>【设问】</w:t>
      </w:r>
      <w:r>
        <w:rPr>
          <w:rFonts w:ascii="Arial" w:hAnsi="Arial" w:eastAsia="Microsoft YaHei"/>
        </w:rPr>
        <w:t xml:space="preserve"> （1）运用科学思维知识，说明门头沟区从"千年煤城"向"京西智谷"转型的智慧。（9分）</w:t>
      </w:r>
    </w:p>
    <w:p>
      <w:pPr>
        <w:spacing w:after="100"/>
      </w:pPr>
      <w:r>
        <w:rPr>
          <w:rFonts w:ascii="Arial" w:hAnsi="Arial" w:eastAsia="Microsoft YaHei"/>
          <w:b/>
          <w:color w:val="21574C"/>
        </w:rPr>
        <w:t>【为什么能想到】</w:t>
      </w:r>
      <w:r>
        <w:rPr>
          <w:rFonts w:ascii="Arial" w:hAnsi="Arial" w:eastAsia="Microsoft YaHei"/>
        </w:rPr>
        <w:t xml:space="preserve"> 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spacing w:after="100"/>
      </w:pPr>
      <w:r>
        <w:rPr>
          <w:rFonts w:ascii="Arial" w:hAnsi="Arial" w:eastAsia="Microsoft YaHei"/>
          <w:b/>
          <w:color w:val="21574C"/>
        </w:rPr>
        <w:t>【答案落点】</w:t>
      </w:r>
      <w:r>
        <w:rPr>
          <w:rFonts w:ascii="Arial" w:hAnsi="Arial" w:eastAsia="Microsoft YaHei"/>
        </w:rPr>
        <w:t xml:space="preserve"> 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Style w:val="Heading3"/>
        <w:keepNext/>
      </w:pPr>
      <w:r>
        <w:rPr>
          <w:rFonts w:ascii="Arial" w:hAnsi="Arial" w:eastAsia="黑体"/>
        </w:rPr>
        <w:t>4. 2024丰台二模 第18题第（2）问（主观题）</w:t>
      </w:r>
    </w:p>
    <w:p>
      <w:pPr>
        <w:spacing w:after="100"/>
      </w:pPr>
      <w:r>
        <w:rPr>
          <w:rFonts w:ascii="Arial" w:hAnsi="Arial" w:eastAsia="Microsoft YaHei"/>
          <w:b/>
          <w:color w:val="21574C"/>
        </w:rPr>
        <w:t>【材料触发点】</w:t>
      </w:r>
      <w:r>
        <w:rPr>
          <w:rFonts w:ascii="Arial" w:hAnsi="Arial" w:eastAsia="Microsoft YaHei"/>
        </w:rPr>
        <w:t xml:space="preserve"> 冰雪经济一方面有政策规划、游客增长、收入增长、雪博会交流平台等发展前景，另一方面仍存在场地布局、产业链、标准、人才和核心技术等短板；观点把“准确预测前景”直接看作推动高质量发展的关键。</w:t>
      </w:r>
    </w:p>
    <w:p>
      <w:pPr>
        <w:spacing w:after="100"/>
      </w:pPr>
      <w:r>
        <w:rPr>
          <w:rFonts w:ascii="Arial" w:hAnsi="Arial" w:eastAsia="Microsoft YaHei"/>
          <w:b/>
          <w:color w:val="21574C"/>
        </w:rPr>
        <w:t>【设问】</w:t>
      </w:r>
      <w:r>
        <w:rPr>
          <w:rFonts w:ascii="Arial" w:hAnsi="Arial" w:eastAsia="Microsoft YaHei"/>
        </w:rPr>
        <w:t xml:space="preserve"> （2）有同学认为，只要我们能够准确预测冰雪经济的发展前景，就能推动冰雪经济高质量发展。结合材料，运用科学思维对该观点进行评析。（6分）</w:t>
      </w:r>
    </w:p>
    <w:p>
      <w:pPr>
        <w:spacing w:after="100"/>
      </w:pPr>
      <w:r>
        <w:rPr>
          <w:rFonts w:ascii="Arial" w:hAnsi="Arial" w:eastAsia="Microsoft YaHei"/>
          <w:b/>
          <w:color w:val="21574C"/>
        </w:rPr>
        <w:t>【为什么能想到】</w:t>
      </w:r>
      <w:r>
        <w:rPr>
          <w:rFonts w:ascii="Arial" w:hAnsi="Arial" w:eastAsia="Microsoft YaHei"/>
        </w:rPr>
        <w:t xml:space="preserve"> 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spacing w:after="100"/>
      </w:pPr>
      <w:r>
        <w:rPr>
          <w:rFonts w:ascii="Arial" w:hAnsi="Arial" w:eastAsia="Microsoft YaHei"/>
          <w:b/>
          <w:color w:val="21574C"/>
        </w:rPr>
        <w:t>【答案落点】</w:t>
      </w:r>
      <w:r>
        <w:rPr>
          <w:rFonts w:ascii="Arial" w:hAnsi="Arial" w:eastAsia="Microsoft YaHei"/>
        </w:rPr>
        <w:t xml:space="preserve"> 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Style w:val="Heading2"/>
        <w:keepNext/>
      </w:pPr>
      <w:bookmarkStart w:id="13" w:name="toc_anchor_04"/>
      <w:r>
        <w:rPr>
          <w:rFonts w:ascii="Arial" w:hAnsi="Arial" w:eastAsia="黑体"/>
        </w:rPr>
        <w:t>结果具有可检验性</w:t>
      </w:r>
      <w:bookmarkEnd w:id="13"/>
    </w:p>
    <w:p>
      <w:pPr>
        <w:pStyle w:val="Heading3"/>
        <w:keepNext/>
      </w:pPr>
      <w:r>
        <w:rPr>
          <w:rFonts w:ascii="Arial" w:hAnsi="Arial" w:eastAsia="黑体"/>
        </w:rPr>
        <w:t>1. 2026顺义一模 第19题第（2）问（主观题）</w:t>
      </w:r>
    </w:p>
    <w:p>
      <w:pPr>
        <w:spacing w:after="100"/>
      </w:pPr>
      <w:r>
        <w:rPr>
          <w:rFonts w:ascii="Arial" w:hAnsi="Arial" w:eastAsia="Microsoft YaHei"/>
          <w:b/>
          <w:color w:val="21574C"/>
        </w:rPr>
        <w:t>【材料触发点】</w:t>
      </w:r>
      <w:r>
        <w:rPr>
          <w:rFonts w:ascii="Arial" w:hAnsi="Arial" w:eastAsia="Microsoft YaHei"/>
        </w:rPr>
        <w:t xml:space="preserve"> 具身机器人产品不是一次定型，而是经过多轮应用测试、打磨与迭代，再用用户试用和实践效果检验产品能否切实解决老人居家生活的实际问题。</w:t>
      </w:r>
    </w:p>
    <w:p>
      <w:pPr>
        <w:spacing w:after="100"/>
      </w:pPr>
      <w:r>
        <w:rPr>
          <w:rFonts w:ascii="Arial" w:hAnsi="Arial" w:eastAsia="Microsoft YaHei"/>
          <w:b/>
          <w:color w:val="21574C"/>
        </w:rPr>
        <w:t>【设问】</w:t>
      </w:r>
      <w:r>
        <w:rPr>
          <w:rFonts w:ascii="Arial" w:hAnsi="Arial" w:eastAsia="Microsoft YaHei"/>
        </w:rPr>
        <w:t xml:space="preserve"> （2）结合材料二，运用《逻辑与思维》知识，说明该企业具身机器人的研发是如何体现科学思维特征的。（6分）</w:t>
      </w:r>
    </w:p>
    <w:p>
      <w:pPr>
        <w:spacing w:after="100"/>
      </w:pPr>
      <w:r>
        <w:rPr>
          <w:rFonts w:ascii="Arial" w:hAnsi="Arial" w:eastAsia="Microsoft YaHei"/>
          <w:b/>
          <w:color w:val="21574C"/>
        </w:rPr>
        <w:t>【为什么能想到】</w:t>
      </w:r>
      <w:r>
        <w:rPr>
          <w:rFonts w:ascii="Arial" w:hAnsi="Arial" w:eastAsia="Microsoft YaHei"/>
        </w:rPr>
        <w:t xml:space="preserve"> 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spacing w:after="100"/>
      </w:pPr>
      <w:r>
        <w:rPr>
          <w:rFonts w:ascii="Arial" w:hAnsi="Arial" w:eastAsia="Microsoft YaHei"/>
          <w:b/>
          <w:color w:val="21574C"/>
        </w:rPr>
        <w:t>【答案落点】</w:t>
      </w:r>
      <w:r>
        <w:rPr>
          <w:rFonts w:ascii="Arial" w:hAnsi="Arial" w:eastAsia="Microsoft YaHei"/>
        </w:rPr>
        <w:t xml:space="preserve"> 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Style w:val="Heading3"/>
        <w:keepNext/>
      </w:pPr>
      <w:r>
        <w:rPr>
          <w:rFonts w:ascii="Arial" w:hAnsi="Arial" w:eastAsia="黑体"/>
        </w:rPr>
        <w:t>2. 2025丰台一模 第18题第（1）问（主观题）</w:t>
      </w:r>
    </w:p>
    <w:p>
      <w:pPr>
        <w:spacing w:after="100"/>
      </w:pPr>
      <w:r>
        <w:rPr>
          <w:rFonts w:ascii="Arial" w:hAnsi="Arial" w:eastAsia="Microsoft YaHei"/>
          <w:b/>
          <w:color w:val="21574C"/>
        </w:rPr>
        <w:t>【材料触发点】</w:t>
      </w:r>
      <w:r>
        <w:rPr>
          <w:rFonts w:ascii="Arial" w:hAnsi="Arial" w:eastAsia="Microsoft YaHei"/>
        </w:rPr>
        <w:t xml:space="preserve"> AI 发展规划和教育战略布局不是停留在纸面目标，而是要在实践中检验发展成果，并根据实践推进不断完善相关政策部署。</w:t>
      </w:r>
    </w:p>
    <w:p>
      <w:pPr>
        <w:spacing w:after="100"/>
      </w:pPr>
      <w:r>
        <w:rPr>
          <w:rFonts w:ascii="Arial" w:hAnsi="Arial" w:eastAsia="Microsoft YaHei"/>
          <w:b/>
          <w:color w:val="21574C"/>
        </w:rPr>
        <w:t>【设问】</w:t>
      </w:r>
      <w:r>
        <w:rPr>
          <w:rFonts w:ascii="Arial" w:hAnsi="Arial" w:eastAsia="Microsoft YaHei"/>
        </w:rPr>
        <w:t xml:space="preserve"> （1）结合材料，分析我国在推动新一代人工智能发展的过程中是如何运用科学思维的。（5分）</w:t>
      </w:r>
    </w:p>
    <w:p>
      <w:pPr>
        <w:spacing w:after="100"/>
      </w:pPr>
      <w:r>
        <w:rPr>
          <w:rFonts w:ascii="Arial" w:hAnsi="Arial" w:eastAsia="Microsoft YaHei"/>
          <w:b/>
          <w:color w:val="21574C"/>
        </w:rPr>
        <w:t>【为什么能想到】</w:t>
      </w:r>
      <w:r>
        <w:rPr>
          <w:rFonts w:ascii="Arial" w:hAnsi="Arial" w:eastAsia="Microsoft YaHei"/>
        </w:rPr>
        <w:t xml:space="preserve"> 可检验性看的是判断能否回到实践中接受检验。材料把人工智能规划同 AI 教育战略布局和政策完善连在一起，说明发展判断要在推进过程中被效果检验、被问题修正；如果规划目标不能接受实践检验并据此完善部署，就不能算真正形成科学判断。</w:t>
      </w:r>
    </w:p>
    <w:p>
      <w:pPr>
        <w:spacing w:after="100"/>
      </w:pPr>
      <w:r>
        <w:rPr>
          <w:rFonts w:ascii="Arial" w:hAnsi="Arial" w:eastAsia="Microsoft YaHei"/>
          <w:b/>
          <w:color w:val="21574C"/>
        </w:rPr>
        <w:t>【答案落点】</w:t>
      </w:r>
      <w:r>
        <w:rPr>
          <w:rFonts w:ascii="Arial" w:hAnsi="Arial" w:eastAsia="Microsoft YaHei"/>
        </w:rPr>
        <w:t xml:space="preserve"> 我国在推进人工智能发展和 AI 教育战略布局过程中，不让规划停留在纸面目标，而是把阶段目标、重点任务和应用安排放到实践中接受检验；再根据发展成果、实践反馈和新问题不断完善相关政策部署，使科学判断能够在真实实践中被验证、修正和推进，体现科学思维结果具有可检验性。</w:t>
      </w:r>
    </w:p>
    <w:p>
      <w:pPr>
        <w:pStyle w:val="Heading3"/>
        <w:keepNext/>
      </w:pPr>
      <w:r>
        <w:rPr>
          <w:rFonts w:ascii="Arial" w:hAnsi="Arial" w:eastAsia="黑体"/>
        </w:rPr>
        <w:t>3. 2025石景山一模 第19题（主观题）</w:t>
      </w:r>
    </w:p>
    <w:p>
      <w:pPr>
        <w:spacing w:after="100"/>
      </w:pPr>
      <w:r>
        <w:rPr>
          <w:rFonts w:ascii="Arial" w:hAnsi="Arial" w:eastAsia="Microsoft YaHei"/>
          <w:b/>
          <w:color w:val="21574C"/>
        </w:rPr>
        <w:t>【材料触发点】</w:t>
      </w:r>
      <w:r>
        <w:rPr>
          <w:rFonts w:ascii="Arial" w:hAnsi="Arial" w:eastAsia="Microsoft YaHei"/>
        </w:rPr>
        <w:t xml:space="preserve"> 有些学生建议已经从调研报告、模拟提案转化为惠及民生的具体措施，说明建议是否科学、是否可行最终要经过社会实践和治理效果检验。</w:t>
      </w:r>
    </w:p>
    <w:p>
      <w:pPr>
        <w:spacing w:after="100"/>
      </w:pPr>
      <w:r>
        <w:rPr>
          <w:rFonts w:ascii="Arial" w:hAnsi="Arial" w:eastAsia="Microsoft YaHei"/>
          <w:b/>
          <w:color w:val="21574C"/>
        </w:rPr>
        <w:t>【设问】</w:t>
      </w:r>
      <w:r>
        <w:rPr>
          <w:rFonts w:ascii="Arial" w:hAnsi="Arial" w:eastAsia="Microsoft YaHei"/>
        </w:rPr>
        <w:t xml:space="preserve"> 提出优秀的科学建议不仅要有公共参与意识，还要树立科学思维观念。结合材料，运用《逻辑与思维》所学，简析获奖同学的建议是如何体现科学思维的。（5分）</w:t>
      </w:r>
    </w:p>
    <w:p>
      <w:pPr>
        <w:spacing w:after="100"/>
      </w:pPr>
      <w:r>
        <w:rPr>
          <w:rFonts w:ascii="Arial" w:hAnsi="Arial" w:eastAsia="Microsoft YaHei"/>
          <w:b/>
          <w:color w:val="21574C"/>
        </w:rPr>
        <w:t>【为什么能想到】</w:t>
      </w:r>
      <w:r>
        <w:rPr>
          <w:rFonts w:ascii="Arial" w:hAnsi="Arial" w:eastAsia="Microsoft YaHei"/>
        </w:rPr>
        <w:t xml:space="preserve"> 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spacing w:after="100"/>
      </w:pPr>
      <w:r>
        <w:rPr>
          <w:rFonts w:ascii="Arial" w:hAnsi="Arial" w:eastAsia="Microsoft YaHei"/>
          <w:b/>
          <w:color w:val="21574C"/>
        </w:rPr>
        <w:t>【答案落点】</w:t>
      </w:r>
      <w:r>
        <w:rPr>
          <w:rFonts w:ascii="Arial" w:hAnsi="Arial" w:eastAsia="Microsoft YaHei"/>
        </w:rPr>
        <w:t xml:space="preserve"> 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Style w:val="Heading3"/>
        <w:keepNext/>
      </w:pPr>
      <w:r>
        <w:rPr>
          <w:rFonts w:ascii="Arial" w:hAnsi="Arial" w:eastAsia="黑体"/>
        </w:rPr>
        <w:t>4. 2026海淀二模 第18题第（1）问（主观题）</w:t>
      </w:r>
    </w:p>
    <w:p>
      <w:pPr>
        <w:spacing w:after="100"/>
      </w:pPr>
      <w:r>
        <w:rPr>
          <w:rFonts w:ascii="Arial" w:hAnsi="Arial" w:eastAsia="Microsoft YaHei"/>
          <w:b/>
          <w:color w:val="21574C"/>
        </w:rPr>
        <w:t>【材料触发点】</w:t>
      </w:r>
      <w:r>
        <w:rPr>
          <w:rFonts w:ascii="Arial" w:hAnsi="Arial" w:eastAsia="Microsoft YaHei"/>
        </w:rPr>
        <w:t xml:space="preserve"> 育种团队不是只在实验室里判断新品种优劣，而是把试验田里种出的每一批花送到花市参与最真实的分级和拍卖，用市场数据完成对科研成果的最终确认。</w:t>
      </w:r>
    </w:p>
    <w:p>
      <w:pPr>
        <w:spacing w:after="100"/>
      </w:pPr>
      <w:r>
        <w:rPr>
          <w:rFonts w:ascii="Arial" w:hAnsi="Arial" w:eastAsia="Microsoft YaHei"/>
          <w:b/>
          <w:color w:val="21574C"/>
        </w:rPr>
        <w:t>【设问】</w:t>
      </w:r>
      <w:r>
        <w:rPr>
          <w:rFonts w:ascii="Arial" w:hAnsi="Arial" w:eastAsia="Microsoft YaHei"/>
        </w:rPr>
        <w:t xml:space="preserve"> （1）结合材料一，运用《逻辑与思维》知识，说明上述做法的合理性。（6分）</w:t>
      </w:r>
    </w:p>
    <w:p>
      <w:pPr>
        <w:spacing w:after="100"/>
      </w:pPr>
      <w:r>
        <w:rPr>
          <w:rFonts w:ascii="Arial" w:hAnsi="Arial" w:eastAsia="Microsoft YaHei"/>
          <w:b/>
          <w:color w:val="21574C"/>
        </w:rPr>
        <w:t>【为什么能想到】</w:t>
      </w:r>
      <w:r>
        <w:rPr>
          <w:rFonts w:ascii="Arial" w:hAnsi="Arial" w:eastAsia="Microsoft YaHei"/>
        </w:rPr>
        <w:t xml:space="preserve"> 花市分级、拍卖不是背景信息，而是实践检验环节。育种目标是否合理、品种是否受欢迎，不能只由团队自己判断，要由市场数据来检验；科研成果进入真实市场后能否站住脚，正是可检验性的材料信号。</w:t>
      </w:r>
    </w:p>
    <w:p>
      <w:pPr>
        <w:spacing w:after="100"/>
      </w:pPr>
      <w:r>
        <w:rPr>
          <w:rFonts w:ascii="Arial" w:hAnsi="Arial" w:eastAsia="Microsoft YaHei"/>
          <w:b/>
          <w:color w:val="21574C"/>
        </w:rPr>
        <w:t>【答案落点】</w:t>
      </w:r>
      <w:r>
        <w:rPr>
          <w:rFonts w:ascii="Arial" w:hAnsi="Arial" w:eastAsia="Microsoft YaHei"/>
        </w:rPr>
        <w:t xml:space="preserve"> 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Style w:val="Heading3"/>
        <w:keepNext/>
      </w:pPr>
      <w:r>
        <w:rPr>
          <w:rFonts w:ascii="Arial" w:hAnsi="Arial" w:eastAsia="黑体"/>
        </w:rPr>
        <w:t>5. 2026海淀一模 第17题第（2）问（主观题）</w:t>
      </w:r>
    </w:p>
    <w:p>
      <w:pPr>
        <w:spacing w:after="100"/>
      </w:pPr>
      <w:r>
        <w:rPr>
          <w:rFonts w:ascii="Arial" w:hAnsi="Arial" w:eastAsia="Microsoft YaHei"/>
          <w:b/>
          <w:color w:val="21574C"/>
        </w:rPr>
        <w:t>【材料触发点】</w:t>
      </w:r>
      <w:r>
        <w:rPr>
          <w:rFonts w:ascii="Arial" w:hAnsi="Arial" w:eastAsia="Microsoft YaHei"/>
        </w:rPr>
        <w:t xml:space="preserve"> 调研改进建议不能只停在“多调查一点”，而要通过实地测量、对比不同人群的回答，或与相关部门数据比对，检验调研结论是否可靠。</w:t>
      </w:r>
    </w:p>
    <w:p>
      <w:pPr>
        <w:spacing w:after="100"/>
      </w:pPr>
      <w:r>
        <w:rPr>
          <w:rFonts w:ascii="Arial" w:hAnsi="Arial" w:eastAsia="Microsoft YaHei"/>
          <w:b/>
          <w:color w:val="21574C"/>
        </w:rPr>
        <w:t>【设问】</w:t>
      </w:r>
      <w:r>
        <w:rPr>
          <w:rFonts w:ascii="Arial" w:hAnsi="Arial" w:eastAsia="Microsoft YaHei"/>
        </w:rPr>
        <w:t xml:space="preserve"> 运用《逻辑与思维》知识，指出上述调查问卷中的逻辑错误。（2分）为提高调研活动的科学性，提出具体可行的建议。（4分）</w:t>
      </w:r>
    </w:p>
    <w:p>
      <w:pPr>
        <w:spacing w:after="100"/>
      </w:pPr>
      <w:r>
        <w:rPr>
          <w:rFonts w:ascii="Arial" w:hAnsi="Arial" w:eastAsia="Microsoft YaHei"/>
          <w:b/>
          <w:color w:val="21574C"/>
        </w:rPr>
        <w:t>【为什么能想到】</w:t>
      </w:r>
      <w:r>
        <w:rPr>
          <w:rFonts w:ascii="Arial" w:hAnsi="Arial" w:eastAsia="Microsoft YaHei"/>
        </w:rPr>
        <w:t xml:space="preserve"> 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spacing w:after="100"/>
      </w:pPr>
      <w:r>
        <w:rPr>
          <w:rFonts w:ascii="Arial" w:hAnsi="Arial" w:eastAsia="Microsoft YaHei"/>
          <w:b/>
          <w:color w:val="21574C"/>
        </w:rPr>
        <w:t>【答案落点】</w:t>
      </w:r>
      <w:r>
        <w:rPr>
          <w:rFonts w:ascii="Arial" w:hAnsi="Arial" w:eastAsia="Microsoft YaHei"/>
        </w:rPr>
        <w:t xml:space="preserve"> 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Style w:val="Heading1"/>
        <w:keepNext/>
      </w:pPr>
      <w:bookmarkStart w:id="14" w:name="toc_anchor_05"/>
      <w:r>
        <w:rPr>
          <w:rFonts w:ascii="Arial" w:hAnsi="Arial" w:eastAsia="黑体"/>
        </w:rPr>
        <w:t>二、辩证思维</w:t>
      </w:r>
      <w:bookmarkEnd w:id="14"/>
    </w:p>
    <w:p>
      <w:pPr>
        <w:pStyle w:val="Heading2"/>
        <w:keepNext/>
      </w:pPr>
      <w:bookmarkStart w:id="15" w:name="toc_anchor_06"/>
      <w:r>
        <w:rPr>
          <w:rFonts w:ascii="Arial" w:hAnsi="Arial" w:eastAsia="黑体"/>
        </w:rPr>
        <w:t>整体性</w:t>
      </w:r>
      <w:bookmarkEnd w:id="15"/>
    </w:p>
    <w:p>
      <w:pPr>
        <w:pStyle w:val="Heading3"/>
        <w:keepNext/>
      </w:pPr>
      <w:r>
        <w:rPr>
          <w:rFonts w:ascii="Arial" w:hAnsi="Arial" w:eastAsia="黑体"/>
        </w:rPr>
        <w:t>1. 2025海淀二模 第20题（主观题）</w:t>
      </w:r>
    </w:p>
    <w:p>
      <w:pPr>
        <w:spacing w:after="100"/>
      </w:pPr>
      <w:r>
        <w:rPr>
          <w:rFonts w:ascii="Arial" w:hAnsi="Arial" w:eastAsia="Microsoft YaHei"/>
          <w:b/>
          <w:color w:val="21574C"/>
        </w:rPr>
        <w:t>【材料触发点】</w:t>
      </w:r>
      <w:r>
        <w:rPr>
          <w:rFonts w:ascii="Arial" w:hAnsi="Arial" w:eastAsia="Microsoft YaHei"/>
        </w:rPr>
        <w:t xml:space="preserve"> 共享主体、建设领域、合法权益和人人参与都被放在共同富裕这一战略目标下，发展成果共享、权利保障和共同建设相互支撑，任何一项孤立推进都不能构成共同富裕。</w:t>
      </w:r>
    </w:p>
    <w:p>
      <w:pPr>
        <w:spacing w:after="100"/>
      </w:pPr>
      <w:r>
        <w:rPr>
          <w:rFonts w:ascii="Arial" w:hAnsi="Arial" w:eastAsia="Microsoft YaHei"/>
          <w:b/>
          <w:color w:val="21574C"/>
        </w:rPr>
        <w:t>【设问】</w:t>
      </w:r>
      <w:r>
        <w:rPr>
          <w:rFonts w:ascii="Arial" w:hAnsi="Arial" w:eastAsia="Microsoft YaHei"/>
        </w:rPr>
        <w:t xml:space="preserve"> 结合材料，运用辩证思维知识，谈谈如何更好地坚持共享发展理念推进共同富裕。（6分）</w:t>
      </w:r>
    </w:p>
    <w:p>
      <w:pPr>
        <w:spacing w:after="100"/>
      </w:pPr>
      <w:r>
        <w:rPr>
          <w:rFonts w:ascii="Arial" w:hAnsi="Arial" w:eastAsia="Microsoft YaHei"/>
          <w:b/>
          <w:color w:val="21574C"/>
        </w:rPr>
        <w:t>【为什么能想到】</w:t>
      </w:r>
      <w:r>
        <w:rPr>
          <w:rFonts w:ascii="Arial" w:hAnsi="Arial" w:eastAsia="Microsoft YaHei"/>
        </w:rPr>
        <w:t xml:space="preserve"> 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spacing w:after="100"/>
      </w:pPr>
      <w:r>
        <w:rPr>
          <w:rFonts w:ascii="Arial" w:hAnsi="Arial" w:eastAsia="Microsoft YaHei"/>
          <w:b/>
          <w:color w:val="21574C"/>
        </w:rPr>
        <w:t>【答案落点】</w:t>
      </w:r>
      <w:r>
        <w:rPr>
          <w:rFonts w:ascii="Arial" w:hAnsi="Arial" w:eastAsia="Microsoft YaHei"/>
        </w:rPr>
        <w:t xml:space="preserve"> 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Style w:val="Heading3"/>
        <w:keepNext/>
      </w:pPr>
      <w:r>
        <w:rPr>
          <w:rFonts w:ascii="Arial" w:hAnsi="Arial" w:eastAsia="黑体"/>
        </w:rPr>
        <w:t>2. 2025东城一模 第18题第（1）问（主观题）</w:t>
      </w:r>
    </w:p>
    <w:p>
      <w:pPr>
        <w:spacing w:after="100"/>
      </w:pPr>
      <w:r>
        <w:rPr>
          <w:rFonts w:ascii="Arial" w:hAnsi="Arial" w:eastAsia="Microsoft YaHei"/>
          <w:b/>
          <w:color w:val="21574C"/>
        </w:rPr>
        <w:t>【材料触发点】</w:t>
      </w:r>
      <w:r>
        <w:rPr>
          <w:rFonts w:ascii="Arial" w:hAnsi="Arial" w:eastAsia="Microsoft YaHei"/>
        </w:rPr>
        <w:t xml:space="preserve"> “两重”实施既强化硬投资，聚焦新质生产力、城乡融合、区域协调等重点领域，又搞好软建设，完善政策、规划、体制机制和投入机制；既解决当前问题，又着眼长远目标，努力办成大事难事。</w:t>
      </w:r>
    </w:p>
    <w:p>
      <w:pPr>
        <w:spacing w:after="100"/>
      </w:pPr>
      <w:r>
        <w:rPr>
          <w:rFonts w:ascii="Arial" w:hAnsi="Arial" w:eastAsia="Microsoft YaHei"/>
          <w:b/>
          <w:color w:val="21574C"/>
        </w:rPr>
        <w:t>【设问】</w:t>
      </w:r>
      <w:r>
        <w:rPr>
          <w:rFonts w:ascii="Arial" w:hAnsi="Arial" w:eastAsia="Microsoft YaHei"/>
        </w:rPr>
        <w:t xml:space="preserve"> （1）结合材料一，说明“两重”实施是如何体现辩证思维的。（4分）</w:t>
      </w:r>
    </w:p>
    <w:p>
      <w:pPr>
        <w:spacing w:after="100"/>
      </w:pPr>
      <w:r>
        <w:rPr>
          <w:rFonts w:ascii="Arial" w:hAnsi="Arial" w:eastAsia="Microsoft YaHei"/>
          <w:b/>
          <w:color w:val="21574C"/>
        </w:rPr>
        <w:t>【为什么能想到】</w:t>
      </w:r>
      <w:r>
        <w:rPr>
          <w:rFonts w:ascii="Arial" w:hAnsi="Arial" w:eastAsia="Microsoft YaHei"/>
        </w:rPr>
        <w:t xml:space="preserve"> 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spacing w:after="100"/>
      </w:pPr>
      <w:r>
        <w:rPr>
          <w:rFonts w:ascii="Arial" w:hAnsi="Arial" w:eastAsia="Microsoft YaHei"/>
          <w:b/>
          <w:color w:val="21574C"/>
        </w:rPr>
        <w:t>【答案落点】</w:t>
      </w:r>
      <w:r>
        <w:rPr>
          <w:rFonts w:ascii="Arial" w:hAnsi="Arial" w:eastAsia="Microsoft YaHei"/>
        </w:rPr>
        <w:t xml:space="preserve"> "两重"实施坚持辩证思维的整体性，把硬投资、软建设、重点领域和安全能力建设作为相互联系的整体来推进，既用重大工程和重大项目夯实发展基础，又用政策、规划、体制机制和投入机制提供制度支撑，使资源投入、治理能力和战略目标相互配合，形成办成大事难事的整体合力。</w:t>
      </w:r>
    </w:p>
    <w:p>
      <w:pPr>
        <w:pStyle w:val="Heading3"/>
        <w:keepNext/>
      </w:pPr>
      <w:r>
        <w:rPr>
          <w:rFonts w:ascii="Arial" w:hAnsi="Arial" w:eastAsia="黑体"/>
        </w:rPr>
        <w:t>3. 2026东城一模 第19题第（4）问（主观题）</w:t>
      </w:r>
    </w:p>
    <w:p>
      <w:pPr>
        <w:spacing w:after="100"/>
      </w:pPr>
      <w:r>
        <w:rPr>
          <w:rFonts w:ascii="Arial" w:hAnsi="Arial" w:eastAsia="Microsoft YaHei"/>
          <w:b/>
          <w:color w:val="21574C"/>
        </w:rPr>
        <w:t>【材料触发点】</w:t>
      </w:r>
      <w:r>
        <w:rPr>
          <w:rFonts w:ascii="Arial" w:hAnsi="Arial" w:eastAsia="Microsoft YaHei"/>
        </w:rPr>
        <w:t xml:space="preserve"> 中关村原创性技术先从“0”到“1”实现原始突破，再把“1”拉长、推进，实现从有到强、从点到链的系统跃升，让原创成果走下书架、摆上货架。</w:t>
      </w:r>
    </w:p>
    <w:p>
      <w:pPr>
        <w:spacing w:after="100"/>
      </w:pPr>
      <w:r>
        <w:rPr>
          <w:rFonts w:ascii="Arial" w:hAnsi="Arial" w:eastAsia="Microsoft YaHei"/>
          <w:b/>
          <w:color w:val="21574C"/>
        </w:rPr>
        <w:t>【设问】</w:t>
      </w:r>
      <w:r>
        <w:rPr>
          <w:rFonts w:ascii="Arial" w:hAnsi="Arial" w:eastAsia="Microsoft YaHei"/>
        </w:rPr>
        <w:t xml:space="preserve"> （4）2035年，中关村将建成全球科技创新的主要引擎和关键枢纽。结合材料，运用系统观念与创新思维的知识，谈谈中关村应如何“把‘1’拉长、推进”。（5分）</w:t>
      </w:r>
    </w:p>
    <w:p>
      <w:pPr>
        <w:spacing w:after="100"/>
      </w:pPr>
      <w:r>
        <w:rPr>
          <w:rFonts w:ascii="Arial" w:hAnsi="Arial" w:eastAsia="Microsoft YaHei"/>
          <w:b/>
          <w:color w:val="21574C"/>
        </w:rPr>
        <w:t>【为什么能想到】</w:t>
      </w:r>
      <w:r>
        <w:rPr>
          <w:rFonts w:ascii="Arial" w:hAnsi="Arial" w:eastAsia="Microsoft YaHei"/>
        </w:rPr>
        <w:t xml:space="preserve"> 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spacing w:after="100"/>
      </w:pPr>
      <w:r>
        <w:rPr>
          <w:rFonts w:ascii="Arial" w:hAnsi="Arial" w:eastAsia="Microsoft YaHei"/>
          <w:b/>
          <w:color w:val="21574C"/>
        </w:rPr>
        <w:t>【答案落点】</w:t>
      </w:r>
      <w:r>
        <w:rPr>
          <w:rFonts w:ascii="Arial" w:hAnsi="Arial" w:eastAsia="Microsoft YaHei"/>
        </w:rPr>
        <w:t xml:space="preserve"> 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Style w:val="Heading3"/>
        <w:keepNext/>
      </w:pPr>
      <w:r>
        <w:rPr>
          <w:rFonts w:ascii="Arial" w:hAnsi="Arial" w:eastAsia="黑体"/>
        </w:rPr>
        <w:t>4. 2026房山一模 第18题第（1）问（主观题）</w:t>
      </w:r>
    </w:p>
    <w:p>
      <w:pPr>
        <w:spacing w:after="100"/>
      </w:pPr>
      <w:r>
        <w:rPr>
          <w:rFonts w:ascii="Arial" w:hAnsi="Arial" w:eastAsia="Microsoft YaHei"/>
          <w:b/>
          <w:color w:val="21574C"/>
        </w:rPr>
        <w:t>【材料触发点】</w:t>
      </w:r>
      <w:r>
        <w:rPr>
          <w:rFonts w:ascii="Arial" w:hAnsi="Arial" w:eastAsia="Microsoft YaHei"/>
        </w:rPr>
        <w:t xml:space="preserve"> 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spacing w:after="100"/>
      </w:pPr>
      <w:r>
        <w:rPr>
          <w:rFonts w:ascii="Arial" w:hAnsi="Arial" w:eastAsia="Microsoft YaHei"/>
          <w:b/>
          <w:color w:val="21574C"/>
        </w:rPr>
        <w:t>【设问】</w:t>
      </w:r>
      <w:r>
        <w:rPr>
          <w:rFonts w:ascii="Arial" w:hAnsi="Arial" w:eastAsia="Microsoft YaHei"/>
        </w:rPr>
        <w:t xml:space="preserve"> （1）结合材料一，运用辩证思维方法，分析北京是如何通过科学治理实现“常态蓝天”的。（6分）</w:t>
      </w:r>
    </w:p>
    <w:p>
      <w:pPr>
        <w:spacing w:after="100"/>
      </w:pPr>
      <w:r>
        <w:rPr>
          <w:rFonts w:ascii="Arial" w:hAnsi="Arial" w:eastAsia="Microsoft YaHei"/>
          <w:b/>
          <w:color w:val="21574C"/>
        </w:rPr>
        <w:t>【为什么能想到】</w:t>
      </w:r>
      <w:r>
        <w:rPr>
          <w:rFonts w:ascii="Arial" w:hAnsi="Arial" w:eastAsia="Microsoft YaHei"/>
        </w:rPr>
        <w:t xml:space="preserve"> 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spacing w:after="100"/>
      </w:pPr>
      <w:r>
        <w:rPr>
          <w:rFonts w:ascii="Arial" w:hAnsi="Arial" w:eastAsia="Microsoft YaHei"/>
          <w:b/>
          <w:color w:val="21574C"/>
        </w:rPr>
        <w:t>【答案落点】</w:t>
      </w:r>
      <w:r>
        <w:rPr>
          <w:rFonts w:ascii="Arial" w:hAnsi="Arial" w:eastAsia="Microsoft YaHei"/>
        </w:rPr>
        <w:t xml:space="preserve"> 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Style w:val="Heading3"/>
        <w:keepNext/>
      </w:pPr>
      <w:r>
        <w:rPr>
          <w:rFonts w:ascii="Arial" w:hAnsi="Arial" w:eastAsia="黑体"/>
        </w:rPr>
        <w:t>5. 2026门头沟一模 第18题第（2）问（主观题）</w:t>
      </w:r>
    </w:p>
    <w:p>
      <w:pPr>
        <w:spacing w:after="100"/>
      </w:pPr>
      <w:r>
        <w:rPr>
          <w:rFonts w:ascii="Arial" w:hAnsi="Arial" w:eastAsia="Microsoft YaHei"/>
          <w:b/>
          <w:color w:val="21574C"/>
        </w:rPr>
        <w:t>【材料触发点】</w:t>
      </w:r>
      <w:r>
        <w:rPr>
          <w:rFonts w:ascii="Arial" w:hAnsi="Arial" w:eastAsia="Microsoft YaHei"/>
        </w:rPr>
        <w:t xml:space="preserve"> 法院处理赤泥库环境纠纷时，既看到环境污染、地质灾害、文物威胁等现实风险，又着眼生态修复、公共安全和产业转型，统筹生态、经济、社会效益以及企业、社会组织、行政部门等多方责任。</w:t>
      </w:r>
    </w:p>
    <w:p>
      <w:pPr>
        <w:spacing w:after="100"/>
      </w:pPr>
      <w:r>
        <w:rPr>
          <w:rFonts w:ascii="Arial" w:hAnsi="Arial" w:eastAsia="Microsoft YaHei"/>
          <w:b/>
          <w:color w:val="21574C"/>
        </w:rPr>
        <w:t>【设问】</w:t>
      </w:r>
      <w:r>
        <w:rPr>
          <w:rFonts w:ascii="Arial" w:hAnsi="Arial" w:eastAsia="Microsoft YaHei"/>
        </w:rPr>
        <w:t xml:space="preserve"> （2）结合材料，运用《逻辑与思维》知识，说明法院在本案解决环境纠纷过程中运用的科学思维方法。（7分）</w:t>
      </w:r>
    </w:p>
    <w:p>
      <w:pPr>
        <w:spacing w:after="100"/>
      </w:pPr>
      <w:r>
        <w:rPr>
          <w:rFonts w:ascii="Arial" w:hAnsi="Arial" w:eastAsia="Microsoft YaHei"/>
          <w:b/>
          <w:color w:val="21574C"/>
        </w:rPr>
        <w:t>【为什么能想到】</w:t>
      </w:r>
      <w:r>
        <w:rPr>
          <w:rFonts w:ascii="Arial" w:hAnsi="Arial" w:eastAsia="Microsoft YaHei"/>
        </w:rPr>
        <w:t xml:space="preserve"> 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spacing w:after="100"/>
      </w:pPr>
      <w:r>
        <w:rPr>
          <w:rFonts w:ascii="Arial" w:hAnsi="Arial" w:eastAsia="Microsoft YaHei"/>
          <w:b/>
          <w:color w:val="21574C"/>
        </w:rPr>
        <w:t>【答案落点】</w:t>
      </w:r>
      <w:r>
        <w:rPr>
          <w:rFonts w:ascii="Arial" w:hAnsi="Arial" w:eastAsia="Microsoft YaHei"/>
        </w:rPr>
        <w:t xml:space="preserve"> 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Style w:val="Heading3"/>
        <w:keepNext/>
      </w:pPr>
      <w:r>
        <w:rPr>
          <w:rFonts w:ascii="Arial" w:hAnsi="Arial" w:eastAsia="黑体"/>
        </w:rPr>
        <w:t>6. 2025西城一模 第17题（主观题）</w:t>
      </w:r>
    </w:p>
    <w:p>
      <w:pPr>
        <w:spacing w:after="100"/>
      </w:pPr>
      <w:r>
        <w:rPr>
          <w:rFonts w:ascii="Arial" w:hAnsi="Arial" w:eastAsia="Microsoft YaHei"/>
          <w:b/>
          <w:color w:val="21574C"/>
        </w:rPr>
        <w:t>【材料触发点】</w:t>
      </w:r>
      <w:r>
        <w:rPr>
          <w:rFonts w:ascii="Arial" w:hAnsi="Arial" w:eastAsia="Microsoft YaHei"/>
        </w:rPr>
        <w:t xml:space="preserve"> 温榆生态心把清河、温榆河交汇处的水流形态、鱼虫水鸟栖息、河心岛、深潭浅滩、粮田保留和核心区封闭放在同一生态恢复工程中规划。</w:t>
      </w:r>
    </w:p>
    <w:p>
      <w:pPr>
        <w:spacing w:after="100"/>
      </w:pPr>
      <w:r>
        <w:rPr>
          <w:rFonts w:ascii="Arial" w:hAnsi="Arial" w:eastAsia="Microsoft YaHei"/>
          <w:b/>
          <w:color w:val="21574C"/>
        </w:rPr>
        <w:t>【设问】</w:t>
      </w:r>
      <w:r>
        <w:rPr>
          <w:rFonts w:ascii="Arial" w:hAnsi="Arial" w:eastAsia="Microsoft YaHei"/>
        </w:rPr>
        <w:t xml:space="preserve"> 结合材料，说明“温榆生态心”建设中蕴含的科学思维。（7分）</w:t>
      </w:r>
    </w:p>
    <w:p>
      <w:pPr>
        <w:spacing w:after="100"/>
      </w:pPr>
      <w:r>
        <w:rPr>
          <w:rFonts w:ascii="Arial" w:hAnsi="Arial" w:eastAsia="Microsoft YaHei"/>
          <w:b/>
          <w:color w:val="21574C"/>
        </w:rPr>
        <w:t>【为什么能想到】</w:t>
      </w:r>
      <w:r>
        <w:rPr>
          <w:rFonts w:ascii="Arial" w:hAnsi="Arial" w:eastAsia="Microsoft YaHei"/>
        </w:rPr>
        <w:t xml:space="preserve"> 关键是回到辩证思维的整体性。材料里每个要素都不是孤立存在：水系变化影响生物栖息，粮田和荒野空间共同维持生态肌理，核心区封闭减少人为干扰，各部分共同服务生态恢复。看到多要素共同构成生态功能，就应想到整体性。</w:t>
      </w:r>
    </w:p>
    <w:p>
      <w:pPr>
        <w:spacing w:after="100"/>
      </w:pPr>
      <w:r>
        <w:rPr>
          <w:rFonts w:ascii="Arial" w:hAnsi="Arial" w:eastAsia="Microsoft YaHei"/>
          <w:b/>
          <w:color w:val="21574C"/>
        </w:rPr>
        <w:t>【答案落点】</w:t>
      </w:r>
      <w:r>
        <w:rPr>
          <w:rFonts w:ascii="Arial" w:hAnsi="Arial" w:eastAsia="Microsoft YaHei"/>
        </w:rPr>
        <w:t xml:space="preserve"> 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Style w:val="Heading3"/>
        <w:keepNext/>
      </w:pPr>
      <w:r>
        <w:rPr>
          <w:rFonts w:ascii="Arial" w:hAnsi="Arial" w:eastAsia="黑体"/>
        </w:rPr>
        <w:t>7. 2026西城二模 第18题第（4）问（主观题）</w:t>
      </w:r>
    </w:p>
    <w:p>
      <w:pPr>
        <w:spacing w:after="100"/>
      </w:pPr>
      <w:r>
        <w:rPr>
          <w:rFonts w:ascii="Arial" w:hAnsi="Arial" w:eastAsia="Microsoft YaHei"/>
          <w:b/>
          <w:color w:val="21574C"/>
        </w:rPr>
        <w:t>【材料触发点】</w:t>
      </w:r>
      <w:r>
        <w:rPr>
          <w:rFonts w:ascii="Arial" w:hAnsi="Arial" w:eastAsia="Microsoft YaHei"/>
        </w:rPr>
        <w:t xml:space="preserve"> AI 生成内容可能带来效率和工具优势，也存在幻觉、偏见、错误和隐蔽价值立场；适应人机协同新常态，不能盲目迷信机器输出，也不能全盘否定 AI 技术。</w:t>
      </w:r>
    </w:p>
    <w:p>
      <w:pPr>
        <w:spacing w:after="100"/>
      </w:pPr>
      <w:r>
        <w:rPr>
          <w:rFonts w:ascii="Arial" w:hAnsi="Arial" w:eastAsia="Microsoft YaHei"/>
          <w:b/>
          <w:color w:val="21574C"/>
        </w:rPr>
        <w:t>【设问】</w:t>
      </w:r>
      <w:r>
        <w:rPr>
          <w:rFonts w:ascii="Arial" w:hAnsi="Arial" w:eastAsia="Microsoft YaHei"/>
        </w:rPr>
        <w:t xml:space="preserve"> （4）运用《逻辑与思维》知识，说明我们应如何提升思维品质以适应人机协同的新常态。（7分）</w:t>
      </w:r>
    </w:p>
    <w:p>
      <w:pPr>
        <w:spacing w:after="100"/>
      </w:pPr>
      <w:r>
        <w:rPr>
          <w:rFonts w:ascii="Arial" w:hAnsi="Arial" w:eastAsia="Microsoft YaHei"/>
          <w:b/>
          <w:color w:val="21574C"/>
        </w:rPr>
        <w:t>【为什么能想到】</w:t>
      </w:r>
      <w:r>
        <w:rPr>
          <w:rFonts w:ascii="Arial" w:hAnsi="Arial" w:eastAsia="Microsoft YaHei"/>
        </w:rPr>
        <w:t xml:space="preserve"> 这道题的辩证思维层面落在“全面、发展的观点”。材料不是让学生只列 AI 风险，也不是让学生只赞成使用 AI，而是要求全面看待 AI 技术发展现状：既识别虚假信息、偏见和价值立场，又避免一概排斥智能工具。看到“不盲目迷信、不全盘否定”，就应回到整体性和全面观点，而不是把它硬写成单纯矛盾分析法。</w:t>
      </w:r>
    </w:p>
    <w:p>
      <w:pPr>
        <w:spacing w:after="100"/>
      </w:pPr>
      <w:r>
        <w:rPr>
          <w:rFonts w:ascii="Arial" w:hAnsi="Arial" w:eastAsia="Microsoft YaHei"/>
          <w:b/>
          <w:color w:val="21574C"/>
        </w:rPr>
        <w:t>【答案落点】</w:t>
      </w:r>
      <w:r>
        <w:rPr>
          <w:rFonts w:ascii="Arial" w:hAnsi="Arial" w:eastAsia="Microsoft YaHei"/>
        </w:rPr>
        <w:t xml:space="preserve"> 适应人机协同新常态，应坚持辩证思维的整体性和全面观点，全面看待 AI 技术发展现状，既看到 AI 在信息处理和辅助学习中的作用，也警惕幻觉、偏见、错误和隐蔽价值立场；不盲目迷信、不全盘否定，在证据核验和独立判断中实现人与智能良性互动、协同共生。</w:t>
      </w:r>
    </w:p>
    <w:p>
      <w:pPr>
        <w:pStyle w:val="Heading2"/>
        <w:keepNext/>
      </w:pPr>
      <w:bookmarkStart w:id="16" w:name="toc_anchor_07"/>
      <w:r>
        <w:rPr>
          <w:rFonts w:ascii="Arial" w:hAnsi="Arial" w:eastAsia="黑体"/>
        </w:rPr>
        <w:t>动态性</w:t>
      </w:r>
      <w:bookmarkEnd w:id="16"/>
    </w:p>
    <w:p>
      <w:pPr>
        <w:pStyle w:val="Heading3"/>
        <w:keepNext/>
      </w:pPr>
      <w:r>
        <w:rPr>
          <w:rFonts w:ascii="Arial" w:hAnsi="Arial" w:eastAsia="黑体"/>
        </w:rPr>
        <w:t>1. 2025海淀二模 第20题（主观题）</w:t>
      </w:r>
    </w:p>
    <w:p>
      <w:pPr>
        <w:spacing w:after="100"/>
      </w:pPr>
      <w:r>
        <w:rPr>
          <w:rFonts w:ascii="Arial" w:hAnsi="Arial" w:eastAsia="Microsoft YaHei"/>
          <w:b/>
          <w:color w:val="21574C"/>
        </w:rPr>
        <w:t>【材料触发点】</w:t>
      </w:r>
      <w:r>
        <w:rPr>
          <w:rFonts w:ascii="Arial" w:hAnsi="Arial" w:eastAsia="Microsoft YaHei"/>
        </w:rPr>
        <w:t xml:space="preserve"> 材料把共享发展写成“渐进共享”：一口吃不成胖子，必然有一个从低级到高级、从不均衡到均衡的过程；即使达到很高水平也会有差别，说明共同富裕要在发展阶段变化中推进。</w:t>
      </w:r>
    </w:p>
    <w:p>
      <w:pPr>
        <w:spacing w:after="100"/>
      </w:pPr>
      <w:r>
        <w:rPr>
          <w:rFonts w:ascii="Arial" w:hAnsi="Arial" w:eastAsia="Microsoft YaHei"/>
          <w:b/>
          <w:color w:val="21574C"/>
        </w:rPr>
        <w:t>【设问】</w:t>
      </w:r>
      <w:r>
        <w:rPr>
          <w:rFonts w:ascii="Arial" w:hAnsi="Arial" w:eastAsia="Microsoft YaHei"/>
        </w:rPr>
        <w:t xml:space="preserve"> 结合材料，运用辩证思维知识，谈谈如何更好地坚持共享发展理念推进共同富裕。（6分）</w:t>
      </w:r>
    </w:p>
    <w:p>
      <w:pPr>
        <w:spacing w:after="100"/>
      </w:pPr>
      <w:r>
        <w:rPr>
          <w:rFonts w:ascii="Arial" w:hAnsi="Arial" w:eastAsia="Microsoft YaHei"/>
          <w:b/>
          <w:color w:val="21574C"/>
        </w:rPr>
        <w:t>【为什么能想到】</w:t>
      </w:r>
      <w:r>
        <w:rPr>
          <w:rFonts w:ascii="Arial" w:hAnsi="Arial" w:eastAsia="Microsoft YaHei"/>
        </w:rPr>
        <w:t xml:space="preserve"> 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spacing w:after="100"/>
      </w:pPr>
      <w:r>
        <w:rPr>
          <w:rFonts w:ascii="Arial" w:hAnsi="Arial" w:eastAsia="Microsoft YaHei"/>
          <w:b/>
          <w:color w:val="21574C"/>
        </w:rPr>
        <w:t>【答案落点】</w:t>
      </w:r>
      <w:r>
        <w:rPr>
          <w:rFonts w:ascii="Arial" w:hAnsi="Arial" w:eastAsia="Microsoft YaHei"/>
        </w:rPr>
        <w:t xml:space="preserve"> 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Style w:val="Heading3"/>
        <w:keepNext/>
      </w:pPr>
      <w:r>
        <w:rPr>
          <w:rFonts w:ascii="Arial" w:hAnsi="Arial" w:eastAsia="黑体"/>
        </w:rPr>
        <w:t>2. 2024朝阳二模 第19题第（1）问（主观题）</w:t>
      </w:r>
    </w:p>
    <w:p>
      <w:pPr>
        <w:spacing w:after="100"/>
      </w:pPr>
      <w:r>
        <w:rPr>
          <w:rFonts w:ascii="Arial" w:hAnsi="Arial" w:eastAsia="Microsoft YaHei"/>
          <w:b/>
          <w:color w:val="21574C"/>
        </w:rPr>
        <w:t>【材料触发点】</w:t>
      </w:r>
      <w:r>
        <w:rPr>
          <w:rFonts w:ascii="Arial" w:hAnsi="Arial" w:eastAsia="Microsoft YaHei"/>
        </w:rPr>
        <w:t xml:space="preserve"> 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spacing w:after="100"/>
      </w:pPr>
      <w:r>
        <w:rPr>
          <w:rFonts w:ascii="Arial" w:hAnsi="Arial" w:eastAsia="Microsoft YaHei"/>
          <w:b/>
          <w:color w:val="21574C"/>
        </w:rPr>
        <w:t>【设问】</w:t>
      </w:r>
      <w:r>
        <w:rPr>
          <w:rFonts w:ascii="Arial" w:hAnsi="Arial" w:eastAsia="Microsoft YaHei"/>
        </w:rPr>
        <w:t xml:space="preserve"> （1）生生之宇宙观体现了辩证思维的 ① 特征。人效法天地之德体现的推理类型是 ② 推理。（4分）</w:t>
      </w:r>
    </w:p>
    <w:p>
      <w:pPr>
        <w:spacing w:after="100"/>
      </w:pPr>
      <w:r>
        <w:rPr>
          <w:rFonts w:ascii="Arial" w:hAnsi="Arial" w:eastAsia="Microsoft YaHei"/>
          <w:b/>
          <w:color w:val="21574C"/>
        </w:rPr>
        <w:t>【为什么能想到】</w:t>
      </w:r>
      <w:r>
        <w:rPr>
          <w:rFonts w:ascii="Arial" w:hAnsi="Arial" w:eastAsia="Microsoft YaHei"/>
        </w:rPr>
        <w:t xml:space="preserve"> 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spacing w:after="100"/>
      </w:pPr>
      <w:r>
        <w:rPr>
          <w:rFonts w:ascii="Arial" w:hAnsi="Arial" w:eastAsia="Microsoft YaHei"/>
          <w:b/>
          <w:color w:val="21574C"/>
        </w:rPr>
        <w:t>【答案落点】</w:t>
      </w:r>
      <w:r>
        <w:rPr>
          <w:rFonts w:ascii="Arial" w:hAnsi="Arial" w:eastAsia="Microsoft YaHei"/>
        </w:rPr>
        <w:t xml:space="preserve"> 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pPr>
        <w:pStyle w:val="Heading2"/>
        <w:keepNext/>
      </w:pPr>
      <w:bookmarkStart w:id="17" w:name="toc_anchor_08"/>
      <w:r>
        <w:rPr>
          <w:rFonts w:ascii="Arial" w:hAnsi="Arial" w:eastAsia="黑体"/>
        </w:rPr>
        <w:t>分析与综合</w:t>
      </w:r>
      <w:bookmarkEnd w:id="17"/>
    </w:p>
    <w:p>
      <w:pPr>
        <w:pStyle w:val="Heading3"/>
        <w:keepNext/>
      </w:pPr>
      <w:r>
        <w:rPr>
          <w:rFonts w:ascii="Arial" w:hAnsi="Arial" w:eastAsia="黑体"/>
        </w:rPr>
        <w:t>1. 2025海淀二模 第20题（主观题）</w:t>
      </w:r>
    </w:p>
    <w:p>
      <w:pPr>
        <w:spacing w:after="100"/>
      </w:pPr>
      <w:r>
        <w:rPr>
          <w:rFonts w:ascii="Arial" w:hAnsi="Arial" w:eastAsia="Microsoft YaHei"/>
          <w:b/>
          <w:color w:val="21574C"/>
        </w:rPr>
        <w:t>【材料触发点】</w:t>
      </w:r>
      <w:r>
        <w:rPr>
          <w:rFonts w:ascii="Arial" w:hAnsi="Arial" w:eastAsia="Microsoft YaHei"/>
        </w:rPr>
        <w:t xml:space="preserve"> 共享被拆成全民共享、全面共享、共建共享和渐进共享等层次，分别涉及共享主体、建设领域、合法权益、人人参与和推进过程；这些层次又共同指向全体人民共同富裕的整体格局。</w:t>
      </w:r>
    </w:p>
    <w:p>
      <w:pPr>
        <w:spacing w:after="100"/>
      </w:pPr>
      <w:r>
        <w:rPr>
          <w:rFonts w:ascii="Arial" w:hAnsi="Arial" w:eastAsia="Microsoft YaHei"/>
          <w:b/>
          <w:color w:val="21574C"/>
        </w:rPr>
        <w:t>【设问】</w:t>
      </w:r>
      <w:r>
        <w:rPr>
          <w:rFonts w:ascii="Arial" w:hAnsi="Arial" w:eastAsia="Microsoft YaHei"/>
        </w:rPr>
        <w:t xml:space="preserve"> 结合材料，运用辩证思维知识，谈谈如何更好地坚持共享发展理念推进共同富裕。（6分）</w:t>
      </w:r>
    </w:p>
    <w:p>
      <w:pPr>
        <w:spacing w:after="100"/>
      </w:pPr>
      <w:r>
        <w:rPr>
          <w:rFonts w:ascii="Arial" w:hAnsi="Arial" w:eastAsia="Microsoft YaHei"/>
          <w:b/>
          <w:color w:val="21574C"/>
        </w:rPr>
        <w:t>【为什么能想到】</w:t>
      </w:r>
      <w:r>
        <w:rPr>
          <w:rFonts w:ascii="Arial" w:hAnsi="Arial" w:eastAsia="Microsoft YaHei"/>
        </w:rPr>
        <w:t xml:space="preserve"> 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spacing w:after="100"/>
      </w:pPr>
      <w:r>
        <w:rPr>
          <w:rFonts w:ascii="Arial" w:hAnsi="Arial" w:eastAsia="Microsoft YaHei"/>
          <w:b/>
          <w:color w:val="21574C"/>
        </w:rPr>
        <w:t>【答案落点】</w:t>
      </w:r>
      <w:r>
        <w:rPr>
          <w:rFonts w:ascii="Arial" w:hAnsi="Arial" w:eastAsia="Microsoft YaHei"/>
        </w:rPr>
        <w:t xml:space="preserve"> 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Style w:val="Heading3"/>
        <w:keepNext/>
      </w:pPr>
      <w:r>
        <w:rPr>
          <w:rFonts w:ascii="Arial" w:hAnsi="Arial" w:eastAsia="黑体"/>
        </w:rPr>
        <w:t>2. 2024石景山一模 第19题第（3）问（主观题）</w:t>
      </w:r>
    </w:p>
    <w:p>
      <w:pPr>
        <w:spacing w:after="100"/>
      </w:pPr>
      <w:r>
        <w:rPr>
          <w:rFonts w:ascii="Arial" w:hAnsi="Arial" w:eastAsia="Microsoft YaHei"/>
          <w:b/>
          <w:color w:val="21574C"/>
        </w:rPr>
        <w:t>【材料触发点】</w:t>
      </w:r>
      <w:r>
        <w:rPr>
          <w:rFonts w:ascii="Arial" w:hAnsi="Arial" w:eastAsia="Microsoft YaHei"/>
        </w:rPr>
        <w:t xml:space="preserve"> 中国企业走出去后，不只是面对一个单一市场问题，而是在投资国法律制度、技术标准、市场营销、人员管理、当地文化等方面同时遇到冲突和不适应；这些问题彼此关联，任何一个环节处理不好都会影响整体经营。</w:t>
      </w:r>
    </w:p>
    <w:p>
      <w:pPr>
        <w:spacing w:after="100"/>
      </w:pPr>
      <w:r>
        <w:rPr>
          <w:rFonts w:ascii="Arial" w:hAnsi="Arial" w:eastAsia="Microsoft YaHei"/>
          <w:b/>
          <w:color w:val="21574C"/>
        </w:rPr>
        <w:t>【设问】</w:t>
      </w:r>
      <w:r>
        <w:rPr>
          <w:rFonts w:ascii="Arial" w:hAnsi="Arial" w:eastAsia="Microsoft YaHei"/>
        </w:rPr>
        <w:t xml:space="preserve"> （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100"/>
      </w:pPr>
      <w:r>
        <w:rPr>
          <w:rFonts w:ascii="Arial" w:hAnsi="Arial" w:eastAsia="Microsoft YaHei"/>
          <w:b/>
          <w:color w:val="21574C"/>
        </w:rPr>
        <w:t>【为什么能想到】</w:t>
      </w:r>
      <w:r>
        <w:rPr>
          <w:rFonts w:ascii="Arial" w:hAnsi="Arial" w:eastAsia="Microsoft YaHei"/>
        </w:rPr>
        <w:t xml:space="preserve"> 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spacing w:after="100"/>
      </w:pPr>
      <w:r>
        <w:rPr>
          <w:rFonts w:ascii="Arial" w:hAnsi="Arial" w:eastAsia="Microsoft YaHei"/>
          <w:b/>
          <w:color w:val="21574C"/>
        </w:rPr>
        <w:t>【答案落点】</w:t>
      </w:r>
      <w:r>
        <w:rPr>
          <w:rFonts w:ascii="Arial" w:hAnsi="Arial" w:eastAsia="Microsoft YaHei"/>
        </w:rPr>
        <w:t xml:space="preserve"> 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Style w:val="Heading3"/>
        <w:keepNext/>
      </w:pPr>
      <w:r>
        <w:rPr>
          <w:rFonts w:ascii="Arial" w:hAnsi="Arial" w:eastAsia="黑体"/>
        </w:rPr>
        <w:t>3. 2024海淀一模 第17题第（2）问（主观题）</w:t>
      </w:r>
    </w:p>
    <w:p>
      <w:pPr>
        <w:spacing w:after="100"/>
      </w:pPr>
      <w:r>
        <w:rPr>
          <w:rFonts w:ascii="Arial" w:hAnsi="Arial" w:eastAsia="Microsoft YaHei"/>
          <w:b/>
          <w:color w:val="21574C"/>
        </w:rPr>
        <w:t>【材料触发点】</w:t>
      </w:r>
      <w:r>
        <w:rPr>
          <w:rFonts w:ascii="Arial" w:hAnsi="Arial" w:eastAsia="Microsoft YaHei"/>
        </w:rPr>
        <w:t xml:space="preserve"> 京津冀三地分别承担北京非首都功能疏解、天津服务新两翼建设、河北承接创新资源和产业协作等不同功能，同时通过规划、政策、交通、产业、生态、创新等协同联动共同书写高质量发展新篇章。</w:t>
      </w:r>
    </w:p>
    <w:p>
      <w:pPr>
        <w:spacing w:after="100"/>
      </w:pPr>
      <w:r>
        <w:rPr>
          <w:rFonts w:ascii="Arial" w:hAnsi="Arial" w:eastAsia="Microsoft YaHei"/>
          <w:b/>
          <w:color w:val="21574C"/>
        </w:rPr>
        <w:t>【设问】</w:t>
      </w:r>
      <w:r>
        <w:rPr>
          <w:rFonts w:ascii="Arial" w:hAnsi="Arial" w:eastAsia="Microsoft YaHei"/>
        </w:rPr>
        <w:t xml:space="preserve"> 结合材料二，运用分析与综合的思维方法，说明京津冀协同发展是如何书写新篇章的。（6分）</w:t>
      </w:r>
    </w:p>
    <w:p>
      <w:pPr>
        <w:spacing w:after="100"/>
      </w:pPr>
      <w:r>
        <w:rPr>
          <w:rFonts w:ascii="Arial" w:hAnsi="Arial" w:eastAsia="Microsoft YaHei"/>
          <w:b/>
          <w:color w:val="21574C"/>
        </w:rPr>
        <w:t>【为什么能想到】</w:t>
      </w:r>
      <w:r>
        <w:rPr>
          <w:rFonts w:ascii="Arial" w:hAnsi="Arial" w:eastAsia="Microsoft YaHei"/>
        </w:rPr>
        <w:t xml:space="preserve"> 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spacing w:after="100"/>
      </w:pPr>
      <w:r>
        <w:rPr>
          <w:rFonts w:ascii="Arial" w:hAnsi="Arial" w:eastAsia="Microsoft YaHei"/>
          <w:b/>
          <w:color w:val="21574C"/>
        </w:rPr>
        <w:t>【答案落点】</w:t>
      </w:r>
      <w:r>
        <w:rPr>
          <w:rFonts w:ascii="Arial" w:hAnsi="Arial" w:eastAsia="Microsoft YaHei"/>
        </w:rPr>
        <w:t xml:space="preserve"> 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pPr>
        <w:pStyle w:val="Heading3"/>
        <w:keepNext/>
      </w:pPr>
      <w:r>
        <w:rPr>
          <w:rFonts w:ascii="Arial" w:hAnsi="Arial" w:eastAsia="黑体"/>
        </w:rPr>
        <w:t>4. 2025丰台二模 第19题第（1）问（主观题）</w:t>
      </w:r>
    </w:p>
    <w:p>
      <w:pPr>
        <w:spacing w:after="100"/>
      </w:pPr>
      <w:r>
        <w:rPr>
          <w:rFonts w:ascii="Arial" w:hAnsi="Arial" w:eastAsia="Microsoft YaHei"/>
          <w:b/>
          <w:color w:val="21574C"/>
        </w:rPr>
        <w:t>【材料触发点】</w:t>
      </w:r>
      <w:r>
        <w:rPr>
          <w:rFonts w:ascii="Arial" w:hAnsi="Arial" w:eastAsia="Microsoft YaHei"/>
        </w:rPr>
        <w:t xml:space="preserve"> 观点把给 AI 装上版权雷达这一单一技术措施说成能防止点击盗版资源网站；材料同时呈现法律追责、技术检测、用户素养提升等配套条件，说明单一措施不等于全部治理条件。</w:t>
      </w:r>
    </w:p>
    <w:p>
      <w:pPr>
        <w:spacing w:after="100"/>
      </w:pPr>
      <w:r>
        <w:rPr>
          <w:rFonts w:ascii="Arial" w:hAnsi="Arial" w:eastAsia="Microsoft YaHei"/>
          <w:b/>
          <w:color w:val="21574C"/>
        </w:rPr>
        <w:t>【设问】</w:t>
      </w:r>
      <w:r>
        <w:rPr>
          <w:rFonts w:ascii="Arial" w:hAnsi="Arial" w:eastAsia="Microsoft YaHei"/>
        </w:rPr>
        <w:t xml:space="preserve"> （1）有人认为：只要给AI装上“版权雷达”，提前扫描问题指令，就能防止点击盗版资源网站。判断该观点是否正确，并运用《逻辑与思维》知识说明理由。（5分）</w:t>
      </w:r>
    </w:p>
    <w:p>
      <w:pPr>
        <w:spacing w:after="100"/>
      </w:pPr>
      <w:r>
        <w:rPr>
          <w:rFonts w:ascii="Arial" w:hAnsi="Arial" w:eastAsia="Microsoft YaHei"/>
          <w:b/>
          <w:color w:val="21574C"/>
        </w:rPr>
        <w:t>【为什么能想到】</w:t>
      </w:r>
      <w:r>
        <w:rPr>
          <w:rFonts w:ascii="Arial" w:hAnsi="Arial" w:eastAsia="Microsoft YaHei"/>
        </w:rPr>
        <w:t xml:space="preserve"> 先抓观点里的“只要……就……”：它把给 AI 装版权雷达说成足以防止点击盗版资源网站。但版权雷达只是重要条件，不是充分条件。再回到材料看该怎么办：还要有法律追责机制、技术检测和用户素养提升等配套条件，说明防盗版传播不是一个按钮解决，而是多条件协同治理。这里既要看条件判断的边界，也要把技术、法律和用户行为综合成治理链。</w:t>
      </w:r>
    </w:p>
    <w:p>
      <w:pPr>
        <w:spacing w:after="100"/>
      </w:pPr>
      <w:r>
        <w:rPr>
          <w:rFonts w:ascii="Arial" w:hAnsi="Arial" w:eastAsia="Microsoft YaHei"/>
          <w:b/>
          <w:color w:val="21574C"/>
        </w:rPr>
        <w:t>【答案落点】</w:t>
      </w:r>
      <w:r>
        <w:rPr>
          <w:rFonts w:ascii="Arial" w:hAnsi="Arial" w:eastAsia="Microsoft YaHei"/>
        </w:rPr>
        <w:t xml:space="preserve"> 该观点犯了把必要条件误当作充分条件的错误。运用辩证思维分析与综合的方法：先分析AI版权雷达、法律追责机制、技术检测和用户素养提升各自作用及其限度，再把这些条件综合为协同治理链；技术措施只是治理体系的一环，单一版权雷达并不是消除盗版传播的充分条件。</w:t>
      </w:r>
    </w:p>
    <w:p>
      <w:pPr>
        <w:pStyle w:val="Heading3"/>
        <w:keepNext/>
      </w:pPr>
      <w:r>
        <w:rPr>
          <w:rFonts w:ascii="Arial" w:hAnsi="Arial" w:eastAsia="黑体"/>
        </w:rPr>
        <w:t>5. 2026海淀二模 第18题第（1）问（主观题）</w:t>
      </w:r>
    </w:p>
    <w:p>
      <w:pPr>
        <w:spacing w:after="100"/>
      </w:pPr>
      <w:r>
        <w:rPr>
          <w:rFonts w:ascii="Arial" w:hAnsi="Arial" w:eastAsia="Microsoft YaHei"/>
          <w:b/>
          <w:color w:val="21574C"/>
        </w:rPr>
        <w:t>【材料触发点】</w:t>
      </w:r>
      <w:r>
        <w:rPr>
          <w:rFonts w:ascii="Arial" w:hAnsi="Arial" w:eastAsia="Microsoft YaHei"/>
        </w:rPr>
        <w:t xml:space="preserve"> 月季育种团队走访花农、批发商和电商，分别了解不同主体的需求偏好，再把调研结果整合为“要好看”“要好种”“耐储运”三条可操作育种指标。</w:t>
      </w:r>
    </w:p>
    <w:p>
      <w:pPr>
        <w:spacing w:after="100"/>
      </w:pPr>
      <w:r>
        <w:rPr>
          <w:rFonts w:ascii="Arial" w:hAnsi="Arial" w:eastAsia="Microsoft YaHei"/>
          <w:b/>
          <w:color w:val="21574C"/>
        </w:rPr>
        <w:t>【设问】</w:t>
      </w:r>
      <w:r>
        <w:rPr>
          <w:rFonts w:ascii="Arial" w:hAnsi="Arial" w:eastAsia="Microsoft YaHei"/>
        </w:rPr>
        <w:t xml:space="preserve"> （1）结合材料一，运用《逻辑与思维》知识，说明上述做法的合理性。（6分）</w:t>
      </w:r>
    </w:p>
    <w:p>
      <w:pPr>
        <w:spacing w:after="100"/>
      </w:pPr>
      <w:r>
        <w:rPr>
          <w:rFonts w:ascii="Arial" w:hAnsi="Arial" w:eastAsia="Microsoft YaHei"/>
          <w:b/>
          <w:color w:val="21574C"/>
        </w:rPr>
        <w:t>【为什么能想到】</w:t>
      </w:r>
      <w:r>
        <w:rPr>
          <w:rFonts w:ascii="Arial" w:hAnsi="Arial" w:eastAsia="Microsoft YaHei"/>
        </w:rPr>
        <w:t xml:space="preserve"> 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spacing w:after="100"/>
      </w:pPr>
      <w:r>
        <w:rPr>
          <w:rFonts w:ascii="Arial" w:hAnsi="Arial" w:eastAsia="Microsoft YaHei"/>
          <w:b/>
          <w:color w:val="21574C"/>
        </w:rPr>
        <w:t>【答案落点】</w:t>
      </w:r>
      <w:r>
        <w:rPr>
          <w:rFonts w:ascii="Arial" w:hAnsi="Arial" w:eastAsia="Microsoft YaHei"/>
        </w:rPr>
        <w:t xml:space="preserve"> 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Style w:val="Heading3"/>
        <w:keepNext/>
      </w:pPr>
      <w:r>
        <w:rPr>
          <w:rFonts w:ascii="Arial" w:hAnsi="Arial" w:eastAsia="黑体"/>
        </w:rPr>
        <w:t>6. 2026石景山二模 第17题第（2）问（主观题）</w:t>
      </w:r>
    </w:p>
    <w:p>
      <w:pPr>
        <w:spacing w:after="100"/>
      </w:pPr>
      <w:r>
        <w:rPr>
          <w:rFonts w:ascii="Arial" w:hAnsi="Arial" w:eastAsia="Microsoft YaHei"/>
          <w:b/>
          <w:color w:val="21574C"/>
        </w:rPr>
        <w:t>【材料触发点】</w:t>
      </w:r>
      <w:r>
        <w:rPr>
          <w:rFonts w:ascii="Arial" w:hAnsi="Arial" w:eastAsia="Microsoft YaHei"/>
        </w:rPr>
        <w:t xml:space="preserve"> 养老立法最大难点是把长期以来多元参与的原则性表述，转化为主体明确、划分清晰的责任体系；材料列出政府保基本、市场供选择、社会补稳定、家庭为基础，并通过居家、社区、机构养老三类服务精准定位四方角色。</w:t>
      </w:r>
    </w:p>
    <w:p>
      <w:pPr>
        <w:spacing w:after="100"/>
      </w:pPr>
      <w:r>
        <w:rPr>
          <w:rFonts w:ascii="Arial" w:hAnsi="Arial" w:eastAsia="Microsoft YaHei"/>
          <w:b/>
          <w:color w:val="21574C"/>
        </w:rPr>
        <w:t>【设问】</w:t>
      </w:r>
      <w:r>
        <w:rPr>
          <w:rFonts w:ascii="Arial" w:hAnsi="Arial" w:eastAsia="Microsoft YaHei"/>
        </w:rPr>
        <w:t xml:space="preserve"> （2）结合材料二，运用《逻辑与思维》知识，分析如何以辩证思维方法应对养老立法的最大难点。（6分）</w:t>
      </w:r>
    </w:p>
    <w:p>
      <w:pPr>
        <w:spacing w:after="100"/>
      </w:pPr>
      <w:r>
        <w:rPr>
          <w:rFonts w:ascii="Arial" w:hAnsi="Arial" w:eastAsia="Microsoft YaHei"/>
          <w:b/>
          <w:color w:val="21574C"/>
        </w:rPr>
        <w:t>【为什么能想到】</w:t>
      </w:r>
      <w:r>
        <w:rPr>
          <w:rFonts w:ascii="Arial" w:hAnsi="Arial" w:eastAsia="Microsoft YaHei"/>
        </w:rPr>
        <w:t xml:space="preserve"> 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spacing w:after="100"/>
      </w:pPr>
      <w:r>
        <w:rPr>
          <w:rFonts w:ascii="Arial" w:hAnsi="Arial" w:eastAsia="Microsoft YaHei"/>
          <w:b/>
          <w:color w:val="21574C"/>
        </w:rPr>
        <w:t>【答案落点】</w:t>
      </w:r>
      <w:r>
        <w:rPr>
          <w:rFonts w:ascii="Arial" w:hAnsi="Arial" w:eastAsia="Microsoft YaHei"/>
        </w:rPr>
        <w:t xml:space="preserve"> 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pPr>
        <w:pStyle w:val="Heading3"/>
        <w:keepNext/>
      </w:pPr>
      <w:r>
        <w:rPr>
          <w:rFonts w:ascii="Arial" w:hAnsi="Arial" w:eastAsia="黑体"/>
        </w:rPr>
        <w:t>7. 2026海淀一模 第17题第（2）问（主观题）</w:t>
      </w:r>
    </w:p>
    <w:p>
      <w:pPr>
        <w:spacing w:after="100"/>
      </w:pPr>
      <w:r>
        <w:rPr>
          <w:rFonts w:ascii="Arial" w:hAnsi="Arial" w:eastAsia="Microsoft YaHei"/>
          <w:b/>
          <w:color w:val="21574C"/>
        </w:rPr>
        <w:t>【材料触发点】</w:t>
      </w:r>
      <w:r>
        <w:rPr>
          <w:rFonts w:ascii="Arial" w:hAnsi="Arial" w:eastAsia="Microsoft YaHei"/>
        </w:rPr>
        <w:t xml:space="preserve"> 原调查问卷暴露出身份分类混杂、主要困难选项不完整等问题；改进调研不能只改一个选项，而要把观察、访谈、文献查阅、问卷调查和数据分析结合起来，从整体上找出影响城市无障碍通行体验的真实原因。</w:t>
      </w:r>
    </w:p>
    <w:p>
      <w:pPr>
        <w:spacing w:after="100"/>
      </w:pPr>
      <w:r>
        <w:rPr>
          <w:rFonts w:ascii="Arial" w:hAnsi="Arial" w:eastAsia="Microsoft YaHei"/>
          <w:b/>
          <w:color w:val="21574C"/>
        </w:rPr>
        <w:t>【设问】</w:t>
      </w:r>
      <w:r>
        <w:rPr>
          <w:rFonts w:ascii="Arial" w:hAnsi="Arial" w:eastAsia="Microsoft YaHei"/>
        </w:rPr>
        <w:t xml:space="preserve"> 运用《逻辑与思维》知识，指出上述调查问卷中的逻辑错误。（2分）为提高调研活动的科学性，提出具体可行的建议。（4分）</w:t>
      </w:r>
    </w:p>
    <w:p>
      <w:pPr>
        <w:spacing w:after="100"/>
      </w:pPr>
      <w:r>
        <w:rPr>
          <w:rFonts w:ascii="Arial" w:hAnsi="Arial" w:eastAsia="Microsoft YaHei"/>
          <w:b/>
          <w:color w:val="21574C"/>
        </w:rPr>
        <w:t>【为什么能想到】</w:t>
      </w:r>
      <w:r>
        <w:rPr>
          <w:rFonts w:ascii="Arial" w:hAnsi="Arial" w:eastAsia="Microsoft YaHei"/>
        </w:rPr>
        <w:t xml:space="preserve"> 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spacing w:after="100"/>
      </w:pPr>
      <w:r>
        <w:rPr>
          <w:rFonts w:ascii="Arial" w:hAnsi="Arial" w:eastAsia="Microsoft YaHei"/>
          <w:b/>
          <w:color w:val="21574C"/>
        </w:rPr>
        <w:t>【答案落点】</w:t>
      </w:r>
      <w:r>
        <w:rPr>
          <w:rFonts w:ascii="Arial" w:hAnsi="Arial" w:eastAsia="Microsoft YaHei"/>
        </w:rPr>
        <w:t xml:space="preserve"> 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Style w:val="Heading2"/>
        <w:keepNext/>
      </w:pPr>
      <w:bookmarkStart w:id="18" w:name="toc_anchor_09"/>
      <w:r>
        <w:rPr>
          <w:rFonts w:ascii="Arial" w:hAnsi="Arial" w:eastAsia="黑体"/>
        </w:rPr>
        <w:t>矛盾分析法</w:t>
      </w:r>
      <w:bookmarkEnd w:id="18"/>
    </w:p>
    <w:p>
      <w:pPr>
        <w:pStyle w:val="Heading3"/>
        <w:keepNext/>
      </w:pPr>
      <w:r>
        <w:rPr>
          <w:rFonts w:ascii="Arial" w:hAnsi="Arial" w:eastAsia="黑体"/>
        </w:rPr>
        <w:t>1. 2026朝阳期中(2025-11) 第20题（主观题）</w:t>
      </w:r>
    </w:p>
    <w:p>
      <w:pPr>
        <w:spacing w:after="100"/>
      </w:pPr>
      <w:r>
        <w:rPr>
          <w:rFonts w:ascii="Arial" w:hAnsi="Arial" w:eastAsia="Microsoft YaHei"/>
          <w:b/>
          <w:color w:val="21574C"/>
        </w:rPr>
        <w:t>【材料触发点】</w:t>
      </w:r>
      <w:r>
        <w:rPr>
          <w:rFonts w:ascii="Arial" w:hAnsi="Arial" w:eastAsia="Microsoft YaHei"/>
        </w:rPr>
        <w:t xml:space="preserve"> 面对机遇与挑战并存的新征程；拆分新机遇与风险因素再整体谋划；持续投入科研和循序渐进化解冲击；顺应科技革命和国际环境变化</w:t>
      </w:r>
    </w:p>
    <w:p>
      <w:pPr>
        <w:spacing w:after="100"/>
      </w:pPr>
      <w:r>
        <w:rPr>
          <w:rFonts w:ascii="Arial" w:hAnsi="Arial" w:eastAsia="Microsoft YaHei"/>
          <w:b/>
          <w:color w:val="21574C"/>
        </w:rPr>
        <w:t>【设问】</w:t>
      </w:r>
      <w:r>
        <w:rPr>
          <w:rFonts w:ascii="Arial" w:hAnsi="Arial" w:eastAsia="Microsoft YaHei"/>
        </w:rPr>
        <w:t xml:space="preserve"> 结合材料，运用辩证思维方法，谈谈应如何面对我国在全面建设社会主义现代化国家新征程上的“机遇”与“挑战”。（8分）</w:t>
      </w:r>
    </w:p>
    <w:p>
      <w:pPr>
        <w:spacing w:after="100"/>
      </w:pPr>
      <w:r>
        <w:rPr>
          <w:rFonts w:ascii="Arial" w:hAnsi="Arial" w:eastAsia="Microsoft YaHei"/>
          <w:b/>
          <w:color w:val="21574C"/>
        </w:rPr>
        <w:t>【为什么能想到】</w:t>
      </w:r>
      <w:r>
        <w:rPr>
          <w:rFonts w:ascii="Arial" w:hAnsi="Arial" w:eastAsia="Microsoft YaHei"/>
        </w:rPr>
        <w:t xml:space="preserve"> 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spacing w:after="100"/>
      </w:pPr>
      <w:r>
        <w:rPr>
          <w:rFonts w:ascii="Arial" w:hAnsi="Arial" w:eastAsia="Microsoft YaHei"/>
          <w:b/>
          <w:color w:val="21574C"/>
        </w:rPr>
        <w:t>【答案落点】</w:t>
      </w:r>
      <w:r>
        <w:rPr>
          <w:rFonts w:ascii="Arial" w:hAnsi="Arial" w:eastAsia="Microsoft YaHei"/>
        </w:rPr>
        <w:t xml:space="preserve"> 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Style w:val="Heading3"/>
        <w:keepNext/>
      </w:pPr>
      <w:r>
        <w:rPr>
          <w:rFonts w:ascii="Arial" w:hAnsi="Arial" w:eastAsia="黑体"/>
        </w:rPr>
        <w:t>2. 2025延庆一模 第18题（主观题）</w:t>
      </w:r>
    </w:p>
    <w:p>
      <w:pPr>
        <w:spacing w:after="100"/>
      </w:pPr>
      <w:r>
        <w:rPr>
          <w:rFonts w:ascii="Arial" w:hAnsi="Arial" w:eastAsia="Microsoft YaHei"/>
          <w:b/>
          <w:color w:val="21574C"/>
        </w:rPr>
        <w:t>【材料触发点】</w:t>
      </w:r>
      <w:r>
        <w:rPr>
          <w:rFonts w:ascii="Arial" w:hAnsi="Arial" w:eastAsia="Microsoft YaHei"/>
        </w:rPr>
        <w:t xml:space="preserve"> 低空经济呈现高速增长态势，但面临整体产业规模小、基础设施和服务保障少、低空空域开放难、应用场景散等挑战，需要完善基础设施保障和监管体系，鼓励企业技术创新与多元应用场景开发。</w:t>
      </w:r>
    </w:p>
    <w:p>
      <w:pPr>
        <w:spacing w:after="100"/>
      </w:pPr>
      <w:r>
        <w:rPr>
          <w:rFonts w:ascii="Arial" w:hAnsi="Arial" w:eastAsia="Microsoft YaHei"/>
          <w:b/>
          <w:color w:val="21574C"/>
        </w:rPr>
        <w:t>【设问】</w:t>
      </w:r>
      <w:r>
        <w:rPr>
          <w:rFonts w:ascii="Arial" w:hAnsi="Arial" w:eastAsia="Microsoft YaHei"/>
        </w:rPr>
        <w:t xml:space="preserve"> 结合材料，运用《逻辑与思维》知识，谈谈如何运用辩证思维应对低空经济面临的挑战。（7分）</w:t>
      </w:r>
    </w:p>
    <w:p>
      <w:pPr>
        <w:spacing w:after="100"/>
      </w:pPr>
      <w:r>
        <w:rPr>
          <w:rFonts w:ascii="Arial" w:hAnsi="Arial" w:eastAsia="Microsoft YaHei"/>
          <w:b/>
          <w:color w:val="21574C"/>
        </w:rPr>
        <w:t>【为什么能想到】</w:t>
      </w:r>
      <w:r>
        <w:rPr>
          <w:rFonts w:ascii="Arial" w:hAnsi="Arial" w:eastAsia="Microsoft YaHei"/>
        </w:rPr>
        <w:t xml:space="preserve"> 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spacing w:after="100"/>
      </w:pPr>
      <w:r>
        <w:rPr>
          <w:rFonts w:ascii="Arial" w:hAnsi="Arial" w:eastAsia="Microsoft YaHei"/>
          <w:b/>
          <w:color w:val="21574C"/>
        </w:rPr>
        <w:t>【答案落点】</w:t>
      </w:r>
      <w:r>
        <w:rPr>
          <w:rFonts w:ascii="Arial" w:hAnsi="Arial" w:eastAsia="Microsoft YaHei"/>
        </w:rPr>
        <w:t xml:space="preserve"> 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Style w:val="Heading3"/>
        <w:keepNext/>
      </w:pPr>
      <w:r>
        <w:rPr>
          <w:rFonts w:ascii="Arial" w:hAnsi="Arial" w:eastAsia="黑体"/>
        </w:rPr>
        <w:t>3. 2026延庆一模 第18题第（2）问（主观题）</w:t>
      </w:r>
    </w:p>
    <w:p>
      <w:pPr>
        <w:spacing w:after="100"/>
      </w:pPr>
      <w:r>
        <w:rPr>
          <w:rFonts w:ascii="Arial" w:hAnsi="Arial" w:eastAsia="Microsoft YaHei"/>
          <w:b/>
          <w:color w:val="21574C"/>
        </w:rPr>
        <w:t>【材料触发点】</w:t>
      </w:r>
      <w:r>
        <w:rPr>
          <w:rFonts w:ascii="Arial" w:hAnsi="Arial" w:eastAsia="Microsoft YaHei"/>
        </w:rPr>
        <w:t xml:space="preserve"> 虚拟数字人直播既有低成本、无间断、精准匹配等行业活力，又被不法商家滥用于仿冒欺诈；社会治理观点在全面禁止与放任自由两个极端之间拉扯。</w:t>
      </w:r>
    </w:p>
    <w:p>
      <w:pPr>
        <w:spacing w:after="100"/>
      </w:pPr>
      <w:r>
        <w:rPr>
          <w:rFonts w:ascii="Arial" w:hAnsi="Arial" w:eastAsia="Microsoft YaHei"/>
          <w:b/>
          <w:color w:val="21574C"/>
        </w:rPr>
        <w:t>【设问】</w:t>
      </w:r>
      <w:r>
        <w:rPr>
          <w:rFonts w:ascii="Arial" w:hAnsi="Arial" w:eastAsia="Microsoft YaHei"/>
        </w:rPr>
        <w:t xml:space="preserve"> （2）结合材料二，运用《逻辑与思维》的相关知识，谈谈你对虚拟数字人直播的思考。（7分）</w:t>
      </w:r>
    </w:p>
    <w:p>
      <w:pPr>
        <w:spacing w:after="100"/>
      </w:pPr>
      <w:r>
        <w:rPr>
          <w:rFonts w:ascii="Arial" w:hAnsi="Arial" w:eastAsia="Microsoft YaHei"/>
          <w:b/>
          <w:color w:val="21574C"/>
        </w:rPr>
        <w:t>【为什么能想到】</w:t>
      </w:r>
      <w:r>
        <w:rPr>
          <w:rFonts w:ascii="Arial" w:hAnsi="Arial" w:eastAsia="Microsoft YaHei"/>
        </w:rPr>
        <w:t xml:space="preserve"> 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spacing w:after="100"/>
      </w:pPr>
      <w:r>
        <w:rPr>
          <w:rFonts w:ascii="Arial" w:hAnsi="Arial" w:eastAsia="Microsoft YaHei"/>
          <w:b/>
          <w:color w:val="21574C"/>
        </w:rPr>
        <w:t>【答案落点】</w:t>
      </w:r>
      <w:r>
        <w:rPr>
          <w:rFonts w:ascii="Arial" w:hAnsi="Arial" w:eastAsia="Microsoft YaHei"/>
        </w:rPr>
        <w:t xml:space="preserve"> 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Style w:val="Heading3"/>
        <w:keepNext/>
      </w:pPr>
      <w:r>
        <w:rPr>
          <w:rFonts w:ascii="Arial" w:hAnsi="Arial" w:eastAsia="黑体"/>
        </w:rPr>
        <w:t>4. 2024丰台二模 第18题第（2）问（主观题）</w:t>
      </w:r>
    </w:p>
    <w:p>
      <w:pPr>
        <w:spacing w:after="100"/>
      </w:pPr>
      <w:r>
        <w:rPr>
          <w:rFonts w:ascii="Arial" w:hAnsi="Arial" w:eastAsia="Microsoft YaHei"/>
          <w:b/>
          <w:color w:val="21574C"/>
        </w:rPr>
        <w:t>【材料触发点】</w:t>
      </w:r>
      <w:r>
        <w:rPr>
          <w:rFonts w:ascii="Arial" w:hAnsi="Arial" w:eastAsia="Microsoft YaHei"/>
        </w:rPr>
        <w:t xml:space="preserve"> 冰雪经济既有政策支持、游客收入增长和雪博会平台等发展机会，也有场地布局有限、产业链不健全、标准不完善、人才和核心技术不足等短板。</w:t>
      </w:r>
    </w:p>
    <w:p>
      <w:pPr>
        <w:spacing w:after="100"/>
      </w:pPr>
      <w:r>
        <w:rPr>
          <w:rFonts w:ascii="Arial" w:hAnsi="Arial" w:eastAsia="Microsoft YaHei"/>
          <w:b/>
          <w:color w:val="21574C"/>
        </w:rPr>
        <w:t>【设问】</w:t>
      </w:r>
      <w:r>
        <w:rPr>
          <w:rFonts w:ascii="Arial" w:hAnsi="Arial" w:eastAsia="Microsoft YaHei"/>
        </w:rPr>
        <w:t xml:space="preserve"> （2）有同学认为，只要我们能够准确预测冰雪经济的发展前景，就能推动冰雪经济高质量发展。结合材料，运用科学思维对该观点进行评析。（6分）</w:t>
      </w:r>
    </w:p>
    <w:p>
      <w:pPr>
        <w:spacing w:after="100"/>
      </w:pPr>
      <w:r>
        <w:rPr>
          <w:rFonts w:ascii="Arial" w:hAnsi="Arial" w:eastAsia="Microsoft YaHei"/>
          <w:b/>
          <w:color w:val="21574C"/>
        </w:rPr>
        <w:t>【为什么能想到】</w:t>
      </w:r>
      <w:r>
        <w:rPr>
          <w:rFonts w:ascii="Arial" w:hAnsi="Arial" w:eastAsia="Microsoft YaHei"/>
        </w:rPr>
        <w:t xml:space="preserve"> 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spacing w:after="100"/>
      </w:pPr>
      <w:r>
        <w:rPr>
          <w:rFonts w:ascii="Arial" w:hAnsi="Arial" w:eastAsia="Microsoft YaHei"/>
          <w:b/>
          <w:color w:val="21574C"/>
        </w:rPr>
        <w:t>【答案落点】</w:t>
      </w:r>
      <w:r>
        <w:rPr>
          <w:rFonts w:ascii="Arial" w:hAnsi="Arial" w:eastAsia="Microsoft YaHei"/>
        </w:rPr>
        <w:t xml:space="preserve"> 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Style w:val="Heading2"/>
        <w:keepNext/>
      </w:pPr>
      <w:bookmarkStart w:id="19" w:name="toc_anchor_10"/>
      <w:r>
        <w:rPr>
          <w:rFonts w:ascii="Arial" w:hAnsi="Arial" w:eastAsia="黑体"/>
        </w:rPr>
        <w:t>量变与质变</w:t>
      </w:r>
      <w:bookmarkEnd w:id="19"/>
    </w:p>
    <w:p>
      <w:pPr>
        <w:pStyle w:val="Heading3"/>
        <w:keepNext/>
      </w:pPr>
      <w:r>
        <w:rPr>
          <w:rFonts w:ascii="Arial" w:hAnsi="Arial" w:eastAsia="黑体"/>
        </w:rPr>
        <w:t>1. 2025海淀二模 第20题（主观题）</w:t>
      </w:r>
    </w:p>
    <w:p>
      <w:pPr>
        <w:spacing w:after="100"/>
      </w:pPr>
      <w:r>
        <w:rPr>
          <w:rFonts w:ascii="Arial" w:hAnsi="Arial" w:eastAsia="Microsoft YaHei"/>
          <w:b/>
          <w:color w:val="21574C"/>
        </w:rPr>
        <w:t>【材料触发点】</w:t>
      </w:r>
      <w:r>
        <w:rPr>
          <w:rFonts w:ascii="Arial" w:hAnsi="Arial" w:eastAsia="Microsoft YaHei"/>
        </w:rPr>
        <w:t xml:space="preserve"> 共享发展被写成“渐进共享”：一口吃不成胖子，必然经历从低级到高级、从不均衡到均衡的过程；全民共享、全面共享、共建共享也都需要在人人参与、权益保障和建设成果共享中逐步积累条件。</w:t>
      </w:r>
    </w:p>
    <w:p>
      <w:pPr>
        <w:spacing w:after="100"/>
      </w:pPr>
      <w:r>
        <w:rPr>
          <w:rFonts w:ascii="Arial" w:hAnsi="Arial" w:eastAsia="Microsoft YaHei"/>
          <w:b/>
          <w:color w:val="21574C"/>
        </w:rPr>
        <w:t>【设问】</w:t>
      </w:r>
      <w:r>
        <w:rPr>
          <w:rFonts w:ascii="Arial" w:hAnsi="Arial" w:eastAsia="Microsoft YaHei"/>
        </w:rPr>
        <w:t xml:space="preserve"> 结合材料，运用辩证思维知识，谈谈如何更好地坚持共享发展理念推进共同富裕。（6分）</w:t>
      </w:r>
    </w:p>
    <w:p>
      <w:pPr>
        <w:spacing w:after="100"/>
      </w:pPr>
      <w:r>
        <w:rPr>
          <w:rFonts w:ascii="Arial" w:hAnsi="Arial" w:eastAsia="Microsoft YaHei"/>
          <w:b/>
          <w:color w:val="21574C"/>
        </w:rPr>
        <w:t>【为什么能想到】</w:t>
      </w:r>
      <w:r>
        <w:rPr>
          <w:rFonts w:ascii="Arial" w:hAnsi="Arial" w:eastAsia="Microsoft YaHei"/>
        </w:rPr>
        <w:t xml:space="preserve"> 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spacing w:after="100"/>
      </w:pPr>
      <w:r>
        <w:rPr>
          <w:rFonts w:ascii="Arial" w:hAnsi="Arial" w:eastAsia="Microsoft YaHei"/>
          <w:b/>
          <w:color w:val="21574C"/>
        </w:rPr>
        <w:t>【答案落点】</w:t>
      </w:r>
      <w:r>
        <w:rPr>
          <w:rFonts w:ascii="Arial" w:hAnsi="Arial" w:eastAsia="Microsoft YaHei"/>
        </w:rPr>
        <w:t xml:space="preserve"> 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Style w:val="Heading3"/>
        <w:keepNext/>
      </w:pPr>
      <w:r>
        <w:rPr>
          <w:rFonts w:ascii="Arial" w:hAnsi="Arial" w:eastAsia="黑体"/>
        </w:rPr>
        <w:t>2. 2025延庆一模 第18题（主观题）</w:t>
      </w:r>
    </w:p>
    <w:p>
      <w:pPr>
        <w:spacing w:after="100"/>
      </w:pPr>
      <w:r>
        <w:rPr>
          <w:rFonts w:ascii="Arial" w:hAnsi="Arial" w:eastAsia="Microsoft YaHei"/>
          <w:b/>
          <w:color w:val="21574C"/>
        </w:rPr>
        <w:t>【材料触发点】</w:t>
      </w:r>
      <w:r>
        <w:rPr>
          <w:rFonts w:ascii="Arial" w:hAnsi="Arial" w:eastAsia="Microsoft YaHei"/>
        </w:rPr>
        <w:t xml:space="preserve"> 低空经济高速增长，但产业规模小、基础设施和服务保障少、空域开放难、应用场景散，需要在持续探索中完善基础设施、监管体系和应用场景。</w:t>
      </w:r>
    </w:p>
    <w:p>
      <w:pPr>
        <w:spacing w:after="100"/>
      </w:pPr>
      <w:r>
        <w:rPr>
          <w:rFonts w:ascii="Arial" w:hAnsi="Arial" w:eastAsia="Microsoft YaHei"/>
          <w:b/>
          <w:color w:val="21574C"/>
        </w:rPr>
        <w:t>【设问】</w:t>
      </w:r>
      <w:r>
        <w:rPr>
          <w:rFonts w:ascii="Arial" w:hAnsi="Arial" w:eastAsia="Microsoft YaHei"/>
        </w:rPr>
        <w:t xml:space="preserve"> 结合材料，运用《逻辑与思维》知识，谈谈如何运用辩证思维应对低空经济面临的挑战。（7分）</w:t>
      </w:r>
    </w:p>
    <w:p>
      <w:pPr>
        <w:spacing w:after="100"/>
      </w:pPr>
      <w:r>
        <w:rPr>
          <w:rFonts w:ascii="Arial" w:hAnsi="Arial" w:eastAsia="Microsoft YaHei"/>
          <w:b/>
          <w:color w:val="21574C"/>
        </w:rPr>
        <w:t>【为什么能想到】</w:t>
      </w:r>
      <w:r>
        <w:rPr>
          <w:rFonts w:ascii="Arial" w:hAnsi="Arial" w:eastAsia="Microsoft YaHei"/>
        </w:rPr>
        <w:t xml:space="preserve"> 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spacing w:after="100"/>
      </w:pPr>
      <w:r>
        <w:rPr>
          <w:rFonts w:ascii="Arial" w:hAnsi="Arial" w:eastAsia="Microsoft YaHei"/>
          <w:b/>
          <w:color w:val="21574C"/>
        </w:rPr>
        <w:t>【答案落点】</w:t>
      </w:r>
      <w:r>
        <w:rPr>
          <w:rFonts w:ascii="Arial" w:hAnsi="Arial" w:eastAsia="Microsoft YaHei"/>
        </w:rPr>
        <w:t xml:space="preserve"> 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Style w:val="Heading2"/>
        <w:keepNext/>
      </w:pPr>
      <w:bookmarkStart w:id="20" w:name="toc_anchor_11"/>
      <w:r>
        <w:rPr>
          <w:rFonts w:ascii="Arial" w:hAnsi="Arial" w:eastAsia="黑体"/>
        </w:rPr>
        <w:t>适度原则</w:t>
      </w:r>
      <w:bookmarkEnd w:id="20"/>
    </w:p>
    <w:p>
      <w:pPr>
        <w:pStyle w:val="Heading3"/>
        <w:keepNext/>
      </w:pPr>
      <w:r>
        <w:rPr>
          <w:rFonts w:ascii="Arial" w:hAnsi="Arial" w:eastAsia="黑体"/>
        </w:rPr>
        <w:t>1. 2026延庆一模 第18题第（2）问（主观题）</w:t>
      </w:r>
    </w:p>
    <w:p>
      <w:pPr>
        <w:spacing w:after="100"/>
      </w:pPr>
      <w:r>
        <w:rPr>
          <w:rFonts w:ascii="Arial" w:hAnsi="Arial" w:eastAsia="Microsoft YaHei"/>
          <w:b/>
          <w:color w:val="21574C"/>
        </w:rPr>
        <w:t>【材料触发点】</w:t>
      </w:r>
      <w:r>
        <w:rPr>
          <w:rFonts w:ascii="Arial" w:hAnsi="Arial" w:eastAsia="Microsoft YaHei"/>
        </w:rPr>
        <w:t xml:space="preserve"> 虚拟数字人直播既能降低成本、精准匹配用户需求、丰富营销场景、激发市场活力，也可能被用于仿冒欺诈、虚假宣传和误导消费；全面禁止会压制新业态，放任自由又会放大风险，两端都会走向极端。</w:t>
      </w:r>
    </w:p>
    <w:p>
      <w:pPr>
        <w:spacing w:after="100"/>
      </w:pPr>
      <w:r>
        <w:rPr>
          <w:rFonts w:ascii="Arial" w:hAnsi="Arial" w:eastAsia="Microsoft YaHei"/>
          <w:b/>
          <w:color w:val="21574C"/>
        </w:rPr>
        <w:t>【设问】</w:t>
      </w:r>
      <w:r>
        <w:rPr>
          <w:rFonts w:ascii="Arial" w:hAnsi="Arial" w:eastAsia="Microsoft YaHei"/>
        </w:rPr>
        <w:t xml:space="preserve"> （2）结合材料二，运用《逻辑与思维》的相关知识，谈谈你对虚拟数字人直播的思考。（7分）</w:t>
      </w:r>
    </w:p>
    <w:p>
      <w:pPr>
        <w:spacing w:after="100"/>
      </w:pPr>
      <w:r>
        <w:rPr>
          <w:rFonts w:ascii="Arial" w:hAnsi="Arial" w:eastAsia="Microsoft YaHei"/>
          <w:b/>
          <w:color w:val="21574C"/>
        </w:rPr>
        <w:t>【为什么能想到】</w:t>
      </w:r>
      <w:r>
        <w:rPr>
          <w:rFonts w:ascii="Arial" w:hAnsi="Arial" w:eastAsia="Microsoft YaHei"/>
        </w:rPr>
        <w:t xml:space="preserve"> 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spacing w:after="100"/>
      </w:pPr>
      <w:r>
        <w:rPr>
          <w:rFonts w:ascii="Arial" w:hAnsi="Arial" w:eastAsia="Microsoft YaHei"/>
          <w:b/>
          <w:color w:val="21574C"/>
        </w:rPr>
        <w:t>【答案落点】</w:t>
      </w:r>
      <w:r>
        <w:rPr>
          <w:rFonts w:ascii="Arial" w:hAnsi="Arial" w:eastAsia="Microsoft YaHei"/>
        </w:rPr>
        <w:t xml:space="preserve"> 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Style w:val="Heading2"/>
        <w:keepNext/>
      </w:pPr>
      <w:bookmarkStart w:id="21" w:name="toc_anchor_12"/>
      <w:r>
        <w:rPr>
          <w:rFonts w:ascii="Arial" w:hAnsi="Arial" w:eastAsia="黑体"/>
        </w:rPr>
        <w:t>辩证否定</w:t>
      </w:r>
      <w:bookmarkEnd w:id="21"/>
    </w:p>
    <w:p>
      <w:pPr>
        <w:pStyle w:val="Heading3"/>
        <w:keepNext/>
      </w:pPr>
      <w:r>
        <w:rPr>
          <w:rFonts w:ascii="Arial" w:hAnsi="Arial" w:eastAsia="黑体"/>
        </w:rPr>
        <w:t>1. 2025海淀二模 第20题（主观题）</w:t>
      </w:r>
    </w:p>
    <w:p>
      <w:pPr>
        <w:spacing w:after="100"/>
      </w:pPr>
      <w:r>
        <w:rPr>
          <w:rFonts w:ascii="Arial" w:hAnsi="Arial" w:eastAsia="Microsoft YaHei"/>
          <w:b/>
          <w:color w:val="21574C"/>
        </w:rPr>
        <w:t>【材料触发点】</w:t>
      </w:r>
      <w:r>
        <w:rPr>
          <w:rFonts w:ascii="Arial" w:hAnsi="Arial" w:eastAsia="Microsoft YaHei"/>
        </w:rPr>
        <w:t xml:space="preserve"> 共享发展理念继承中华优秀传统文化中“不患寡而患不均”“损有余而补不足”等合理思想，同时又回应新时代共同富裕的现实问题，展开为全民共享、全面共享、共建共享和渐进共享。</w:t>
      </w:r>
    </w:p>
    <w:p>
      <w:pPr>
        <w:spacing w:after="100"/>
      </w:pPr>
      <w:r>
        <w:rPr>
          <w:rFonts w:ascii="Arial" w:hAnsi="Arial" w:eastAsia="Microsoft YaHei"/>
          <w:b/>
          <w:color w:val="21574C"/>
        </w:rPr>
        <w:t>【设问】</w:t>
      </w:r>
      <w:r>
        <w:rPr>
          <w:rFonts w:ascii="Arial" w:hAnsi="Arial" w:eastAsia="Microsoft YaHei"/>
        </w:rPr>
        <w:t xml:space="preserve"> 结合材料，运用辩证思维知识，谈谈如何更好地坚持共享发展理念推进共同富裕。（6分）</w:t>
      </w:r>
    </w:p>
    <w:p>
      <w:pPr>
        <w:spacing w:after="100"/>
      </w:pPr>
      <w:r>
        <w:rPr>
          <w:rFonts w:ascii="Arial" w:hAnsi="Arial" w:eastAsia="Microsoft YaHei"/>
          <w:b/>
          <w:color w:val="21574C"/>
        </w:rPr>
        <w:t>【为什么能想到】</w:t>
      </w:r>
      <w:r>
        <w:rPr>
          <w:rFonts w:ascii="Arial" w:hAnsi="Arial" w:eastAsia="Microsoft YaHei"/>
        </w:rPr>
        <w:t xml:space="preserve"> 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spacing w:after="100"/>
      </w:pPr>
      <w:r>
        <w:rPr>
          <w:rFonts w:ascii="Arial" w:hAnsi="Arial" w:eastAsia="Microsoft YaHei"/>
          <w:b/>
          <w:color w:val="21574C"/>
        </w:rPr>
        <w:t>【答案落点】</w:t>
      </w:r>
      <w:r>
        <w:rPr>
          <w:rFonts w:ascii="Arial" w:hAnsi="Arial" w:eastAsia="Microsoft YaHei"/>
        </w:rPr>
        <w:t xml:space="preserve"> 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Style w:val="Heading3"/>
        <w:keepNext/>
      </w:pPr>
      <w:r>
        <w:rPr>
          <w:rFonts w:ascii="Arial" w:hAnsi="Arial" w:eastAsia="黑体"/>
        </w:rPr>
        <w:t>2. 2024东城一模 第18题第（3）问（主观题）</w:t>
      </w:r>
    </w:p>
    <w:p>
      <w:pPr>
        <w:spacing w:after="100"/>
      </w:pPr>
      <w:r>
        <w:rPr>
          <w:rFonts w:ascii="Arial" w:hAnsi="Arial" w:eastAsia="Microsoft YaHei"/>
          <w:b/>
          <w:color w:val="21574C"/>
        </w:rPr>
        <w:t>【材料触发点】</w:t>
      </w:r>
      <w:r>
        <w:rPr>
          <w:rFonts w:ascii="Arial" w:hAnsi="Arial" w:eastAsia="Microsoft YaHei"/>
        </w:rPr>
        <w:t xml:space="preserve"> 传统产业在制造业中占比高，是现代化产业体系基底，但存在低端产能过剩、高端供给不足、创新能力薄弱等问题；未来材料、未来网络等未来产业正在加速前进，并渗透传统产业链上下游，引领传统优势产业转型。</w:t>
      </w:r>
    </w:p>
    <w:p>
      <w:pPr>
        <w:spacing w:after="100"/>
      </w:pPr>
      <w:r>
        <w:rPr>
          <w:rFonts w:ascii="Arial" w:hAnsi="Arial" w:eastAsia="Microsoft YaHei"/>
          <w:b/>
          <w:color w:val="21574C"/>
        </w:rPr>
        <w:t>【设问】</w:t>
      </w:r>
      <w:r>
        <w:rPr>
          <w:rFonts w:ascii="Arial" w:hAnsi="Arial" w:eastAsia="Microsoft YaHei"/>
        </w:rPr>
        <w:t xml:space="preserve"> （3）发展新质生产力，要正确认识传统产业和未来产业的关系。结合材料，运用《逻辑与思维》知识，谈谈你的看法。（6分）</w:t>
      </w:r>
    </w:p>
    <w:p>
      <w:pPr>
        <w:spacing w:after="100"/>
      </w:pPr>
      <w:r>
        <w:rPr>
          <w:rFonts w:ascii="Arial" w:hAnsi="Arial" w:eastAsia="Microsoft YaHei"/>
          <w:b/>
          <w:color w:val="21574C"/>
        </w:rPr>
        <w:t>【为什么能想到】</w:t>
      </w:r>
      <w:r>
        <w:rPr>
          <w:rFonts w:ascii="Arial" w:hAnsi="Arial" w:eastAsia="Microsoft YaHei"/>
        </w:rPr>
        <w:t xml:space="preserve"> 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spacing w:after="100"/>
      </w:pPr>
      <w:r>
        <w:rPr>
          <w:rFonts w:ascii="Arial" w:hAnsi="Arial" w:eastAsia="Microsoft YaHei"/>
          <w:b/>
          <w:color w:val="21574C"/>
        </w:rPr>
        <w:t>【答案落点】</w:t>
      </w:r>
      <w:r>
        <w:rPr>
          <w:rFonts w:ascii="Arial" w:hAnsi="Arial" w:eastAsia="Microsoft YaHei"/>
        </w:rPr>
        <w:t xml:space="preserve"> 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Style w:val="Heading3"/>
        <w:keepNext/>
      </w:pPr>
      <w:r>
        <w:rPr>
          <w:rFonts w:ascii="Arial" w:hAnsi="Arial" w:eastAsia="黑体"/>
        </w:rPr>
        <w:t>3. 2026房山二模 第18题第（2）问（主观题）</w:t>
      </w:r>
    </w:p>
    <w:p>
      <w:pPr>
        <w:spacing w:after="100"/>
      </w:pPr>
      <w:r>
        <w:rPr>
          <w:rFonts w:ascii="Arial" w:hAnsi="Arial" w:eastAsia="Microsoft YaHei"/>
          <w:b/>
          <w:color w:val="21574C"/>
        </w:rPr>
        <w:t>【材料触发点】</w:t>
      </w:r>
      <w:r>
        <w:rPr>
          <w:rFonts w:ascii="Arial" w:hAnsi="Arial" w:eastAsia="Microsoft YaHei"/>
        </w:rPr>
        <w:t xml:space="preserve"> OPC 遇上数字员工后形成未来创业模式：一人公司旧形态的运营方式被突破，数字员工带来的效率、协作和能力扩展被保留，同时法律风险又暴露出需要继续改造和规范的方面。</w:t>
      </w:r>
    </w:p>
    <w:p>
      <w:pPr>
        <w:spacing w:after="100"/>
      </w:pPr>
      <w:r>
        <w:rPr>
          <w:rFonts w:ascii="Arial" w:hAnsi="Arial" w:eastAsia="Microsoft YaHei"/>
          <w:b/>
          <w:color w:val="21574C"/>
        </w:rPr>
        <w:t>【设问】</w:t>
      </w:r>
      <w:r>
        <w:rPr>
          <w:rFonts w:ascii="Arial" w:hAnsi="Arial" w:eastAsia="Microsoft YaHei"/>
        </w:rPr>
        <w:t xml:space="preserve"> （2）结合材料一和材料二，运用《逻辑与思维》辩证否定观知识，分析OPC的出现和发展。（5分）</w:t>
      </w:r>
    </w:p>
    <w:p>
      <w:pPr>
        <w:spacing w:after="100"/>
      </w:pPr>
      <w:r>
        <w:rPr>
          <w:rFonts w:ascii="Arial" w:hAnsi="Arial" w:eastAsia="Microsoft YaHei"/>
          <w:b/>
          <w:color w:val="21574C"/>
        </w:rPr>
        <w:t>【为什么能想到】</w:t>
      </w:r>
      <w:r>
        <w:rPr>
          <w:rFonts w:ascii="Arial" w:hAnsi="Arial" w:eastAsia="Microsoft YaHei"/>
        </w:rPr>
        <w:t xml:space="preserve"> 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spacing w:after="100"/>
      </w:pPr>
      <w:r>
        <w:rPr>
          <w:rFonts w:ascii="Arial" w:hAnsi="Arial" w:eastAsia="Microsoft YaHei"/>
          <w:b/>
          <w:color w:val="21574C"/>
        </w:rPr>
        <w:t>【答案落点】</w:t>
      </w:r>
      <w:r>
        <w:rPr>
          <w:rFonts w:ascii="Arial" w:hAnsi="Arial" w:eastAsia="Microsoft YaHei"/>
        </w:rPr>
        <w:t xml:space="preserve"> 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pPr>
        <w:pStyle w:val="Heading3"/>
        <w:keepNext/>
      </w:pPr>
      <w:r>
        <w:rPr>
          <w:rFonts w:ascii="Arial" w:hAnsi="Arial" w:eastAsia="黑体"/>
        </w:rPr>
        <w:t>4. 2025门头沟一模 第21题第（1）问（主观题）</w:t>
      </w:r>
    </w:p>
    <w:p>
      <w:pPr>
        <w:spacing w:after="100"/>
      </w:pPr>
      <w:r>
        <w:rPr>
          <w:rFonts w:ascii="Arial" w:hAnsi="Arial" w:eastAsia="Microsoft YaHei"/>
          <w:b/>
          <w:color w:val="21574C"/>
        </w:rPr>
        <w:t>【材料触发点】</w:t>
      </w:r>
      <w:r>
        <w:rPr>
          <w:rFonts w:ascii="Arial" w:hAnsi="Arial" w:eastAsia="Microsoft YaHei"/>
        </w:rPr>
        <w:t xml:space="preserve"> 门头沟结束千年采煤史、关停矿山，同时把革命老区、煤城工业积累、生态涵养功能和山地资源转化为“京西智谷”、生物医药、山地文旅等新发展条件。</w:t>
      </w:r>
    </w:p>
    <w:p>
      <w:pPr>
        <w:spacing w:after="100"/>
      </w:pPr>
      <w:r>
        <w:rPr>
          <w:rFonts w:ascii="Arial" w:hAnsi="Arial" w:eastAsia="Microsoft YaHei"/>
          <w:b/>
          <w:color w:val="21574C"/>
        </w:rPr>
        <w:t>【设问】</w:t>
      </w:r>
      <w:r>
        <w:rPr>
          <w:rFonts w:ascii="Arial" w:hAnsi="Arial" w:eastAsia="Microsoft YaHei"/>
        </w:rPr>
        <w:t xml:space="preserve"> 运用科学思维知识，说明门头沟区从“千年煤城”向“京西智谷”转型的智慧。</w:t>
      </w:r>
    </w:p>
    <w:p>
      <w:pPr>
        <w:spacing w:after="100"/>
      </w:pPr>
      <w:r>
        <w:rPr>
          <w:rFonts w:ascii="Arial" w:hAnsi="Arial" w:eastAsia="Microsoft YaHei"/>
          <w:b/>
          <w:color w:val="21574C"/>
        </w:rPr>
        <w:t>【为什么能想到】</w:t>
      </w:r>
      <w:r>
        <w:rPr>
          <w:rFonts w:ascii="Arial" w:hAnsi="Arial" w:eastAsia="Microsoft YaHei"/>
        </w:rPr>
        <w:t xml:space="preserve"> 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spacing w:after="100"/>
      </w:pPr>
      <w:r>
        <w:rPr>
          <w:rFonts w:ascii="Arial" w:hAnsi="Arial" w:eastAsia="Microsoft YaHei"/>
          <w:b/>
          <w:color w:val="21574C"/>
        </w:rPr>
        <w:t>【答案落点】</w:t>
      </w:r>
      <w:r>
        <w:rPr>
          <w:rFonts w:ascii="Arial" w:hAnsi="Arial" w:eastAsia="Microsoft YaHei"/>
        </w:rPr>
        <w:t xml:space="preserve"> 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Style w:val="Heading2"/>
        <w:keepNext/>
      </w:pPr>
      <w:bookmarkStart w:id="22" w:name="toc_anchor_13"/>
      <w:r>
        <w:rPr>
          <w:rFonts w:ascii="Arial" w:hAnsi="Arial" w:eastAsia="黑体"/>
        </w:rPr>
        <w:t>认识发展历程</w:t>
      </w:r>
      <w:bookmarkEnd w:id="22"/>
    </w:p>
    <w:p>
      <w:pPr>
        <w:pStyle w:val="Heading3"/>
        <w:keepNext/>
      </w:pPr>
      <w:r>
        <w:rPr>
          <w:rFonts w:ascii="Arial" w:hAnsi="Arial" w:eastAsia="黑体"/>
        </w:rPr>
        <w:t>1. 2024海淀二模 第17题第（2）问（主观题）</w:t>
      </w:r>
    </w:p>
    <w:p>
      <w:pPr>
        <w:spacing w:after="100"/>
      </w:pPr>
      <w:r>
        <w:rPr>
          <w:rFonts w:ascii="Arial" w:hAnsi="Arial" w:eastAsia="Microsoft YaHei"/>
          <w:b/>
          <w:color w:val="21574C"/>
        </w:rPr>
        <w:t>【材料触发点】</w:t>
      </w:r>
      <w:r>
        <w:rPr>
          <w:rFonts w:ascii="Arial" w:hAnsi="Arial" w:eastAsia="Microsoft YaHei"/>
        </w:rPr>
        <w:t xml:space="preserve"> 时间利用调查先在调查了解阶段记录居民睡眠、工作、家务、交通、休闲等杂多活动和具体数据，再进入分析研究阶段，从这些材料中抽出时间结构、生活模式和社会治理意义，形成更完整的认识。</w:t>
      </w:r>
    </w:p>
    <w:p>
      <w:pPr>
        <w:spacing w:after="100"/>
      </w:pPr>
      <w:r>
        <w:rPr>
          <w:rFonts w:ascii="Arial" w:hAnsi="Arial" w:eastAsia="Microsoft YaHei"/>
          <w:b/>
          <w:color w:val="21574C"/>
        </w:rPr>
        <w:t>【设问】</w:t>
      </w:r>
      <w:r>
        <w:rPr>
          <w:rFonts w:ascii="Arial" w:hAnsi="Arial" w:eastAsia="Microsoft YaHei"/>
        </w:rPr>
        <w:t xml:space="preserve"> （2）调查研究过程一般可分为准备阶段、调查了解阶段、分析研究阶段、总结阶段。从认识发展的历程角度，说明“调查了解阶段”与“分析研究阶段”的关联。（4分）</w:t>
      </w:r>
    </w:p>
    <w:p>
      <w:pPr>
        <w:spacing w:after="100"/>
      </w:pPr>
      <w:r>
        <w:rPr>
          <w:rFonts w:ascii="Arial" w:hAnsi="Arial" w:eastAsia="Microsoft YaHei"/>
          <w:b/>
          <w:color w:val="21574C"/>
        </w:rPr>
        <w:t>【为什么能想到】</w:t>
      </w:r>
      <w:r>
        <w:rPr>
          <w:rFonts w:ascii="Arial" w:hAnsi="Arial" w:eastAsia="Microsoft YaHei"/>
        </w:rPr>
        <w:t xml:space="preserve"> 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spacing w:after="100"/>
      </w:pPr>
      <w:r>
        <w:rPr>
          <w:rFonts w:ascii="Arial" w:hAnsi="Arial" w:eastAsia="Microsoft YaHei"/>
          <w:b/>
          <w:color w:val="21574C"/>
        </w:rPr>
        <w:t>【答案落点】</w:t>
      </w:r>
      <w:r>
        <w:rPr>
          <w:rFonts w:ascii="Arial" w:hAnsi="Arial" w:eastAsia="Microsoft YaHei"/>
        </w:rPr>
        <w:t xml:space="preserve"> 调查了解阶段把居民时间利用中的各种具体活动和数据作为感性具体加以把握，获得睡眠、工作、家务、交通、休闲等丰富材料；分析研究阶段从杂多材料中抽取时间结构、生活模式、群体差异和社会变化等本质联系，形成思维抽象，并进一步综合成对居民生活状况的思维具体认识。两个阶段相互依赖、不可分割，不能只收集材料而不提炼，也不能脱离真实材料空谈结论。</w:t>
      </w:r>
    </w:p>
    <w:p>
      <w:pPr>
        <w:pStyle w:val="Heading1"/>
        <w:keepNext/>
      </w:pPr>
      <w:bookmarkStart w:id="23" w:name="toc_anchor_14"/>
      <w:r>
        <w:rPr>
          <w:rFonts w:ascii="Arial" w:hAnsi="Arial" w:eastAsia="黑体"/>
        </w:rPr>
        <w:t>三、创新思维</w:t>
      </w:r>
      <w:bookmarkEnd w:id="23"/>
    </w:p>
    <w:p>
      <w:pPr>
        <w:pStyle w:val="Heading2"/>
        <w:keepNext/>
      </w:pPr>
      <w:bookmarkStart w:id="24" w:name="toc_anchor_15"/>
      <w:r>
        <w:rPr>
          <w:rFonts w:ascii="Arial" w:hAnsi="Arial" w:eastAsia="黑体"/>
        </w:rPr>
        <w:t>特点与三新</w:t>
      </w:r>
      <w:bookmarkEnd w:id="24"/>
    </w:p>
    <w:p>
      <w:pPr>
        <w:pStyle w:val="Heading3"/>
        <w:keepNext/>
      </w:pPr>
      <w:r>
        <w:rPr>
          <w:rFonts w:ascii="Arial" w:hAnsi="Arial" w:eastAsia="黑体"/>
        </w:rPr>
        <w:t>1. 2025昌平二模 第19题（主观题）</w:t>
      </w:r>
    </w:p>
    <w:p>
      <w:pPr>
        <w:spacing w:after="100"/>
      </w:pPr>
      <w:r>
        <w:rPr>
          <w:rFonts w:ascii="Arial" w:hAnsi="Arial" w:eastAsia="Microsoft YaHei"/>
          <w:b/>
          <w:color w:val="21574C"/>
        </w:rPr>
        <w:t>【材料触发点】</w:t>
      </w:r>
      <w:r>
        <w:rPr>
          <w:rFonts w:ascii="Arial" w:hAnsi="Arial" w:eastAsia="Microsoft YaHei"/>
        </w:rPr>
        <w:t xml:space="preserve"> 《大梦·红楼》把传统经典改造成全场域行进式近景沉浸体验项目，观众从固定座位观看转为选择路径、跟随角色自由行走并近距离互动。</w:t>
      </w:r>
    </w:p>
    <w:p>
      <w:pPr>
        <w:spacing w:after="100"/>
      </w:pPr>
      <w:r>
        <w:rPr>
          <w:rFonts w:ascii="Arial" w:hAnsi="Arial" w:eastAsia="Microsoft YaHei"/>
          <w:b/>
          <w:color w:val="21574C"/>
        </w:rPr>
        <w:t>【设问】</w:t>
      </w:r>
      <w:r>
        <w:rPr>
          <w:rFonts w:ascii="Arial" w:hAnsi="Arial" w:eastAsia="Microsoft YaHei"/>
        </w:rPr>
        <w:t xml:space="preserve"> 结合材料，分析沉浸式演艺是如何体现创新思维的。（8分）</w:t>
      </w:r>
    </w:p>
    <w:p>
      <w:pPr>
        <w:spacing w:after="100"/>
      </w:pPr>
      <w:r>
        <w:rPr>
          <w:rFonts w:ascii="Arial" w:hAnsi="Arial" w:eastAsia="Microsoft YaHei"/>
          <w:b/>
          <w:color w:val="21574C"/>
        </w:rPr>
        <w:t>【为什么能想到】</w:t>
      </w:r>
      <w:r>
        <w:rPr>
          <w:rFonts w:ascii="Arial" w:hAnsi="Arial" w:eastAsia="Microsoft YaHei"/>
        </w:rPr>
        <w:t xml:space="preserve"> 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spacing w:after="100"/>
      </w:pPr>
      <w:r>
        <w:rPr>
          <w:rFonts w:ascii="Arial" w:hAnsi="Arial" w:eastAsia="Microsoft YaHei"/>
          <w:b/>
          <w:color w:val="21574C"/>
        </w:rPr>
        <w:t>【答案落点】</w:t>
      </w:r>
      <w:r>
        <w:rPr>
          <w:rFonts w:ascii="Arial" w:hAnsi="Arial" w:eastAsia="Microsoft YaHei"/>
        </w:rPr>
        <w:t xml:space="preserve"> 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Style w:val="Heading3"/>
        <w:keepNext/>
      </w:pPr>
      <w:r>
        <w:rPr>
          <w:rFonts w:ascii="Arial" w:hAnsi="Arial" w:eastAsia="黑体"/>
        </w:rPr>
        <w:t>2. 2026朝阳期中(2025-11) 第21题第（2）问（主观题）</w:t>
      </w:r>
    </w:p>
    <w:p>
      <w:pPr>
        <w:spacing w:after="100"/>
      </w:pPr>
      <w:r>
        <w:rPr>
          <w:rFonts w:ascii="Arial" w:hAnsi="Arial" w:eastAsia="Microsoft YaHei"/>
          <w:b/>
          <w:color w:val="21574C"/>
        </w:rPr>
        <w:t>【材料触发点】</w:t>
      </w:r>
      <w:r>
        <w:rPr>
          <w:rFonts w:ascii="Arial" w:hAnsi="Arial" w:eastAsia="Microsoft YaHei"/>
        </w:rPr>
        <w:t xml:space="preserve"> 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spacing w:after="100"/>
      </w:pPr>
      <w:r>
        <w:rPr>
          <w:rFonts w:ascii="Arial" w:hAnsi="Arial" w:eastAsia="Microsoft YaHei"/>
          <w:b/>
          <w:color w:val="21574C"/>
        </w:rPr>
        <w:t>【设问】</w:t>
      </w:r>
      <w:r>
        <w:rPr>
          <w:rFonts w:ascii="Arial" w:hAnsi="Arial" w:eastAsia="Microsoft YaHei"/>
        </w:rPr>
        <w:t xml:space="preserve"> （2）结合材料二，运用《逻辑与思维》知识，说明该市是如何运用创新思维将人文底蕴转化为经济发展优势的。（6分）</w:t>
      </w:r>
    </w:p>
    <w:p>
      <w:pPr>
        <w:spacing w:after="100"/>
      </w:pPr>
      <w:r>
        <w:rPr>
          <w:rFonts w:ascii="Arial" w:hAnsi="Arial" w:eastAsia="Microsoft YaHei"/>
          <w:b/>
          <w:color w:val="21574C"/>
        </w:rPr>
        <w:t>【为什么能想到】</w:t>
      </w:r>
      <w:r>
        <w:rPr>
          <w:rFonts w:ascii="Arial" w:hAnsi="Arial" w:eastAsia="Microsoft YaHei"/>
        </w:rPr>
        <w:t xml:space="preserve"> 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spacing w:after="100"/>
      </w:pPr>
      <w:r>
        <w:rPr>
          <w:rFonts w:ascii="Arial" w:hAnsi="Arial" w:eastAsia="Microsoft YaHei"/>
          <w:b/>
          <w:color w:val="21574C"/>
        </w:rPr>
        <w:t>【答案落点】</w:t>
      </w:r>
      <w:r>
        <w:rPr>
          <w:rFonts w:ascii="Arial" w:hAnsi="Arial" w:eastAsia="Microsoft YaHei"/>
        </w:rPr>
        <w:t xml:space="preserve"> 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Style w:val="Heading3"/>
        <w:keepNext/>
      </w:pPr>
      <w:r>
        <w:rPr>
          <w:rFonts w:ascii="Arial" w:hAnsi="Arial" w:eastAsia="黑体"/>
        </w:rPr>
        <w:t>3. 2026门头沟一模 第18题第（2）问（主观题）</w:t>
      </w:r>
    </w:p>
    <w:p>
      <w:pPr>
        <w:spacing w:after="100"/>
      </w:pPr>
      <w:r>
        <w:rPr>
          <w:rFonts w:ascii="Arial" w:hAnsi="Arial" w:eastAsia="Microsoft YaHei"/>
          <w:b/>
          <w:color w:val="21574C"/>
        </w:rPr>
        <w:t>【材料触发点】</w:t>
      </w:r>
      <w:r>
        <w:rPr>
          <w:rFonts w:ascii="Arial" w:hAnsi="Arial" w:eastAsia="Microsoft YaHei"/>
        </w:rPr>
        <w:t xml:space="preserve"> 首份协议不足后，法院没有停留在简单判决或一般调解，而是组织技术论证、引导多方协商，把封场治理、资金保障、工程实施、双验收和全程监督合成闭环方案。</w:t>
      </w:r>
    </w:p>
    <w:p>
      <w:pPr>
        <w:spacing w:after="100"/>
      </w:pPr>
      <w:r>
        <w:rPr>
          <w:rFonts w:ascii="Arial" w:hAnsi="Arial" w:eastAsia="Microsoft YaHei"/>
          <w:b/>
          <w:color w:val="21574C"/>
        </w:rPr>
        <w:t>【设问】</w:t>
      </w:r>
      <w:r>
        <w:rPr>
          <w:rFonts w:ascii="Arial" w:hAnsi="Arial" w:eastAsia="Microsoft YaHei"/>
        </w:rPr>
        <w:t xml:space="preserve"> （2）结合材料，运用《逻辑与思维》知识，说明法院在本案解决环境纠纷过程中运用的科学思维方法。（7分）</w:t>
      </w:r>
    </w:p>
    <w:p>
      <w:pPr>
        <w:spacing w:after="100"/>
      </w:pPr>
      <w:r>
        <w:rPr>
          <w:rFonts w:ascii="Arial" w:hAnsi="Arial" w:eastAsia="Microsoft YaHei"/>
          <w:b/>
          <w:color w:val="21574C"/>
        </w:rPr>
        <w:t>【为什么能想到】</w:t>
      </w:r>
      <w:r>
        <w:rPr>
          <w:rFonts w:ascii="Arial" w:hAnsi="Arial" w:eastAsia="Microsoft YaHei"/>
        </w:rPr>
        <w:t xml:space="preserve"> 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spacing w:after="100"/>
      </w:pPr>
      <w:r>
        <w:rPr>
          <w:rFonts w:ascii="Arial" w:hAnsi="Arial" w:eastAsia="Microsoft YaHei"/>
          <w:b/>
          <w:color w:val="21574C"/>
        </w:rPr>
        <w:t>【答案落点】</w:t>
      </w:r>
      <w:r>
        <w:rPr>
          <w:rFonts w:ascii="Arial" w:hAnsi="Arial" w:eastAsia="Microsoft YaHei"/>
        </w:rPr>
        <w:t xml:space="preserve"> 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Style w:val="Heading3"/>
        <w:keepNext/>
      </w:pPr>
      <w:r>
        <w:rPr>
          <w:rFonts w:ascii="Arial" w:hAnsi="Arial" w:eastAsia="黑体"/>
        </w:rPr>
        <w:t>4. 2026延庆一模 第18题第（2）问（主观题）</w:t>
      </w:r>
    </w:p>
    <w:p>
      <w:pPr>
        <w:spacing w:after="100"/>
      </w:pPr>
      <w:r>
        <w:rPr>
          <w:rFonts w:ascii="Arial" w:hAnsi="Arial" w:eastAsia="Microsoft YaHei"/>
          <w:b/>
          <w:color w:val="21574C"/>
        </w:rPr>
        <w:t>【材料触发点】</w:t>
      </w:r>
      <w:r>
        <w:rPr>
          <w:rFonts w:ascii="Arial" w:hAnsi="Arial" w:eastAsia="Microsoft YaHei"/>
        </w:rPr>
        <w:t xml:space="preserve"> 虚拟数字人直播既是新营销形式，又暴露仿冒欺诈、主体责任和内容合规风险；材料要求在支持发展的同时合理监管、推动技术升级并完善规则。</w:t>
      </w:r>
    </w:p>
    <w:p>
      <w:pPr>
        <w:spacing w:after="100"/>
      </w:pPr>
      <w:r>
        <w:rPr>
          <w:rFonts w:ascii="Arial" w:hAnsi="Arial" w:eastAsia="Microsoft YaHei"/>
          <w:b/>
          <w:color w:val="21574C"/>
        </w:rPr>
        <w:t>【设问】</w:t>
      </w:r>
      <w:r>
        <w:rPr>
          <w:rFonts w:ascii="Arial" w:hAnsi="Arial" w:eastAsia="Microsoft YaHei"/>
        </w:rPr>
        <w:t xml:space="preserve"> （2）结合材料二，运用《逻辑与思维》的相关知识，谈谈你对虚拟数字人直播的思考。（7分）</w:t>
      </w:r>
    </w:p>
    <w:p>
      <w:pPr>
        <w:spacing w:after="100"/>
      </w:pPr>
      <w:r>
        <w:rPr>
          <w:rFonts w:ascii="Arial" w:hAnsi="Arial" w:eastAsia="Microsoft YaHei"/>
          <w:b/>
          <w:color w:val="21574C"/>
        </w:rPr>
        <w:t>【为什么能想到】</w:t>
      </w:r>
      <w:r>
        <w:rPr>
          <w:rFonts w:ascii="Arial" w:hAnsi="Arial" w:eastAsia="Microsoft YaHei"/>
        </w:rPr>
        <w:t xml:space="preserve"> 虚拟数字人直播直接触发“三新”。思路上，它要求承认数字人直播是新业态；方法上，不是简单禁止，也不是放任风险，而是在鼓励创新、推动技术升级的同时完善相应法律法规并采取适度监管；结果上，落到电商行业健康可持续发展。材料中的“规范中创新”正是思路新、方法新、结果新的展开。</w:t>
      </w:r>
    </w:p>
    <w:p>
      <w:pPr>
        <w:spacing w:after="100"/>
      </w:pPr>
      <w:r>
        <w:rPr>
          <w:rFonts w:ascii="Arial" w:hAnsi="Arial" w:eastAsia="Microsoft YaHei"/>
          <w:b/>
          <w:color w:val="21574C"/>
        </w:rPr>
        <w:t>【答案落点】</w:t>
      </w:r>
      <w:r>
        <w:rPr>
          <w:rFonts w:ascii="Arial" w:hAnsi="Arial" w:eastAsia="Microsoft YaHei"/>
        </w:rPr>
        <w:t xml:space="preserve"> 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Style w:val="Heading3"/>
        <w:keepNext/>
      </w:pPr>
      <w:r>
        <w:rPr>
          <w:rFonts w:ascii="Arial" w:hAnsi="Arial" w:eastAsia="黑体"/>
        </w:rPr>
        <w:t>5. 2026石景山一模 第17题第（2）问（主观题）</w:t>
      </w:r>
    </w:p>
    <w:p>
      <w:pPr>
        <w:spacing w:after="100"/>
      </w:pPr>
      <w:r>
        <w:rPr>
          <w:rFonts w:ascii="Arial" w:hAnsi="Arial" w:eastAsia="Microsoft YaHei"/>
          <w:b/>
          <w:color w:val="21574C"/>
        </w:rPr>
        <w:t>【材料触发点】</w:t>
      </w:r>
      <w:r>
        <w:rPr>
          <w:rFonts w:ascii="Arial" w:hAnsi="Arial" w:eastAsia="Microsoft YaHei"/>
        </w:rPr>
        <w:t xml:space="preserve"> 中医药文化传承不再停留在传统典籍、诊疗展示或馆内陈列，而是进入健康中国建设、数字体验、康养服务、社区课程和国际传播等新场景；传统文化由“被保存”转向“可体验、可服务、可传播”。</w:t>
      </w:r>
    </w:p>
    <w:p>
      <w:pPr>
        <w:spacing w:after="100"/>
      </w:pPr>
      <w:r>
        <w:rPr>
          <w:rFonts w:ascii="Arial" w:hAnsi="Arial" w:eastAsia="Microsoft YaHei"/>
          <w:b/>
          <w:color w:val="21574C"/>
        </w:rPr>
        <w:t>【设问】</w:t>
      </w:r>
      <w:r>
        <w:rPr>
          <w:rFonts w:ascii="Arial" w:hAnsi="Arial" w:eastAsia="Microsoft YaHei"/>
        </w:rPr>
        <w:t xml:space="preserve"> （2）结合材料二，运用创新思维的知识，为传承中医药文化提出两条建议。（6分）</w:t>
      </w:r>
    </w:p>
    <w:p>
      <w:pPr>
        <w:spacing w:after="100"/>
      </w:pPr>
      <w:r>
        <w:rPr>
          <w:rFonts w:ascii="Arial" w:hAnsi="Arial" w:eastAsia="Microsoft YaHei"/>
          <w:b/>
          <w:color w:val="21574C"/>
        </w:rPr>
        <w:t>【为什么能想到】</w:t>
      </w:r>
      <w:r>
        <w:rPr>
          <w:rFonts w:ascii="Arial" w:hAnsi="Arial" w:eastAsia="Microsoft YaHei"/>
        </w:rPr>
        <w:t xml:space="preserve"> 这题虽然可从“三新”进入，但设问要的是“两条建议”，更适合把“三新”落到具体创新方法。思路新，是把中医药文化从静态保存转向健康服务、教育传承和国际传播；方法新，可以用联想把传统诊疗同现代技术结合，用发散从文化传播、教育传承、产业融合等方向打开路径，也可以用超前思维面向健康中国提前布局；结果新，是形成更可体验、可服务、可传播的中医药文化形态。</w:t>
      </w:r>
    </w:p>
    <w:p>
      <w:pPr>
        <w:spacing w:after="100"/>
      </w:pPr>
      <w:r>
        <w:rPr>
          <w:rFonts w:ascii="Arial" w:hAnsi="Arial" w:eastAsia="Microsoft YaHei"/>
          <w:b/>
          <w:color w:val="21574C"/>
        </w:rPr>
        <w:t>【答案落点】</w:t>
      </w:r>
      <w:r>
        <w:rPr>
          <w:rFonts w:ascii="Arial" w:hAnsi="Arial" w:eastAsia="Microsoft YaHei"/>
        </w:rPr>
        <w:t xml:space="preserve"> 传承中医药文化应体现创新思维的思路新、方法新和结果新。可以运用联想思维，将中医药传统诊疗方法与现代智能技术结合，开发个性化健康监测与调理服务；可以运用发散思维，从文化传播、教育传承、产业融合等多维度发力，打造中医药文创产品、开设中医药特色课程；也可以运用超前思维，结合健康中国建设需求，布局中医药康养产业，提前规划中医药文化国际传播路径。作答时任选两条并扣材料展开即可。</w:t>
      </w:r>
    </w:p>
    <w:p>
      <w:pPr>
        <w:pStyle w:val="Heading3"/>
        <w:keepNext/>
      </w:pPr>
      <w:r>
        <w:rPr>
          <w:rFonts w:ascii="Arial" w:hAnsi="Arial" w:eastAsia="黑体"/>
        </w:rPr>
        <w:t>6. 2026丰台二模 第21题（主观题）</w:t>
      </w:r>
    </w:p>
    <w:p>
      <w:pPr>
        <w:spacing w:after="100"/>
      </w:pPr>
      <w:r>
        <w:rPr>
          <w:rFonts w:ascii="Arial" w:hAnsi="Arial" w:eastAsia="Microsoft YaHei"/>
          <w:b/>
          <w:color w:val="21574C"/>
        </w:rPr>
        <w:t>【材料触发点】</w:t>
      </w:r>
      <w:r>
        <w:rPr>
          <w:rFonts w:ascii="Arial" w:hAnsi="Arial" w:eastAsia="Microsoft YaHei"/>
        </w:rPr>
        <w:t xml:space="preserve"> 公园原本主要承担休闲游憩功能，材料却把生态资源转化为教育教学内容，开发“3+X”课程体系，并联动学校、公园、文旅、科协和街道打造乐学生态圈。</w:t>
      </w:r>
    </w:p>
    <w:p>
      <w:pPr>
        <w:spacing w:after="100"/>
      </w:pPr>
      <w:r>
        <w:rPr>
          <w:rFonts w:ascii="Arial" w:hAnsi="Arial" w:eastAsia="Microsoft YaHei"/>
          <w:b/>
          <w:color w:val="21574C"/>
        </w:rPr>
        <w:t>【设问】</w:t>
      </w:r>
      <w:r>
        <w:rPr>
          <w:rFonts w:ascii="Arial" w:hAnsi="Arial" w:eastAsia="Microsoft YaHei"/>
        </w:rPr>
        <w:t xml:space="preserve"> 结合材料，运用创新思维，分析该区是如何让公园成为乐学之地的。（6分）</w:t>
      </w:r>
    </w:p>
    <w:p>
      <w:pPr>
        <w:spacing w:after="100"/>
      </w:pPr>
      <w:r>
        <w:rPr>
          <w:rFonts w:ascii="Arial" w:hAnsi="Arial" w:eastAsia="Microsoft YaHei"/>
          <w:b/>
          <w:color w:val="21574C"/>
        </w:rPr>
        <w:t>【为什么能想到】</w:t>
      </w:r>
      <w:r>
        <w:rPr>
          <w:rFonts w:ascii="Arial" w:hAnsi="Arial" w:eastAsia="Microsoft YaHei"/>
        </w:rPr>
        <w:t xml:space="preserve"> “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spacing w:after="100"/>
      </w:pPr>
      <w:r>
        <w:rPr>
          <w:rFonts w:ascii="Arial" w:hAnsi="Arial" w:eastAsia="Microsoft YaHei"/>
          <w:b/>
          <w:color w:val="21574C"/>
        </w:rPr>
        <w:t>【答案落点】</w:t>
      </w:r>
      <w:r>
        <w:rPr>
          <w:rFonts w:ascii="Arial" w:hAnsi="Arial" w:eastAsia="Microsoft YaHei"/>
        </w:rPr>
        <w:t xml:space="preserve"> 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Style w:val="Heading3"/>
        <w:keepNext/>
      </w:pPr>
      <w:r>
        <w:rPr>
          <w:rFonts w:ascii="Arial" w:hAnsi="Arial" w:eastAsia="黑体"/>
        </w:rPr>
        <w:t>7. 2026西城二模 第18题第（4）问（主观题）</w:t>
      </w:r>
    </w:p>
    <w:p>
      <w:pPr>
        <w:spacing w:after="100"/>
      </w:pPr>
      <w:r>
        <w:rPr>
          <w:rFonts w:ascii="Arial" w:hAnsi="Arial" w:eastAsia="Microsoft YaHei"/>
          <w:b/>
          <w:color w:val="21574C"/>
        </w:rPr>
        <w:t>【材料触发点】</w:t>
      </w:r>
      <w:r>
        <w:rPr>
          <w:rFonts w:ascii="Arial" w:hAnsi="Arial" w:eastAsia="Microsoft YaHei"/>
        </w:rPr>
        <w:t xml:space="preserve"> 人机协同新常态要求人一方面利用 AI 工具拓展信息处理、问题解决和创新表达能力，另一方面在面对幻觉、偏见、错误和价值立场时保持价值判断、本质辨析和责任选择的主导作用。</w:t>
      </w:r>
    </w:p>
    <w:p>
      <w:pPr>
        <w:spacing w:after="100"/>
      </w:pPr>
      <w:r>
        <w:rPr>
          <w:rFonts w:ascii="Arial" w:hAnsi="Arial" w:eastAsia="Microsoft YaHei"/>
          <w:b/>
          <w:color w:val="21574C"/>
        </w:rPr>
        <w:t>【设问】</w:t>
      </w:r>
      <w:r>
        <w:rPr>
          <w:rFonts w:ascii="Arial" w:hAnsi="Arial" w:eastAsia="Microsoft YaHei"/>
        </w:rPr>
        <w:t xml:space="preserve"> （4）运用《逻辑与思维》知识，说明我们应如何提升思维品质以适应人机协同的新常态。（7分）</w:t>
      </w:r>
    </w:p>
    <w:p>
      <w:pPr>
        <w:spacing w:after="100"/>
      </w:pPr>
      <w:r>
        <w:rPr>
          <w:rFonts w:ascii="Arial" w:hAnsi="Arial" w:eastAsia="Microsoft YaHei"/>
          <w:b/>
          <w:color w:val="21574C"/>
        </w:rPr>
        <w:t>【为什么能想到】</w:t>
      </w:r>
      <w:r>
        <w:rPr>
          <w:rFonts w:ascii="Arial" w:hAnsi="Arial" w:eastAsia="Microsoft YaHei"/>
        </w:rPr>
        <w:t xml:space="preserve"> 这里的新不是追逐 AI 热词，而是在新技术条件下寻找新思路、新方法、新结果，也可以从逆向思维进入：既利用技术，又不被技术牵着走。材料要求适应“人机协同的新常态”，关键不是把 AI 当成万能答案，而是让人在价值判断、本质辨析中保持主导作用，在科学认知与创新突破中驾驭技术、造福人类。</w:t>
      </w:r>
    </w:p>
    <w:p>
      <w:pPr>
        <w:spacing w:after="100"/>
      </w:pPr>
      <w:r>
        <w:rPr>
          <w:rFonts w:ascii="Arial" w:hAnsi="Arial" w:eastAsia="Microsoft YaHei"/>
          <w:b/>
          <w:color w:val="21574C"/>
        </w:rPr>
        <w:t>【答案落点】</w:t>
      </w:r>
      <w:r>
        <w:rPr>
          <w:rFonts w:ascii="Arial" w:hAnsi="Arial" w:eastAsia="Microsoft YaHei"/>
        </w:rPr>
        <w:t xml:space="preserve"> 适应人机协同应坚持创新思维，寻找新思路、新方法、新结果，也可运用逆向思维，在技术便利中反向警惕依赖和误导；要坚守人类在价值判断、本质辨析中的主导作用，不把AI 输出当成最终判断；在科学认知与创新突破中驾驭技术，使AI 服务人的学习、工作和创造，最终造福人类。</w:t>
      </w:r>
    </w:p>
    <w:p>
      <w:pPr>
        <w:pStyle w:val="Heading3"/>
        <w:keepNext/>
      </w:pPr>
      <w:r>
        <w:rPr>
          <w:rFonts w:ascii="Arial" w:hAnsi="Arial" w:eastAsia="黑体"/>
        </w:rPr>
        <w:t>8. 2025西城一模 第17题（主观题）</w:t>
      </w:r>
    </w:p>
    <w:p>
      <w:pPr>
        <w:spacing w:after="100"/>
      </w:pPr>
      <w:r>
        <w:rPr>
          <w:rFonts w:ascii="Arial" w:hAnsi="Arial" w:eastAsia="Microsoft YaHei"/>
          <w:b/>
          <w:color w:val="21574C"/>
        </w:rPr>
        <w:t>【材料触发点】</w:t>
      </w:r>
      <w:r>
        <w:rPr>
          <w:rFonts w:ascii="Arial" w:hAnsi="Arial" w:eastAsia="Microsoft YaHei"/>
        </w:rPr>
        <w:t xml:space="preserve"> 温榆生态心不同于一般公园建设：没有游乐设施、没有精心打理的花草、没有园径和路灯，核心区还全面封闭，让自然演替主导生态恢复，最终形成独特生态系统和荒野景观。</w:t>
      </w:r>
    </w:p>
    <w:p>
      <w:pPr>
        <w:spacing w:after="100"/>
      </w:pPr>
      <w:r>
        <w:rPr>
          <w:rFonts w:ascii="Arial" w:hAnsi="Arial" w:eastAsia="Microsoft YaHei"/>
          <w:b/>
          <w:color w:val="21574C"/>
        </w:rPr>
        <w:t>【设问】</w:t>
      </w:r>
      <w:r>
        <w:rPr>
          <w:rFonts w:ascii="Arial" w:hAnsi="Arial" w:eastAsia="Microsoft YaHei"/>
        </w:rPr>
        <w:t xml:space="preserve"> 结合材料，说明“温榆生态心”建设中蕴含的科学思维。（7分）</w:t>
      </w:r>
    </w:p>
    <w:p>
      <w:pPr>
        <w:spacing w:after="100"/>
      </w:pPr>
      <w:r>
        <w:rPr>
          <w:rFonts w:ascii="Arial" w:hAnsi="Arial" w:eastAsia="Microsoft YaHei"/>
          <w:b/>
          <w:color w:val="21574C"/>
        </w:rPr>
        <w:t>【为什么能想到】</w:t>
      </w:r>
      <w:r>
        <w:rPr>
          <w:rFonts w:ascii="Arial" w:hAnsi="Arial" w:eastAsia="Microsoft YaHei"/>
        </w:rPr>
        <w:t xml:space="preserve"> 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pPr>
        <w:spacing w:after="100"/>
      </w:pPr>
      <w:r>
        <w:rPr>
          <w:rFonts w:ascii="Arial" w:hAnsi="Arial" w:eastAsia="Microsoft YaHei"/>
          <w:b/>
          <w:color w:val="21574C"/>
        </w:rPr>
        <w:t>【答案落点】</w:t>
      </w:r>
      <w:r>
        <w:rPr>
          <w:rFonts w:ascii="Arial" w:hAnsi="Arial" w:eastAsia="Microsoft YaHei"/>
        </w:rPr>
        <w:t xml:space="preserve"> 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Style w:val="Heading3"/>
        <w:keepNext/>
      </w:pPr>
      <w:r>
        <w:rPr>
          <w:rFonts w:ascii="Arial" w:hAnsi="Arial" w:eastAsia="黑体"/>
        </w:rPr>
        <w:t>9. 2025石景山一模 第19题（主观题）</w:t>
      </w:r>
    </w:p>
    <w:p>
      <w:pPr>
        <w:spacing w:after="100"/>
      </w:pPr>
      <w:r>
        <w:rPr>
          <w:rFonts w:ascii="Arial" w:hAnsi="Arial" w:eastAsia="Microsoft YaHei"/>
          <w:b/>
          <w:color w:val="21574C"/>
        </w:rPr>
        <w:t>【材料触发点】</w:t>
      </w:r>
      <w:r>
        <w:rPr>
          <w:rFonts w:ascii="Arial" w:hAnsi="Arial" w:eastAsia="Microsoft YaHei"/>
        </w:rPr>
        <w:t xml:space="preserve"> 获奖建议不是从教材概念里硬套出来，而是从学生亲身经历、生活观察和公共参与中捕捉灵感和创意，把生活中的奇思妙想同城市发展建设、民生改善和社会治理需求相碰撞，形成新颖独特的公共建议。</w:t>
      </w:r>
    </w:p>
    <w:p>
      <w:pPr>
        <w:spacing w:after="100"/>
      </w:pPr>
      <w:r>
        <w:rPr>
          <w:rFonts w:ascii="Arial" w:hAnsi="Arial" w:eastAsia="Microsoft YaHei"/>
          <w:b/>
          <w:color w:val="21574C"/>
        </w:rPr>
        <w:t>【设问】</w:t>
      </w:r>
      <w:r>
        <w:rPr>
          <w:rFonts w:ascii="Arial" w:hAnsi="Arial" w:eastAsia="Microsoft YaHei"/>
        </w:rPr>
        <w:t xml:space="preserve"> 提出优秀的科学建议不仅要有公共参与意识，还要树立科学思维观念。结合材料，运用《逻辑与思维》所学，简析获奖同学的建议是如何体现科学思维的。（5分）</w:t>
      </w:r>
    </w:p>
    <w:p>
      <w:pPr>
        <w:spacing w:after="100"/>
      </w:pPr>
      <w:r>
        <w:rPr>
          <w:rFonts w:ascii="Arial" w:hAnsi="Arial" w:eastAsia="Microsoft YaHei"/>
          <w:b/>
          <w:color w:val="21574C"/>
        </w:rPr>
        <w:t>【为什么能想到】</w:t>
      </w:r>
      <w:r>
        <w:rPr>
          <w:rFonts w:ascii="Arial" w:hAnsi="Arial" w:eastAsia="Microsoft YaHei"/>
        </w:rPr>
        <w:t xml:space="preserve"> 这里不能因为设问出现“科学思维观念”就只收进科学三性；材料中的灵感、创意、奇思妙想和新颖独特，正是在科学建议形成过程中体现出的创新思维能力。但这题不适合硬套“三新”术语，重点是说明新建议怎样从生活经验和城市发展问题的碰撞中产生。</w:t>
      </w:r>
    </w:p>
    <w:p>
      <w:pPr>
        <w:spacing w:after="100"/>
      </w:pPr>
      <w:r>
        <w:rPr>
          <w:rFonts w:ascii="Arial" w:hAnsi="Arial" w:eastAsia="Microsoft YaHei"/>
          <w:b/>
          <w:color w:val="21574C"/>
        </w:rPr>
        <w:t>【答案落点】</w:t>
      </w:r>
      <w:r>
        <w:rPr>
          <w:rFonts w:ascii="Arial" w:hAnsi="Arial" w:eastAsia="Microsoft YaHei"/>
        </w:rPr>
        <w:t xml:space="preserve"> 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Style w:val="Heading2"/>
        <w:keepNext/>
      </w:pPr>
      <w:bookmarkStart w:id="25" w:name="toc_anchor_16"/>
      <w:r>
        <w:rPr>
          <w:rFonts w:ascii="Arial" w:hAnsi="Arial" w:eastAsia="黑体"/>
        </w:rPr>
        <w:t>联想思维</w:t>
      </w:r>
      <w:bookmarkEnd w:id="25"/>
    </w:p>
    <w:p>
      <w:pPr>
        <w:pStyle w:val="Heading3"/>
        <w:keepNext/>
      </w:pPr>
      <w:r>
        <w:rPr>
          <w:rFonts w:ascii="Arial" w:hAnsi="Arial" w:eastAsia="黑体"/>
        </w:rPr>
        <w:t>1. 2025海淀期末 第18题（主观题）</w:t>
      </w:r>
    </w:p>
    <w:p>
      <w:pPr>
        <w:spacing w:after="100"/>
      </w:pPr>
      <w:r>
        <w:rPr>
          <w:rFonts w:ascii="Arial" w:hAnsi="Arial" w:eastAsia="Microsoft YaHei"/>
          <w:b/>
          <w:color w:val="21574C"/>
        </w:rPr>
        <w:t>【材料触发点】</w:t>
      </w:r>
      <w:r>
        <w:rPr>
          <w:rFonts w:ascii="Arial" w:hAnsi="Arial" w:eastAsia="Microsoft YaHei"/>
        </w:rPr>
        <w:t xml:space="preserve"> 北京城市图书馆把中国传统“赤印”意象迁移到新型公共空间设计中，使文化符号转化为富有文化韵味的城市地标。</w:t>
      </w:r>
    </w:p>
    <w:p>
      <w:pPr>
        <w:spacing w:after="100"/>
      </w:pPr>
      <w:r>
        <w:rPr>
          <w:rFonts w:ascii="Arial" w:hAnsi="Arial" w:eastAsia="Microsoft YaHei"/>
          <w:b/>
          <w:color w:val="21574C"/>
        </w:rPr>
        <w:t>【设问】</w:t>
      </w:r>
      <w:r>
        <w:rPr>
          <w:rFonts w:ascii="Arial" w:hAnsi="Arial" w:eastAsia="Microsoft YaHei"/>
        </w:rPr>
        <w:t xml:space="preserve"> 结合材料，分析北京城市图书馆是如何运用创新思维建设新型公共文化空间的。（6分）</w:t>
      </w:r>
    </w:p>
    <w:p>
      <w:pPr>
        <w:spacing w:after="100"/>
      </w:pPr>
      <w:r>
        <w:rPr>
          <w:rFonts w:ascii="Arial" w:hAnsi="Arial" w:eastAsia="Microsoft YaHei"/>
          <w:b/>
          <w:color w:val="21574C"/>
        </w:rPr>
        <w:t>【为什么能想到】</w:t>
      </w:r>
      <w:r>
        <w:rPr>
          <w:rFonts w:ascii="Arial" w:hAnsi="Arial" w:eastAsia="Microsoft YaHei"/>
        </w:rPr>
        <w:t xml:space="preserve"> 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spacing w:after="100"/>
      </w:pPr>
      <w:r>
        <w:rPr>
          <w:rFonts w:ascii="Arial" w:hAnsi="Arial" w:eastAsia="Microsoft YaHei"/>
          <w:b/>
          <w:color w:val="21574C"/>
        </w:rPr>
        <w:t>【答案落点】</w:t>
      </w:r>
      <w:r>
        <w:rPr>
          <w:rFonts w:ascii="Arial" w:hAnsi="Arial" w:eastAsia="Microsoft YaHei"/>
        </w:rPr>
        <w:t xml:space="preserve"> 北京城市图书馆运用联想思维，将原有的认知经验直接应用到其他工作之中进行同化性迁移，把传统“赤印”意象迁移运用到建筑设计之中，打造富有文化韵味的城市地标，使新型公共文化空间既有现代功能，又有鲜明文化表达。</w:t>
      </w:r>
    </w:p>
    <w:p>
      <w:pPr>
        <w:pStyle w:val="Heading3"/>
        <w:keepNext/>
      </w:pPr>
      <w:r>
        <w:rPr>
          <w:rFonts w:ascii="Arial" w:hAnsi="Arial" w:eastAsia="黑体"/>
        </w:rPr>
        <w:t>2. 2026石景山一模 第17题第（2）问（主观题）</w:t>
      </w:r>
    </w:p>
    <w:p>
      <w:pPr>
        <w:spacing w:after="100"/>
      </w:pPr>
      <w:r>
        <w:rPr>
          <w:rFonts w:ascii="Arial" w:hAnsi="Arial" w:eastAsia="Microsoft YaHei"/>
          <w:b/>
          <w:color w:val="21574C"/>
        </w:rPr>
        <w:t>【材料触发点】</w:t>
      </w:r>
      <w:r>
        <w:rPr>
          <w:rFonts w:ascii="Arial" w:hAnsi="Arial" w:eastAsia="Microsoft YaHei"/>
        </w:rPr>
        <w:t xml:space="preserve"> 中医药文化传承不只停留在传统诊疗展示，而是可以把传统诊疗方法同现代智能传感技术联系起来，迁移到个性化健康监测与调理服务中。</w:t>
      </w:r>
    </w:p>
    <w:p>
      <w:pPr>
        <w:spacing w:after="100"/>
      </w:pPr>
      <w:r>
        <w:rPr>
          <w:rFonts w:ascii="Arial" w:hAnsi="Arial" w:eastAsia="Microsoft YaHei"/>
          <w:b/>
          <w:color w:val="21574C"/>
        </w:rPr>
        <w:t>【设问】</w:t>
      </w:r>
      <w:r>
        <w:rPr>
          <w:rFonts w:ascii="Arial" w:hAnsi="Arial" w:eastAsia="Microsoft YaHei"/>
        </w:rPr>
        <w:t xml:space="preserve"> （2）结合材料二，运用创新思维的知识，为传承中医药文化提出两条建议。（6分）</w:t>
      </w:r>
    </w:p>
    <w:p>
      <w:pPr>
        <w:spacing w:after="100"/>
      </w:pPr>
      <w:r>
        <w:rPr>
          <w:rFonts w:ascii="Arial" w:hAnsi="Arial" w:eastAsia="Microsoft YaHei"/>
          <w:b/>
          <w:color w:val="21574C"/>
        </w:rPr>
        <w:t>【为什么能想到】</w:t>
      </w:r>
      <w:r>
        <w:rPr>
          <w:rFonts w:ascii="Arial" w:hAnsi="Arial" w:eastAsia="Microsoft YaHei"/>
        </w:rPr>
        <w:t xml:space="preserve"> 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spacing w:after="100"/>
      </w:pPr>
      <w:r>
        <w:rPr>
          <w:rFonts w:ascii="Arial" w:hAnsi="Arial" w:eastAsia="Microsoft YaHei"/>
          <w:b/>
          <w:color w:val="21574C"/>
        </w:rPr>
        <w:t>【答案落点】</w:t>
      </w:r>
      <w:r>
        <w:rPr>
          <w:rFonts w:ascii="Arial" w:hAnsi="Arial" w:eastAsia="Microsoft YaHei"/>
        </w:rPr>
        <w:t xml:space="preserve"> 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Style w:val="Heading3"/>
        <w:keepNext/>
      </w:pPr>
      <w:r>
        <w:rPr>
          <w:rFonts w:ascii="Arial" w:hAnsi="Arial" w:eastAsia="黑体"/>
        </w:rPr>
        <w:t>3. 2026朝阳一模 第17题第（1）问后半（主观题）</w:t>
      </w:r>
    </w:p>
    <w:p>
      <w:pPr>
        <w:spacing w:after="100"/>
      </w:pPr>
      <w:r>
        <w:rPr>
          <w:rFonts w:ascii="Arial" w:hAnsi="Arial" w:eastAsia="Microsoft YaHei"/>
          <w:b/>
          <w:color w:val="21574C"/>
        </w:rPr>
        <w:t>【材料触发点】</w:t>
      </w:r>
      <w:r>
        <w:rPr>
          <w:rFonts w:ascii="Arial" w:hAnsi="Arial" w:eastAsia="Microsoft YaHei"/>
        </w:rPr>
        <w:t xml:space="preserve"> 中国铁路博物馆文创设计不是简单复制展品，而是把铁路文物、线路记忆、科技成就和历史故事转化为可携带、可使用、可传播的文创产品方案；设计过程围绕铁路文化、科技和历史进行形象化设想。</w:t>
      </w:r>
    </w:p>
    <w:p>
      <w:pPr>
        <w:spacing w:after="100"/>
      </w:pPr>
      <w:r>
        <w:rPr>
          <w:rFonts w:ascii="Arial" w:hAnsi="Arial" w:eastAsia="Microsoft YaHei"/>
          <w:b/>
          <w:color w:val="21574C"/>
        </w:rPr>
        <w:t>【设问】</w:t>
      </w:r>
      <w:r>
        <w:rPr>
          <w:rFonts w:ascii="Arial" w:hAnsi="Arial" w:eastAsia="Microsoft YaHei"/>
        </w:rPr>
        <w:t xml:space="preserve"> （1）识别设计 AI 任务指令所运用的推理类型。运用联想思维的具体方法提出一份“中国铁路博物馆文创产品”的设计方案。（7分）</w:t>
      </w:r>
    </w:p>
    <w:p>
      <w:pPr>
        <w:spacing w:after="100"/>
      </w:pPr>
      <w:r>
        <w:rPr>
          <w:rFonts w:ascii="Arial" w:hAnsi="Arial" w:eastAsia="Microsoft YaHei"/>
          <w:b/>
          <w:color w:val="21574C"/>
        </w:rPr>
        <w:t>【为什么能想到】</w:t>
      </w:r>
      <w:r>
        <w:rPr>
          <w:rFonts w:ascii="Arial" w:hAnsi="Arial" w:eastAsia="Microsoft YaHei"/>
        </w:rPr>
        <w:t xml:space="preserve"> 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spacing w:after="100"/>
      </w:pPr>
      <w:r>
        <w:rPr>
          <w:rFonts w:ascii="Arial" w:hAnsi="Arial" w:eastAsia="Microsoft YaHei"/>
          <w:b/>
          <w:color w:val="21574C"/>
        </w:rPr>
        <w:t>【答案落点】</w:t>
      </w:r>
      <w:r>
        <w:rPr>
          <w:rFonts w:ascii="Arial" w:hAnsi="Arial" w:eastAsia="Microsoft YaHei"/>
        </w:rPr>
        <w:t xml:space="preserve"> 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pPr>
        <w:pStyle w:val="Heading3"/>
        <w:keepNext/>
      </w:pPr>
      <w:r>
        <w:rPr>
          <w:rFonts w:ascii="Arial" w:hAnsi="Arial" w:eastAsia="黑体"/>
        </w:rPr>
        <w:t>4. 2026海淀二模 第18题第（1）问（主观题）</w:t>
      </w:r>
    </w:p>
    <w:p>
      <w:pPr>
        <w:spacing w:after="100"/>
      </w:pPr>
      <w:r>
        <w:rPr>
          <w:rFonts w:ascii="Arial" w:hAnsi="Arial" w:eastAsia="Microsoft YaHei"/>
          <w:b/>
          <w:color w:val="21574C"/>
        </w:rPr>
        <w:t>【材料触发点】</w:t>
      </w:r>
      <w:r>
        <w:rPr>
          <w:rFonts w:ascii="Arial" w:hAnsi="Arial" w:eastAsia="Microsoft YaHei"/>
        </w:rPr>
        <w:t xml:space="preserve"> 月季育种团队没有照搬国外高成本温室模式，而是把云南低纬度高海拔、光照强、温度高的自然特点同降低育种成本的目标联结起来，提出温室配置能否“减配”的新假设。</w:t>
      </w:r>
    </w:p>
    <w:p>
      <w:pPr>
        <w:spacing w:after="100"/>
      </w:pPr>
      <w:r>
        <w:rPr>
          <w:rFonts w:ascii="Arial" w:hAnsi="Arial" w:eastAsia="Microsoft YaHei"/>
          <w:b/>
          <w:color w:val="21574C"/>
        </w:rPr>
        <w:t>【设问】</w:t>
      </w:r>
      <w:r>
        <w:rPr>
          <w:rFonts w:ascii="Arial" w:hAnsi="Arial" w:eastAsia="Microsoft YaHei"/>
        </w:rPr>
        <w:t xml:space="preserve"> （1）结合材料一，运用《逻辑与思维》知识，说明上述做法的合理性。（6分）</w:t>
      </w:r>
    </w:p>
    <w:p>
      <w:pPr>
        <w:spacing w:after="100"/>
      </w:pPr>
      <w:r>
        <w:rPr>
          <w:rFonts w:ascii="Arial" w:hAnsi="Arial" w:eastAsia="Microsoft YaHei"/>
          <w:b/>
          <w:color w:val="21574C"/>
        </w:rPr>
        <w:t>【为什么能想到】</w:t>
      </w:r>
      <w:r>
        <w:rPr>
          <w:rFonts w:ascii="Arial" w:hAnsi="Arial" w:eastAsia="Microsoft YaHei"/>
        </w:rPr>
        <w:t xml:space="preserve"> 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spacing w:after="100"/>
      </w:pPr>
      <w:r>
        <w:rPr>
          <w:rFonts w:ascii="Arial" w:hAnsi="Arial" w:eastAsia="Microsoft YaHei"/>
          <w:b/>
          <w:color w:val="21574C"/>
        </w:rPr>
        <w:t>【答案落点】</w:t>
      </w:r>
      <w:r>
        <w:rPr>
          <w:rFonts w:ascii="Arial" w:hAnsi="Arial" w:eastAsia="Microsoft YaHei"/>
        </w:rPr>
        <w:t xml:space="preserve"> 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Style w:val="Heading3"/>
        <w:keepNext/>
      </w:pPr>
      <w:r>
        <w:rPr>
          <w:rFonts w:ascii="Arial" w:hAnsi="Arial" w:eastAsia="黑体"/>
        </w:rPr>
        <w:t>5. 2026朝阳期中(2025-11) 第21题第（2）问（主观题）</w:t>
      </w:r>
    </w:p>
    <w:p>
      <w:pPr>
        <w:spacing w:after="100"/>
      </w:pPr>
      <w:r>
        <w:rPr>
          <w:rFonts w:ascii="Arial" w:hAnsi="Arial" w:eastAsia="Microsoft YaHei"/>
          <w:b/>
          <w:color w:val="21574C"/>
        </w:rPr>
        <w:t>【材料触发点】</w:t>
      </w:r>
      <w:r>
        <w:rPr>
          <w:rFonts w:ascii="Arial" w:hAnsi="Arial" w:eastAsia="Microsoft YaHei"/>
        </w:rPr>
        <w:t xml:space="preserve"> 该市把冰雪资源、本地音乐、街区空间、夜间消费和文化叙事跨界关联，让原本分散的资源彼此唤起、彼此组合：冰雪不再只是运动项目，音乐不再只是演出活动，街区不再只是空间载体，而是共同形成文旅消费场景。</w:t>
      </w:r>
    </w:p>
    <w:p>
      <w:pPr>
        <w:spacing w:after="100"/>
      </w:pPr>
      <w:r>
        <w:rPr>
          <w:rFonts w:ascii="Arial" w:hAnsi="Arial" w:eastAsia="Microsoft YaHei"/>
          <w:b/>
          <w:color w:val="21574C"/>
        </w:rPr>
        <w:t>【设问】</w:t>
      </w:r>
      <w:r>
        <w:rPr>
          <w:rFonts w:ascii="Arial" w:hAnsi="Arial" w:eastAsia="Microsoft YaHei"/>
        </w:rPr>
        <w:t xml:space="preserve"> （2）结合材料二，运用《逻辑与思维》知识，说明该市是如何运用创新思维将人文底蕴转化为经济发展优势的。（6分）</w:t>
      </w:r>
    </w:p>
    <w:p>
      <w:pPr>
        <w:spacing w:after="100"/>
      </w:pPr>
      <w:r>
        <w:rPr>
          <w:rFonts w:ascii="Arial" w:hAnsi="Arial" w:eastAsia="Microsoft YaHei"/>
          <w:b/>
          <w:color w:val="21574C"/>
        </w:rPr>
        <w:t>【为什么能想到】</w:t>
      </w:r>
      <w:r>
        <w:rPr>
          <w:rFonts w:ascii="Arial" w:hAnsi="Arial" w:eastAsia="Microsoft YaHei"/>
        </w:rPr>
        <w:t xml:space="preserve"> 联想思维不是简单说“想得多”，而是由此及彼，把不同对象之间的相关性找出来并用于新组合。材料没有把冰雪、音乐、街区、文化叙事分开使用，而是让它们互相激活：冰雪带来消费场景，音乐和文化叙事提供情感吸引，街区空间承接体验和业态，所以这里应单独想到联想思维。</w:t>
      </w:r>
    </w:p>
    <w:p>
      <w:pPr>
        <w:spacing w:after="100"/>
      </w:pPr>
      <w:r>
        <w:rPr>
          <w:rFonts w:ascii="Arial" w:hAnsi="Arial" w:eastAsia="Microsoft YaHei"/>
          <w:b/>
          <w:color w:val="21574C"/>
        </w:rPr>
        <w:t>【答案落点】</w:t>
      </w:r>
      <w:r>
        <w:rPr>
          <w:rFonts w:ascii="Arial" w:hAnsi="Arial" w:eastAsia="Microsoft YaHei"/>
        </w:rPr>
        <w:t xml:space="preserve"> 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Style w:val="Heading3"/>
        <w:keepNext/>
      </w:pPr>
      <w:r>
        <w:rPr>
          <w:rFonts w:ascii="Arial" w:hAnsi="Arial" w:eastAsia="黑体"/>
        </w:rPr>
        <w:t>6. 2025门头沟一模 第21题第（1）问（主观题）</w:t>
      </w:r>
    </w:p>
    <w:p>
      <w:pPr>
        <w:spacing w:after="100"/>
      </w:pPr>
      <w:r>
        <w:rPr>
          <w:rFonts w:ascii="Arial" w:hAnsi="Arial" w:eastAsia="Microsoft YaHei"/>
          <w:b/>
          <w:color w:val="21574C"/>
        </w:rPr>
        <w:t>【材料触发点】</w:t>
      </w:r>
      <w:r>
        <w:rPr>
          <w:rFonts w:ascii="Arial" w:hAnsi="Arial" w:eastAsia="Microsoft YaHei"/>
        </w:rPr>
        <w:t xml:space="preserve"> 门头沟从山地资源出发，把生态本底、文旅农林商体教融合和“三地”品牌联系起来，将原本偏资源禀赋的山地条件迁移为文旅农林商融合发展的新场景。</w:t>
      </w:r>
    </w:p>
    <w:p>
      <w:pPr>
        <w:spacing w:after="100"/>
      </w:pPr>
      <w:r>
        <w:rPr>
          <w:rFonts w:ascii="Arial" w:hAnsi="Arial" w:eastAsia="Microsoft YaHei"/>
          <w:b/>
          <w:color w:val="21574C"/>
        </w:rPr>
        <w:t>【设问】</w:t>
      </w:r>
      <w:r>
        <w:rPr>
          <w:rFonts w:ascii="Arial" w:hAnsi="Arial" w:eastAsia="Microsoft YaHei"/>
        </w:rPr>
        <w:t xml:space="preserve"> （1）运用科学思维知识，说明门头沟区从"千年煤城"向"京西智谷"转型的智慧。（9分）</w:t>
      </w:r>
    </w:p>
    <w:p>
      <w:pPr>
        <w:spacing w:after="100"/>
      </w:pPr>
      <w:r>
        <w:rPr>
          <w:rFonts w:ascii="Arial" w:hAnsi="Arial" w:eastAsia="Microsoft YaHei"/>
          <w:b/>
          <w:color w:val="21574C"/>
        </w:rPr>
        <w:t>【为什么能想到】</w:t>
      </w:r>
      <w:r>
        <w:rPr>
          <w:rFonts w:ascii="Arial" w:hAnsi="Arial" w:eastAsia="Microsoft YaHei"/>
        </w:rPr>
        <w:t xml:space="preserve"> 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spacing w:after="100"/>
      </w:pPr>
      <w:r>
        <w:rPr>
          <w:rFonts w:ascii="Arial" w:hAnsi="Arial" w:eastAsia="Microsoft YaHei"/>
          <w:b/>
          <w:color w:val="21574C"/>
        </w:rPr>
        <w:t>【答案落点】</w:t>
      </w:r>
      <w:r>
        <w:rPr>
          <w:rFonts w:ascii="Arial" w:hAnsi="Arial" w:eastAsia="Microsoft YaHei"/>
        </w:rPr>
        <w:t xml:space="preserve"> 门头沟运用联想思维和发散思维，将山地资源与文旅农林商体教等领域跨界联结，把生态本底和山地空间迁移为国际山地旅游目的地、国际山地运动打卡地、京津冀微度假首选地等发展场景；这种由资源到场景、由生态到产业的迁移，有助于培育绿色转型的新业态。</w:t>
      </w:r>
    </w:p>
    <w:p>
      <w:pPr>
        <w:pStyle w:val="Heading2"/>
        <w:keepNext/>
      </w:pPr>
      <w:bookmarkStart w:id="26" w:name="toc_anchor_17"/>
      <w:r>
        <w:rPr>
          <w:rFonts w:ascii="Arial" w:hAnsi="Arial" w:eastAsia="黑体"/>
        </w:rPr>
        <w:t>发散思维与聚合思维</w:t>
      </w:r>
      <w:bookmarkEnd w:id="26"/>
    </w:p>
    <w:p>
      <w:pPr>
        <w:pStyle w:val="Heading3"/>
        <w:keepNext/>
      </w:pPr>
      <w:r>
        <w:rPr>
          <w:rFonts w:ascii="Arial" w:hAnsi="Arial" w:eastAsia="黑体"/>
        </w:rPr>
        <w:t>1. 2026东城一模 第19题第（4）问（主观题）</w:t>
      </w:r>
    </w:p>
    <w:p>
      <w:pPr>
        <w:spacing w:after="100"/>
      </w:pPr>
      <w:r>
        <w:rPr>
          <w:rFonts w:ascii="Arial" w:hAnsi="Arial" w:eastAsia="Microsoft YaHei"/>
          <w:b/>
          <w:color w:val="21574C"/>
        </w:rPr>
        <w:t>【材料触发点】</w:t>
      </w:r>
      <w:r>
        <w:rPr>
          <w:rFonts w:ascii="Arial" w:hAnsi="Arial" w:eastAsia="Microsoft YaHei"/>
        </w:rPr>
        <w:t xml:space="preserve"> 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spacing w:after="100"/>
      </w:pPr>
      <w:r>
        <w:rPr>
          <w:rFonts w:ascii="Arial" w:hAnsi="Arial" w:eastAsia="Microsoft YaHei"/>
          <w:b/>
          <w:color w:val="21574C"/>
        </w:rPr>
        <w:t>【设问】</w:t>
      </w:r>
      <w:r>
        <w:rPr>
          <w:rFonts w:ascii="Arial" w:hAnsi="Arial" w:eastAsia="Microsoft YaHei"/>
        </w:rPr>
        <w:t xml:space="preserve"> （4）2035年，中关村将建成全球科技创新的主要引擎和关键枢纽。结合材料，运用系统观念与创新思维的知识，谈谈中关村应如何“把‘1’拉长、推进”。（5分）</w:t>
      </w:r>
    </w:p>
    <w:p>
      <w:pPr>
        <w:spacing w:after="100"/>
      </w:pPr>
      <w:r>
        <w:rPr>
          <w:rFonts w:ascii="Arial" w:hAnsi="Arial" w:eastAsia="Microsoft YaHei"/>
          <w:b/>
          <w:color w:val="21574C"/>
        </w:rPr>
        <w:t>【为什么能想到】</w:t>
      </w:r>
      <w:r>
        <w:rPr>
          <w:rFonts w:ascii="Arial" w:hAnsi="Arial" w:eastAsia="Microsoft YaHei"/>
        </w:rPr>
        <w:t xml:space="preserve"> 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spacing w:after="100"/>
      </w:pPr>
      <w:r>
        <w:rPr>
          <w:rFonts w:ascii="Arial" w:hAnsi="Arial" w:eastAsia="Microsoft YaHei"/>
          <w:b/>
          <w:color w:val="21574C"/>
        </w:rPr>
        <w:t>【答案落点】</w:t>
      </w:r>
      <w:r>
        <w:rPr>
          <w:rFonts w:ascii="Arial" w:hAnsi="Arial" w:eastAsia="Microsoft YaHei"/>
        </w:rPr>
        <w:t xml:space="preserve"> 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Style w:val="Heading3"/>
        <w:keepNext/>
      </w:pPr>
      <w:r>
        <w:rPr>
          <w:rFonts w:ascii="Arial" w:hAnsi="Arial" w:eastAsia="黑体"/>
        </w:rPr>
        <w:t>2. 2025东城期末 第18题第（2）问（主观题）</w:t>
      </w:r>
    </w:p>
    <w:p>
      <w:pPr>
        <w:spacing w:after="100"/>
      </w:pPr>
      <w:r>
        <w:rPr>
          <w:rFonts w:ascii="Arial" w:hAnsi="Arial" w:eastAsia="Microsoft YaHei"/>
          <w:b/>
          <w:color w:val="21574C"/>
        </w:rPr>
        <w:t>【材料触发点】</w:t>
      </w:r>
      <w:r>
        <w:rPr>
          <w:rFonts w:ascii="Arial" w:hAnsi="Arial" w:eastAsia="Microsoft YaHei"/>
        </w:rPr>
        <w:t xml:space="preserve"> 登月服围绕月面行走、攀爬、驾车、科考、防热、防尘、防眩光等任务需求展开设计，先把未来登月活动可能遇到的动作、环境和防护需求多向打开，最终又都收束到保障航天员安全高效完成登月任务。</w:t>
      </w:r>
    </w:p>
    <w:p>
      <w:pPr>
        <w:spacing w:after="100"/>
      </w:pPr>
      <w:r>
        <w:rPr>
          <w:rFonts w:ascii="Arial" w:hAnsi="Arial" w:eastAsia="Microsoft YaHei"/>
          <w:b/>
          <w:color w:val="21574C"/>
        </w:rPr>
        <w:t>【设问】</w:t>
      </w:r>
      <w:r>
        <w:rPr>
          <w:rFonts w:ascii="Arial" w:hAnsi="Arial" w:eastAsia="Microsoft YaHei"/>
        </w:rPr>
        <w:t xml:space="preserve"> （2）结合材料，运用《逻辑与思维》知识，说明登月服设计是如何体现创新思维的。（4分）</w:t>
      </w:r>
    </w:p>
    <w:p>
      <w:pPr>
        <w:spacing w:after="100"/>
      </w:pPr>
      <w:r>
        <w:rPr>
          <w:rFonts w:ascii="Arial" w:hAnsi="Arial" w:eastAsia="Microsoft YaHei"/>
          <w:b/>
          <w:color w:val="21574C"/>
        </w:rPr>
        <w:t>【为什么能想到】</w:t>
      </w:r>
      <w:r>
        <w:rPr>
          <w:rFonts w:ascii="Arial" w:hAnsi="Arial" w:eastAsia="Microsoft YaHei"/>
        </w:rPr>
        <w:t xml:space="preserve"> 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创新思维特点、联想思维和超前思维，这里只讲发散聚合。</w:t>
      </w:r>
    </w:p>
    <w:p>
      <w:pPr>
        <w:spacing w:after="100"/>
      </w:pPr>
      <w:r>
        <w:rPr>
          <w:rFonts w:ascii="Arial" w:hAnsi="Arial" w:eastAsia="Microsoft YaHei"/>
          <w:b/>
          <w:color w:val="21574C"/>
        </w:rPr>
        <w:t>【答案落点】</w:t>
      </w:r>
      <w:r>
        <w:rPr>
          <w:rFonts w:ascii="Arial" w:hAnsi="Arial" w:eastAsia="Microsoft YaHei"/>
        </w:rPr>
        <w:t xml:space="preserve"> 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Style w:val="Heading3"/>
        <w:keepNext/>
      </w:pPr>
      <w:r>
        <w:rPr>
          <w:rFonts w:ascii="Arial" w:hAnsi="Arial" w:eastAsia="黑体"/>
        </w:rPr>
        <w:t>3. 2026丰台二模 第21题（主观题）</w:t>
      </w:r>
    </w:p>
    <w:p>
      <w:pPr>
        <w:spacing w:after="100"/>
      </w:pPr>
      <w:r>
        <w:rPr>
          <w:rFonts w:ascii="Arial" w:hAnsi="Arial" w:eastAsia="Microsoft YaHei"/>
          <w:b/>
          <w:color w:val="21574C"/>
        </w:rPr>
        <w:t>【材料触发点】</w:t>
      </w:r>
      <w:r>
        <w:rPr>
          <w:rFonts w:ascii="Arial" w:hAnsi="Arial" w:eastAsia="Microsoft YaHei"/>
        </w:rPr>
        <w:t xml:space="preserve"> 该区用“3+X”课程体系围绕生态、劳动、人文等模块开发校本课程，并联动学校、公园、文旅、科协和街道等多方力量打造乐学生态圈。</w:t>
      </w:r>
    </w:p>
    <w:p>
      <w:pPr>
        <w:spacing w:after="100"/>
      </w:pPr>
      <w:r>
        <w:rPr>
          <w:rFonts w:ascii="Arial" w:hAnsi="Arial" w:eastAsia="Microsoft YaHei"/>
          <w:b/>
          <w:color w:val="21574C"/>
        </w:rPr>
        <w:t>【设问】</w:t>
      </w:r>
      <w:r>
        <w:rPr>
          <w:rFonts w:ascii="Arial" w:hAnsi="Arial" w:eastAsia="Microsoft YaHei"/>
        </w:rPr>
        <w:t xml:space="preserve"> 结合材料，运用创新思维，分析该区是如何让公园成为乐学之地的。（6分）</w:t>
      </w:r>
    </w:p>
    <w:p>
      <w:pPr>
        <w:spacing w:after="100"/>
      </w:pPr>
      <w:r>
        <w:rPr>
          <w:rFonts w:ascii="Arial" w:hAnsi="Arial" w:eastAsia="Microsoft YaHei"/>
          <w:b/>
          <w:color w:val="21574C"/>
        </w:rPr>
        <w:t>【为什么能想到】</w:t>
      </w:r>
      <w:r>
        <w:rPr>
          <w:rFonts w:ascii="Arial" w:hAnsi="Arial" w:eastAsia="Microsoft YaHei"/>
        </w:rPr>
        <w:t xml:space="preserve"> 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spacing w:after="100"/>
      </w:pPr>
      <w:r>
        <w:rPr>
          <w:rFonts w:ascii="Arial" w:hAnsi="Arial" w:eastAsia="Microsoft YaHei"/>
          <w:b/>
          <w:color w:val="21574C"/>
        </w:rPr>
        <w:t>【答案落点】</w:t>
      </w:r>
      <w:r>
        <w:rPr>
          <w:rFonts w:ascii="Arial" w:hAnsi="Arial" w:eastAsia="Microsoft YaHei"/>
        </w:rPr>
        <w:t xml:space="preserve"> 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Style w:val="Heading3"/>
        <w:keepNext/>
      </w:pPr>
      <w:r>
        <w:rPr>
          <w:rFonts w:ascii="Arial" w:hAnsi="Arial" w:eastAsia="黑体"/>
        </w:rPr>
        <w:t>4. 2026朝阳期中(2025-11) 第21题第（2）问（主观题）</w:t>
      </w:r>
    </w:p>
    <w:p>
      <w:pPr>
        <w:spacing w:after="100"/>
      </w:pPr>
      <w:r>
        <w:rPr>
          <w:rFonts w:ascii="Arial" w:hAnsi="Arial" w:eastAsia="Microsoft YaHei"/>
          <w:b/>
          <w:color w:val="21574C"/>
        </w:rPr>
        <w:t>【材料触发点】</w:t>
      </w:r>
      <w:r>
        <w:rPr>
          <w:rFonts w:ascii="Arial" w:hAnsi="Arial" w:eastAsia="Microsoft YaHei"/>
        </w:rPr>
        <w:t xml:space="preserve"> 该市突破传统物理景观局限，从冰雪资源、音乐、文化叙事、建筑空间等多个角度挖掘文旅经济潜力，并把这些方向聚焦到融合模式街区和街区差异化竞争力上。</w:t>
      </w:r>
    </w:p>
    <w:p>
      <w:pPr>
        <w:spacing w:after="100"/>
      </w:pPr>
      <w:r>
        <w:rPr>
          <w:rFonts w:ascii="Arial" w:hAnsi="Arial" w:eastAsia="Microsoft YaHei"/>
          <w:b/>
          <w:color w:val="21574C"/>
        </w:rPr>
        <w:t>【设问】</w:t>
      </w:r>
      <w:r>
        <w:rPr>
          <w:rFonts w:ascii="Arial" w:hAnsi="Arial" w:eastAsia="Microsoft YaHei"/>
        </w:rPr>
        <w:t xml:space="preserve"> 结合材料二，运用《逻辑与思维》知识，说明该市是如何运用创新思维将人文底蕴转化为经济发展优势的。（6分）</w:t>
      </w:r>
    </w:p>
    <w:p>
      <w:pPr>
        <w:spacing w:after="100"/>
      </w:pPr>
      <w:r>
        <w:rPr>
          <w:rFonts w:ascii="Arial" w:hAnsi="Arial" w:eastAsia="Microsoft YaHei"/>
          <w:b/>
          <w:color w:val="21574C"/>
        </w:rPr>
        <w:t>【为什么能想到】</w:t>
      </w:r>
      <w:r>
        <w:rPr>
          <w:rFonts w:ascii="Arial" w:hAnsi="Arial" w:eastAsia="Microsoft YaHei"/>
        </w:rPr>
        <w:t xml:space="preserve"> 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spacing w:after="100"/>
      </w:pPr>
      <w:r>
        <w:rPr>
          <w:rFonts w:ascii="Arial" w:hAnsi="Arial" w:eastAsia="Microsoft YaHei"/>
          <w:b/>
          <w:color w:val="21574C"/>
        </w:rPr>
        <w:t>【答案落点】</w:t>
      </w:r>
      <w:r>
        <w:rPr>
          <w:rFonts w:ascii="Arial" w:hAnsi="Arial" w:eastAsia="Microsoft YaHei"/>
        </w:rPr>
        <w:t xml:space="preserve"> 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Style w:val="Heading3"/>
        <w:keepNext/>
      </w:pPr>
      <w:r>
        <w:rPr>
          <w:rFonts w:ascii="Arial" w:hAnsi="Arial" w:eastAsia="黑体"/>
        </w:rPr>
        <w:t>5. 2026海淀一模 第17题（建议部分）（主观题）</w:t>
      </w:r>
    </w:p>
    <w:p>
      <w:pPr>
        <w:spacing w:after="100"/>
      </w:pPr>
      <w:r>
        <w:rPr>
          <w:rFonts w:ascii="Arial" w:hAnsi="Arial" w:eastAsia="Microsoft YaHei"/>
          <w:b/>
          <w:color w:val="21574C"/>
        </w:rPr>
        <w:t>【材料触发点】</w:t>
      </w:r>
      <w:r>
        <w:rPr>
          <w:rFonts w:ascii="Arial" w:hAnsi="Arial" w:eastAsia="Microsoft YaHei"/>
        </w:rPr>
        <w:t xml:space="preserve"> 调研改进可以从扩大样本对象、修正问卷选项、增加访谈观察、补充数据比对、追问因果链条等多个方向展开，但题目限定提出两条具体可行的建议，说明最后必须从多种可能中筛选、聚焦和落实。</w:t>
      </w:r>
    </w:p>
    <w:p>
      <w:pPr>
        <w:spacing w:after="100"/>
      </w:pPr>
      <w:r>
        <w:rPr>
          <w:rFonts w:ascii="Arial" w:hAnsi="Arial" w:eastAsia="Microsoft YaHei"/>
          <w:b/>
          <w:color w:val="21574C"/>
        </w:rPr>
        <w:t>【设问】</w:t>
      </w:r>
      <w:r>
        <w:rPr>
          <w:rFonts w:ascii="Arial" w:hAnsi="Arial" w:eastAsia="Microsoft YaHei"/>
        </w:rPr>
        <w:t xml:space="preserve"> 运用《逻辑与思维》知识，指出上述调查问卷中的逻辑错误。（2分）为提高调研活动的科学性，提出具体可行的建议。（4分）</w:t>
      </w:r>
    </w:p>
    <w:p>
      <w:pPr>
        <w:spacing w:after="100"/>
      </w:pPr>
      <w:r>
        <w:rPr>
          <w:rFonts w:ascii="Arial" w:hAnsi="Arial" w:eastAsia="Microsoft YaHei"/>
          <w:b/>
          <w:color w:val="21574C"/>
        </w:rPr>
        <w:t>【为什么能想到】</w:t>
      </w:r>
      <w:r>
        <w:rPr>
          <w:rFonts w:ascii="Arial" w:hAnsi="Arial" w:eastAsia="Microsoft YaHei"/>
        </w:rPr>
        <w:t xml:space="preserve"> 围绕调研缺陷提出改进，需要先打开方向再收束方案。发散思维帮助学生广泛收集各类人群对无障碍设施的真实意见，避免只按预设身份和预设原因设计问卷；聚合思维再把多方意见聚焦到核心问题上，形成能执行、能验证的具体建议。看到“提高调研活动的科学性”和“具体可行的建议”，这里可以对应发散思维与聚合思维。</w:t>
      </w:r>
    </w:p>
    <w:p>
      <w:pPr>
        <w:spacing w:after="100"/>
      </w:pPr>
      <w:r>
        <w:rPr>
          <w:rFonts w:ascii="Arial" w:hAnsi="Arial" w:eastAsia="Microsoft YaHei"/>
          <w:b/>
          <w:color w:val="21574C"/>
        </w:rPr>
        <w:t>【答案落点】</w:t>
      </w:r>
      <w:r>
        <w:rPr>
          <w:rFonts w:ascii="Arial" w:hAnsi="Arial" w:eastAsia="Microsoft YaHei"/>
        </w:rPr>
        <w:t xml:space="preserve"> 可运用发散思维，广泛收集老年人、残障人士、儿童、普通在职职工、相关行业从业者等各类人群对无障碍设施的真实意见，并通过访谈、观察、文献查阅、问卷调查等方式补充信息，避免身份分类混乱和原因预设片面；再运用聚合思维，把多方意见聚焦到核心问题上，形成两条具体可行、能改进问卷和调研方法的建议，使调研更能发现真实需求。</w:t>
      </w:r>
    </w:p>
    <w:p>
      <w:pPr>
        <w:pStyle w:val="Heading3"/>
        <w:keepNext/>
      </w:pPr>
      <w:r>
        <w:rPr>
          <w:rFonts w:ascii="Arial" w:hAnsi="Arial" w:eastAsia="黑体"/>
        </w:rPr>
        <w:t>6. 2024丰台一模 第19题第（2）问（主观题）</w:t>
      </w:r>
    </w:p>
    <w:p>
      <w:pPr>
        <w:spacing w:after="100"/>
      </w:pPr>
      <w:r>
        <w:rPr>
          <w:rFonts w:ascii="Arial" w:hAnsi="Arial" w:eastAsia="Microsoft YaHei"/>
          <w:b/>
          <w:color w:val="21574C"/>
        </w:rPr>
        <w:t>【材料触发点】</w:t>
      </w:r>
      <w:r>
        <w:rPr>
          <w:rFonts w:ascii="Arial" w:hAnsi="Arial" w:eastAsia="Microsoft YaHei"/>
        </w:rPr>
        <w:t xml:space="preserve"> 学生围绕商品包装垃圾分类标识撰写模拟政协提案，既可用头脑风暴打开研究思路，也要从法律条文、城市垃圾分类标准、商品样本和常见外包装标识情况等方向收集信息，最后聚焦成可写入提案的具体研究方法和理由。</w:t>
      </w:r>
    </w:p>
    <w:p>
      <w:pPr>
        <w:spacing w:after="100"/>
      </w:pPr>
      <w:r>
        <w:rPr>
          <w:rFonts w:ascii="Arial" w:hAnsi="Arial" w:eastAsia="Microsoft YaHei"/>
          <w:b/>
          <w:color w:val="21574C"/>
        </w:rPr>
        <w:t>【设问】</w:t>
      </w:r>
      <w:r>
        <w:rPr>
          <w:rFonts w:ascii="Arial" w:hAnsi="Arial" w:eastAsia="Microsoft YaHei"/>
        </w:rPr>
        <w:t xml:space="preserve"> 在划线②处补全两种具体研究方法，并运用科学思维知识分别说明理由。（6分）</w:t>
      </w:r>
    </w:p>
    <w:p>
      <w:pPr>
        <w:spacing w:after="100"/>
      </w:pPr>
      <w:r>
        <w:rPr>
          <w:rFonts w:ascii="Arial" w:hAnsi="Arial" w:eastAsia="Microsoft YaHei"/>
          <w:b/>
          <w:color w:val="21574C"/>
        </w:rPr>
        <w:t>【为什么能想到】</w:t>
      </w:r>
      <w:r>
        <w:rPr>
          <w:rFonts w:ascii="Arial" w:hAnsi="Arial" w:eastAsia="Microsoft YaHei"/>
        </w:rPr>
        <w:t xml:space="preserve"> 划线处要补的是两种具体研究方法，不能把“发散思维”本身写成研究方法。材料围绕商品包装垃圾分类标识，可以用头脑风暴法、问卷调查法、访谈法、抽样调查法、文献查找法等打开调查思路；理由部分再说明这些方法怎样帮助研究者多角度收集资料，并综合得出提案内容。看到“具体研究方法”和“分别说明理由”，就要把方法名和思维理由分开写。</w:t>
      </w:r>
    </w:p>
    <w:p>
      <w:pPr>
        <w:spacing w:after="100"/>
      </w:pPr>
      <w:r>
        <w:rPr>
          <w:rFonts w:ascii="Arial" w:hAnsi="Arial" w:eastAsia="Microsoft YaHei"/>
          <w:b/>
          <w:color w:val="21574C"/>
        </w:rPr>
        <w:t>【答案落点】</w:t>
      </w:r>
      <w:r>
        <w:rPr>
          <w:rFonts w:ascii="Arial" w:hAnsi="Arial" w:eastAsia="Microsoft YaHei"/>
        </w:rPr>
        <w:t xml:space="preserve"> 可以补写"头脑风暴法、问卷调查法、访谈法、抽样调查法、文献查找法"等具体研究方法中的两种。说明理由时，可写以商品包装垃圾分类标识为起点，多角度、多方向收集法律规定、城市分类标准、商品外包装标识情况和公众使用反馈，再综合得出提案内容，使提案更客观、全面。</w:t>
      </w:r>
    </w:p>
    <w:p>
      <w:pPr>
        <w:pStyle w:val="Heading2"/>
        <w:keepNext/>
      </w:pPr>
      <w:bookmarkStart w:id="27" w:name="toc_anchor_18"/>
      <w:r>
        <w:rPr>
          <w:rFonts w:ascii="Arial" w:hAnsi="Arial" w:eastAsia="黑体"/>
        </w:rPr>
        <w:t>逆向思维</w:t>
      </w:r>
      <w:bookmarkEnd w:id="27"/>
    </w:p>
    <w:p>
      <w:pPr>
        <w:pStyle w:val="Heading3"/>
        <w:keepNext/>
      </w:pPr>
      <w:r>
        <w:rPr>
          <w:rFonts w:ascii="Arial" w:hAnsi="Arial" w:eastAsia="黑体"/>
        </w:rPr>
        <w:t>1. 2025房山一模 第16题第（3）问（主观题）</w:t>
      </w:r>
    </w:p>
    <w:p>
      <w:pPr>
        <w:spacing w:after="100"/>
      </w:pPr>
      <w:r>
        <w:rPr>
          <w:rFonts w:ascii="Arial" w:hAnsi="Arial" w:eastAsia="Microsoft YaHei"/>
          <w:b/>
          <w:color w:val="21574C"/>
        </w:rPr>
        <w:t>【材料触发点】</w:t>
      </w:r>
      <w:r>
        <w:rPr>
          <w:rFonts w:ascii="Arial" w:hAnsi="Arial" w:eastAsia="Microsoft YaHei"/>
        </w:rPr>
        <w:t xml:space="preserve"> 琉璃河遗址有青铜罍铭文、两重城垣和三千年建城史等考古资源，需要从静态遗址转化为可体验、可传播、能吸引年轻人的公共文化场景。</w:t>
      </w:r>
    </w:p>
    <w:p>
      <w:pPr>
        <w:spacing w:after="100"/>
      </w:pPr>
      <w:r>
        <w:rPr>
          <w:rFonts w:ascii="Arial" w:hAnsi="Arial" w:eastAsia="Microsoft YaHei"/>
          <w:b/>
          <w:color w:val="21574C"/>
        </w:rPr>
        <w:t>【设问】</w:t>
      </w:r>
      <w:r>
        <w:rPr>
          <w:rFonts w:ascii="Arial" w:hAnsi="Arial" w:eastAsia="Microsoft YaHei"/>
        </w:rPr>
        <w:t xml:space="preserve"> （3）结合材料，运用创新思维知识，就“如何让琉璃河遗址‘热’起来”提两条建议。（4分）</w:t>
      </w:r>
    </w:p>
    <w:p>
      <w:pPr>
        <w:spacing w:after="100"/>
      </w:pPr>
      <w:r>
        <w:rPr>
          <w:rFonts w:ascii="Arial" w:hAnsi="Arial" w:eastAsia="Microsoft YaHei"/>
          <w:b/>
          <w:color w:val="21574C"/>
        </w:rPr>
        <w:t>【为什么能想到】</w:t>
      </w:r>
      <w:r>
        <w:rPr>
          <w:rFonts w:ascii="Arial" w:hAnsi="Arial" w:eastAsia="Microsoft YaHei"/>
        </w:rPr>
        <w:t xml:space="preserve"> 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spacing w:after="100"/>
      </w:pPr>
      <w:r>
        <w:rPr>
          <w:rFonts w:ascii="Arial" w:hAnsi="Arial" w:eastAsia="Microsoft YaHei"/>
          <w:b/>
          <w:color w:val="21574C"/>
        </w:rPr>
        <w:t>【答案落点】</w:t>
      </w:r>
      <w:r>
        <w:rPr>
          <w:rFonts w:ascii="Arial" w:hAnsi="Arial" w:eastAsia="Microsoft YaHei"/>
        </w:rPr>
        <w:t xml:space="preserve"> 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pPr>
        <w:pStyle w:val="Heading3"/>
        <w:keepNext/>
      </w:pPr>
      <w:r>
        <w:rPr>
          <w:rFonts w:ascii="Arial" w:hAnsi="Arial" w:eastAsia="黑体"/>
        </w:rPr>
        <w:t>2. 2025昌平二模 第19题（主观题）</w:t>
      </w:r>
    </w:p>
    <w:p>
      <w:pPr>
        <w:spacing w:after="100"/>
      </w:pPr>
      <w:r>
        <w:rPr>
          <w:rFonts w:ascii="Arial" w:hAnsi="Arial" w:eastAsia="Microsoft YaHei"/>
          <w:b/>
          <w:color w:val="21574C"/>
        </w:rPr>
        <w:t>【材料触发点】</w:t>
      </w:r>
      <w:r>
        <w:rPr>
          <w:rFonts w:ascii="Arial" w:hAnsi="Arial" w:eastAsia="Microsoft YaHei"/>
        </w:rPr>
        <w:t xml:space="preserve"> 《大梦·红楼》把传统经典改造成全场域行进式近景沉浸体验项目，设置三大沉浸展区、4条观众动线和20个经典情节还原；观众没有固定座位，可以选择路径、跟随角色自由行走并近距离互动。</w:t>
      </w:r>
    </w:p>
    <w:p>
      <w:pPr>
        <w:spacing w:after="100"/>
      </w:pPr>
      <w:r>
        <w:rPr>
          <w:rFonts w:ascii="Arial" w:hAnsi="Arial" w:eastAsia="Microsoft YaHei"/>
          <w:b/>
          <w:color w:val="21574C"/>
        </w:rPr>
        <w:t>【设问】</w:t>
      </w:r>
      <w:r>
        <w:rPr>
          <w:rFonts w:ascii="Arial" w:hAnsi="Arial" w:eastAsia="Microsoft YaHei"/>
        </w:rPr>
        <w:t xml:space="preserve"> 结合材料，分析沉浸式演艺是如何体现创新思维的。（8分）</w:t>
      </w:r>
    </w:p>
    <w:p>
      <w:pPr>
        <w:spacing w:after="100"/>
      </w:pPr>
      <w:r>
        <w:rPr>
          <w:rFonts w:ascii="Arial" w:hAnsi="Arial" w:eastAsia="Microsoft YaHei"/>
          <w:b/>
          <w:color w:val="21574C"/>
        </w:rPr>
        <w:t>【为什么能想到】</w:t>
      </w:r>
      <w:r>
        <w:rPr>
          <w:rFonts w:ascii="Arial" w:hAnsi="Arial" w:eastAsia="Microsoft YaHei"/>
        </w:rPr>
        <w:t xml:space="preserve"> 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spacing w:after="100"/>
      </w:pPr>
      <w:r>
        <w:rPr>
          <w:rFonts w:ascii="Arial" w:hAnsi="Arial" w:eastAsia="Microsoft YaHei"/>
          <w:b/>
          <w:color w:val="21574C"/>
        </w:rPr>
        <w:t>【答案落点】</w:t>
      </w:r>
      <w:r>
        <w:rPr>
          <w:rFonts w:ascii="Arial" w:hAnsi="Arial" w:eastAsia="Microsoft YaHei"/>
        </w:rPr>
        <w:t xml:space="preserve"> 沉浸式演艺根据新的消费需求，运用逆向思维创新观演模式，把传统演艺中"观众固定坐着看、演员在台上演"的关系反向改造为观众自由行走、选择路径、跟随角色互动，使观众由被动变主动，获得新的观演体验。</w:t>
      </w:r>
    </w:p>
    <w:p>
      <w:pPr>
        <w:pStyle w:val="Heading3"/>
        <w:keepNext/>
      </w:pPr>
      <w:r>
        <w:rPr>
          <w:rFonts w:ascii="Arial" w:hAnsi="Arial" w:eastAsia="黑体"/>
        </w:rPr>
        <w:t>3. 2026朝阳期中(2025-11) 第21题第（2）问（主观题）</w:t>
      </w:r>
    </w:p>
    <w:p>
      <w:pPr>
        <w:spacing w:after="100"/>
      </w:pPr>
      <w:r>
        <w:rPr>
          <w:rFonts w:ascii="Arial" w:hAnsi="Arial" w:eastAsia="Microsoft YaHei"/>
          <w:b/>
          <w:color w:val="21574C"/>
        </w:rPr>
        <w:t>【材料触发点】</w:t>
      </w:r>
      <w:r>
        <w:rPr>
          <w:rFonts w:ascii="Arial" w:hAnsi="Arial" w:eastAsia="Microsoft YaHei"/>
        </w:rPr>
        <w:t xml:space="preserve"> 该市没有把冬季低温和冰雪只看成出行不便、消费变冷的限制条件，而是反向把“冷资源”转化为冰雪旅游、夜间消费、城市活动和复合业态的入口，形成“冷资源—热经济”的功能转换。</w:t>
      </w:r>
    </w:p>
    <w:p>
      <w:pPr>
        <w:spacing w:after="100"/>
      </w:pPr>
      <w:r>
        <w:rPr>
          <w:rFonts w:ascii="Arial" w:hAnsi="Arial" w:eastAsia="Microsoft YaHei"/>
          <w:b/>
          <w:color w:val="21574C"/>
        </w:rPr>
        <w:t>【设问】</w:t>
      </w:r>
      <w:r>
        <w:rPr>
          <w:rFonts w:ascii="Arial" w:hAnsi="Arial" w:eastAsia="Microsoft YaHei"/>
        </w:rPr>
        <w:t xml:space="preserve"> （2）结合材料二，运用《逻辑与思维》知识，说明该市是如何运用创新思维将人文底蕴转化为经济发展优势的。（6分）</w:t>
      </w:r>
    </w:p>
    <w:p>
      <w:pPr>
        <w:spacing w:after="100"/>
      </w:pPr>
      <w:r>
        <w:rPr>
          <w:rFonts w:ascii="Arial" w:hAnsi="Arial" w:eastAsia="Microsoft YaHei"/>
          <w:b/>
          <w:color w:val="21574C"/>
        </w:rPr>
        <w:t>【为什么能想到】</w:t>
      </w:r>
      <w:r>
        <w:rPr>
          <w:rFonts w:ascii="Arial" w:hAnsi="Arial" w:eastAsia="Microsoft YaHei"/>
        </w:rPr>
        <w:t xml:space="preserve"> 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spacing w:after="100"/>
      </w:pPr>
      <w:r>
        <w:rPr>
          <w:rFonts w:ascii="Arial" w:hAnsi="Arial" w:eastAsia="Microsoft YaHei"/>
          <w:b/>
          <w:color w:val="21574C"/>
        </w:rPr>
        <w:t>【答案落点】</w:t>
      </w:r>
      <w:r>
        <w:rPr>
          <w:rFonts w:ascii="Arial" w:hAnsi="Arial" w:eastAsia="Microsoft YaHei"/>
        </w:rPr>
        <w:t xml:space="preserve"> 该市运用逆向思维，坚持反向求索，逆向思考“冷资源”的价值，把原本可能被看作低温限制、旅游淡季和消费不足的冬季条件，转化为冰雪旅游、沉浸体验和融合街区的增长机会，实现从“冷资源”到“热经济”的转换。</w:t>
      </w:r>
    </w:p>
    <w:p>
      <w:pPr>
        <w:pStyle w:val="Heading2"/>
        <w:keepNext/>
      </w:pPr>
      <w:bookmarkStart w:id="28" w:name="toc_anchor_19"/>
      <w:r>
        <w:rPr>
          <w:rFonts w:ascii="Arial" w:hAnsi="Arial" w:eastAsia="黑体"/>
        </w:rPr>
        <w:t>超前思维</w:t>
      </w:r>
      <w:bookmarkEnd w:id="28"/>
    </w:p>
    <w:p>
      <w:pPr>
        <w:pStyle w:val="Heading3"/>
        <w:keepNext/>
      </w:pPr>
      <w:r>
        <w:rPr>
          <w:rFonts w:ascii="Arial" w:hAnsi="Arial" w:eastAsia="黑体"/>
        </w:rPr>
        <w:t>1. 2024西城一模 第19题第（5）问（主观题）</w:t>
      </w:r>
    </w:p>
    <w:p>
      <w:pPr>
        <w:spacing w:after="100"/>
      </w:pPr>
      <w:r>
        <w:rPr>
          <w:rFonts w:ascii="Arial" w:hAnsi="Arial" w:eastAsia="Microsoft YaHei"/>
          <w:b/>
          <w:color w:val="21574C"/>
        </w:rPr>
        <w:t>【材料触发点】</w:t>
      </w:r>
      <w:r>
        <w:rPr>
          <w:rFonts w:ascii="Arial" w:hAnsi="Arial" w:eastAsia="Microsoft YaHei"/>
        </w:rPr>
        <w:t xml:space="preserve"> 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spacing w:after="100"/>
      </w:pPr>
      <w:r>
        <w:rPr>
          <w:rFonts w:ascii="Arial" w:hAnsi="Arial" w:eastAsia="Microsoft YaHei"/>
          <w:b/>
          <w:color w:val="21574C"/>
        </w:rPr>
        <w:t>【设问】</w:t>
      </w:r>
      <w:r>
        <w:rPr>
          <w:rFonts w:ascii="Arial" w:hAnsi="Arial" w:eastAsia="Microsoft YaHei"/>
        </w:rPr>
        <w:t xml:space="preserve"> 运用《逻辑与思维》的知识，说明应怎样研判我国未来产业发展的方向。（6分）</w:t>
      </w:r>
    </w:p>
    <w:p>
      <w:pPr>
        <w:spacing w:after="100"/>
      </w:pPr>
      <w:r>
        <w:rPr>
          <w:rFonts w:ascii="Arial" w:hAnsi="Arial" w:eastAsia="Microsoft YaHei"/>
          <w:b/>
          <w:color w:val="21574C"/>
        </w:rPr>
        <w:t>【为什么能想到】</w:t>
      </w:r>
      <w:r>
        <w:rPr>
          <w:rFonts w:ascii="Arial" w:hAnsi="Arial" w:eastAsia="Microsoft YaHei"/>
        </w:rPr>
        <w:t xml:space="preserve"> 这里不是问“未来产业是什么”，而是问“怎样研判方向”。材料一边强调未来产业处在孕育或产业化初期，一边强调技术路线、应用场景和产业化时间都高度不确定，一边又写中央和地方正在前瞻布局，核心动作就是面向未来作判断。研判方向不能凭热词押注，而要以实践中的问题为导向，先调查研究全球和中国的发展状况、因果关系和规律，再据此形成方向判断；未来产业发展有内在矛盾、内在动力等，所以要用超前思维中的矛盾分析方法看清产业发展的内在结构和推动力量，并通过推理和想象由过去、现在推知未来趋势。这一组动作应对应超前思维的方法链。</w:t>
      </w:r>
    </w:p>
    <w:p>
      <w:pPr>
        <w:spacing w:after="100"/>
      </w:pPr>
      <w:r>
        <w:rPr>
          <w:rFonts w:ascii="Arial" w:hAnsi="Arial" w:eastAsia="Microsoft YaHei"/>
          <w:b/>
          <w:color w:val="21574C"/>
        </w:rPr>
        <w:t>【答案落点】</w:t>
      </w:r>
      <w:r>
        <w:rPr>
          <w:rFonts w:ascii="Arial" w:hAnsi="Arial" w:eastAsia="Microsoft YaHei"/>
        </w:rPr>
        <w:t xml:space="preserve"> 研判我国未来产业发展方向，应以实践中的问题为导向，注重调查研究，把握全球及中国产业发展的状况、因果关系和规律，在此基础上综合研判方向；善用矛盾分析方法，研究产业发展的内在矛盾、内在动力等；合理运用推理和想象，由全球产业发展的过去、现在的状况推知未来方向，体现超前思维。</w:t>
      </w:r>
    </w:p>
    <w:p>
      <w:pPr>
        <w:pStyle w:val="Heading3"/>
        <w:keepNext/>
      </w:pPr>
      <w:r>
        <w:rPr>
          <w:rFonts w:ascii="Arial" w:hAnsi="Arial" w:eastAsia="黑体"/>
        </w:rPr>
        <w:t>2. 2024东城一模 第18题第（3）问（主观题）</w:t>
      </w:r>
    </w:p>
    <w:p>
      <w:pPr>
        <w:spacing w:after="100"/>
      </w:pPr>
      <w:r>
        <w:rPr>
          <w:rFonts w:ascii="Arial" w:hAnsi="Arial" w:eastAsia="Microsoft YaHei"/>
          <w:b/>
          <w:color w:val="21574C"/>
        </w:rPr>
        <w:t>【材料触发点】</w:t>
      </w:r>
      <w:r>
        <w:rPr>
          <w:rFonts w:ascii="Arial" w:hAnsi="Arial" w:eastAsia="Microsoft YaHei"/>
        </w:rPr>
        <w:t xml:space="preserve"> 传统产业仍是现代化产业体系基底，但存在低端产能过剩、高端供给不足、创新能力薄弱等问题；未来材料、未来网络等未来产业加速前进，并渗透传统产业链上下游。</w:t>
      </w:r>
    </w:p>
    <w:p>
      <w:pPr>
        <w:spacing w:after="100"/>
      </w:pPr>
      <w:r>
        <w:rPr>
          <w:rFonts w:ascii="Arial" w:hAnsi="Arial" w:eastAsia="Microsoft YaHei"/>
          <w:b/>
          <w:color w:val="21574C"/>
        </w:rPr>
        <w:t>【设问】</w:t>
      </w:r>
      <w:r>
        <w:rPr>
          <w:rFonts w:ascii="Arial" w:hAnsi="Arial" w:eastAsia="Microsoft YaHei"/>
        </w:rPr>
        <w:t xml:space="preserve"> （3）发展新质生产力，要正确认识传统产业和未来产业的关系。结合材料，运用《逻辑与思维》知识，谈谈你的看法。（6分）</w:t>
      </w:r>
    </w:p>
    <w:p>
      <w:pPr>
        <w:spacing w:after="100"/>
      </w:pPr>
      <w:r>
        <w:rPr>
          <w:rFonts w:ascii="Arial" w:hAnsi="Arial" w:eastAsia="Microsoft YaHei"/>
          <w:b/>
          <w:color w:val="21574C"/>
        </w:rPr>
        <w:t>【为什么能想到】</w:t>
      </w:r>
      <w:r>
        <w:rPr>
          <w:rFonts w:ascii="Arial" w:hAnsi="Arial" w:eastAsia="Microsoft YaHei"/>
        </w:rPr>
        <w:t xml:space="preserve"> 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spacing w:after="100"/>
      </w:pPr>
      <w:r>
        <w:rPr>
          <w:rFonts w:ascii="Arial" w:hAnsi="Arial" w:eastAsia="Microsoft YaHei"/>
          <w:b/>
          <w:color w:val="21574C"/>
        </w:rPr>
        <w:t>【答案落点】</w:t>
      </w:r>
      <w:r>
        <w:rPr>
          <w:rFonts w:ascii="Arial" w:hAnsi="Arial" w:eastAsia="Microsoft YaHei"/>
        </w:rPr>
        <w:t xml:space="preserve"> 传统产业与未来产业密不可分、相互促进。传统产业为未来产业发展提供原材料、零部件等支撑和强大的市场，未来产业赋能传统产业、引领传统产业转型升级。发展新质生产力，不能忽视或放弃传统产业，而要改造提升传统产业；同时要运用超前思维布局建设未来产业，完善现代化产业体系。</w:t>
      </w:r>
    </w:p>
    <w:p>
      <w:pPr>
        <w:pStyle w:val="Heading3"/>
        <w:keepNext/>
      </w:pPr>
      <w:r>
        <w:rPr>
          <w:rFonts w:ascii="Arial" w:hAnsi="Arial" w:eastAsia="黑体"/>
        </w:rPr>
        <w:t>3. 2026顺义二模 第21题（主观题）</w:t>
      </w:r>
    </w:p>
    <w:p>
      <w:pPr>
        <w:spacing w:after="100"/>
      </w:pPr>
      <w:r>
        <w:rPr>
          <w:rFonts w:ascii="Arial" w:hAnsi="Arial" w:eastAsia="Microsoft YaHei"/>
          <w:b/>
          <w:color w:val="21574C"/>
        </w:rPr>
        <w:t>【材料触发点】</w:t>
      </w:r>
      <w:r>
        <w:rPr>
          <w:rFonts w:ascii="Arial" w:hAnsi="Arial" w:eastAsia="Microsoft YaHei"/>
        </w:rPr>
        <w:t xml:space="preserve"> 材料用“凡事预则立”“人无远虑，必有近忧”等传统理政智慧，串联党在不同历史阶段通过预判、规划、布局和风险防范推进现代化建设的实践。</w:t>
      </w:r>
    </w:p>
    <w:p>
      <w:pPr>
        <w:spacing w:after="100"/>
      </w:pPr>
      <w:r>
        <w:rPr>
          <w:rFonts w:ascii="Arial" w:hAnsi="Arial" w:eastAsia="Microsoft YaHei"/>
          <w:b/>
          <w:color w:val="21574C"/>
        </w:rPr>
        <w:t>【设问】</w:t>
      </w:r>
      <w:r>
        <w:rPr>
          <w:rFonts w:ascii="Arial" w:hAnsi="Arial" w:eastAsia="Microsoft YaHei"/>
        </w:rPr>
        <w:t xml:space="preserve"> 结合材料，综合运用所学，阐述“先见”与“远虑”的传统理政智慧为何能成为支撑中国式现代化稳步前行、护航民族伟大复兴行稳致远的深厚精神底气与重要实践指引。（10分）</w:t>
      </w:r>
    </w:p>
    <w:p>
      <w:pPr>
        <w:spacing w:after="100"/>
      </w:pPr>
      <w:r>
        <w:rPr>
          <w:rFonts w:ascii="Arial" w:hAnsi="Arial" w:eastAsia="Microsoft YaHei"/>
          <w:b/>
          <w:color w:val="21574C"/>
        </w:rPr>
        <w:t>【为什么能想到】</w:t>
      </w:r>
      <w:r>
        <w:rPr>
          <w:rFonts w:ascii="Arial" w:hAnsi="Arial" w:eastAsia="Microsoft YaHei"/>
        </w:rPr>
        <w:t xml:space="preserve"> 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spacing w:after="100"/>
      </w:pPr>
      <w:r>
        <w:rPr>
          <w:rFonts w:ascii="Arial" w:hAnsi="Arial" w:eastAsia="Microsoft YaHei"/>
          <w:b/>
          <w:color w:val="21574C"/>
        </w:rPr>
        <w:t>【答案落点】</w:t>
      </w:r>
      <w:r>
        <w:rPr>
          <w:rFonts w:ascii="Arial" w:hAnsi="Arial" w:eastAsia="Microsoft YaHei"/>
        </w:rPr>
        <w:t xml:space="preserve"> 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pPr>
        <w:pStyle w:val="Heading3"/>
        <w:keepNext/>
      </w:pPr>
      <w:r>
        <w:rPr>
          <w:rFonts w:ascii="Arial" w:hAnsi="Arial" w:eastAsia="黑体"/>
        </w:rPr>
        <w:t>4. 2026朝阳期中(2025-11) 第21题第（2）问（主观题）</w:t>
      </w:r>
    </w:p>
    <w:p>
      <w:pPr>
        <w:spacing w:after="100"/>
      </w:pPr>
      <w:r>
        <w:rPr>
          <w:rFonts w:ascii="Arial" w:hAnsi="Arial" w:eastAsia="Microsoft YaHei"/>
          <w:b/>
          <w:color w:val="21574C"/>
        </w:rPr>
        <w:t>【材料触发点】</w:t>
      </w:r>
      <w:r>
        <w:rPr>
          <w:rFonts w:ascii="Arial" w:hAnsi="Arial" w:eastAsia="Microsoft YaHei"/>
        </w:rPr>
        <w:t xml:space="preserve"> 该市从人文底蕴、冰雪消费升温、夜间经济和城市转型需求出发，提前判断文旅融合可能带来的消费场景和经济增长空间，并在趋势尚未完全展开时先行谋划融合街区、复合业态和活动安排。</w:t>
      </w:r>
    </w:p>
    <w:p>
      <w:pPr>
        <w:spacing w:after="100"/>
      </w:pPr>
      <w:r>
        <w:rPr>
          <w:rFonts w:ascii="Arial" w:hAnsi="Arial" w:eastAsia="Microsoft YaHei"/>
          <w:b/>
          <w:color w:val="21574C"/>
        </w:rPr>
        <w:t>【设问】</w:t>
      </w:r>
      <w:r>
        <w:rPr>
          <w:rFonts w:ascii="Arial" w:hAnsi="Arial" w:eastAsia="Microsoft YaHei"/>
        </w:rPr>
        <w:t xml:space="preserve"> （2）结合材料二，运用《逻辑与思维》知识，说明该市是如何运用创新思维将人文底蕴转化为经济发展优势的。（6分）</w:t>
      </w:r>
    </w:p>
    <w:p>
      <w:pPr>
        <w:spacing w:after="100"/>
      </w:pPr>
      <w:r>
        <w:rPr>
          <w:rFonts w:ascii="Arial" w:hAnsi="Arial" w:eastAsia="Microsoft YaHei"/>
          <w:b/>
          <w:color w:val="21574C"/>
        </w:rPr>
        <w:t>【为什么能想到】</w:t>
      </w:r>
      <w:r>
        <w:rPr>
          <w:rFonts w:ascii="Arial" w:hAnsi="Arial" w:eastAsia="Microsoft YaHei"/>
        </w:rPr>
        <w:t xml:space="preserve"> 关键在“先了解优势—再预测趋势—再转变发展理念”。超前思维不是笼统写“未来”，而是有计划、有目的地了解本地人文底蕴优势，合理预测人们消费趋势及旅游期待，再把城市发展理念从传统工业城市转向网红旅游目的地。看到这种由本地条件预判未来文旅消费的动作，就可以从超前思维切入。</w:t>
      </w:r>
    </w:p>
    <w:p>
      <w:pPr>
        <w:spacing w:after="100"/>
      </w:pPr>
      <w:r>
        <w:rPr>
          <w:rFonts w:ascii="Arial" w:hAnsi="Arial" w:eastAsia="Microsoft YaHei"/>
          <w:b/>
          <w:color w:val="21574C"/>
        </w:rPr>
        <w:t>【答案落点】</w:t>
      </w:r>
      <w:r>
        <w:rPr>
          <w:rFonts w:ascii="Arial" w:hAnsi="Arial" w:eastAsia="Microsoft YaHei"/>
        </w:rPr>
        <w:t xml:space="preserve"> 该市运用超前思维，有计划、有目的地了解本地人文底蕴优势，合理预测人们消费趋势及旅游期待，作出城市发展理念的转变，从传统工业城市向网红旅游目的地转化；这种做法把本地底蕴和未来消费趋势提前连接起来，使人文底蕴转化为经济发展优势。</w:t>
      </w:r>
    </w:p>
    <w:p>
      <w:pPr>
        <w:pStyle w:val="Heading3"/>
        <w:keepNext/>
      </w:pPr>
      <w:r>
        <w:rPr>
          <w:rFonts w:ascii="Arial" w:hAnsi="Arial" w:eastAsia="黑体"/>
        </w:rPr>
        <w:t>5. 2026海淀期末 第20题第（2）问（主观题）</w:t>
      </w:r>
    </w:p>
    <w:p>
      <w:pPr>
        <w:spacing w:after="100"/>
      </w:pPr>
      <w:r>
        <w:rPr>
          <w:rFonts w:ascii="Arial" w:hAnsi="Arial" w:eastAsia="Microsoft YaHei"/>
          <w:b/>
          <w:color w:val="21574C"/>
        </w:rPr>
        <w:t>【材料触发点】</w:t>
      </w:r>
      <w:r>
        <w:rPr>
          <w:rFonts w:ascii="Arial" w:hAnsi="Arial" w:eastAsia="Microsoft YaHei"/>
        </w:rPr>
        <w:t xml:space="preserve"> 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spacing w:after="100"/>
      </w:pPr>
      <w:r>
        <w:rPr>
          <w:rFonts w:ascii="Arial" w:hAnsi="Arial" w:eastAsia="Microsoft YaHei"/>
          <w:b/>
          <w:color w:val="21574C"/>
        </w:rPr>
        <w:t>【设问】</w:t>
      </w:r>
      <w:r>
        <w:rPr>
          <w:rFonts w:ascii="Arial" w:hAnsi="Arial" w:eastAsia="Microsoft YaHei"/>
        </w:rPr>
        <w:t xml:space="preserve"> （2）结合城市书房建设与运营的问题，运用超前思维的方法提出具体建议。（6分）</w:t>
      </w:r>
    </w:p>
    <w:p>
      <w:pPr>
        <w:spacing w:after="100"/>
      </w:pPr>
      <w:r>
        <w:rPr>
          <w:rFonts w:ascii="Arial" w:hAnsi="Arial" w:eastAsia="Microsoft YaHei"/>
          <w:b/>
          <w:color w:val="21574C"/>
        </w:rPr>
        <w:t>【为什么能想到】</w:t>
      </w:r>
      <w:r>
        <w:rPr>
          <w:rFonts w:ascii="Arial" w:hAnsi="Arial" w:eastAsia="Microsoft YaHei"/>
        </w:rPr>
        <w:t xml:space="preserve"> 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spacing w:after="100"/>
      </w:pPr>
      <w:r>
        <w:rPr>
          <w:rFonts w:ascii="Arial" w:hAnsi="Arial" w:eastAsia="Microsoft YaHei"/>
          <w:b/>
          <w:color w:val="21574C"/>
        </w:rPr>
        <w:t>【答案落点】</w:t>
      </w:r>
      <w:r>
        <w:rPr>
          <w:rFonts w:ascii="Arial" w:hAnsi="Arial" w:eastAsia="Microsoft YaHei"/>
        </w:rPr>
        <w:t xml:space="preserve"> 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Style w:val="Heading3"/>
        <w:keepNext/>
      </w:pPr>
      <w:r>
        <w:rPr>
          <w:rFonts w:ascii="Arial" w:hAnsi="Arial" w:eastAsia="黑体"/>
        </w:rPr>
        <w:t>6. 2025东城期末 第18题第（2）问（主观题）</w:t>
      </w:r>
    </w:p>
    <w:p>
      <w:pPr>
        <w:spacing w:after="100"/>
      </w:pPr>
      <w:r>
        <w:rPr>
          <w:rFonts w:ascii="Arial" w:hAnsi="Arial" w:eastAsia="Microsoft YaHei"/>
          <w:b/>
          <w:color w:val="21574C"/>
        </w:rPr>
        <w:t>【材料触发点】</w:t>
      </w:r>
      <w:r>
        <w:rPr>
          <w:rFonts w:ascii="Arial" w:hAnsi="Arial" w:eastAsia="Microsoft YaHei"/>
        </w:rPr>
        <w:t xml:space="preserve"> 登月服把飞天飘带、火箭尾焰和现代登月装备外观联系起来，同时围绕月面行走、攀爬、驾车、科考、防热、防尘、防眩光等任务需求设计功能细节。</w:t>
      </w:r>
    </w:p>
    <w:p>
      <w:pPr>
        <w:spacing w:after="100"/>
      </w:pPr>
      <w:r>
        <w:rPr>
          <w:rFonts w:ascii="Arial" w:hAnsi="Arial" w:eastAsia="Microsoft YaHei"/>
          <w:b/>
          <w:color w:val="21574C"/>
        </w:rPr>
        <w:t>【设问】</w:t>
      </w:r>
      <w:r>
        <w:rPr>
          <w:rFonts w:ascii="Arial" w:hAnsi="Arial" w:eastAsia="Microsoft YaHei"/>
        </w:rPr>
        <w:t xml:space="preserve"> 结合材料，运用《逻辑与思维》知识，说明登月服设计是如何体现创新思维的。</w:t>
      </w:r>
    </w:p>
    <w:p>
      <w:pPr>
        <w:spacing w:after="100"/>
      </w:pPr>
      <w:r>
        <w:rPr>
          <w:rFonts w:ascii="Arial" w:hAnsi="Arial" w:eastAsia="Microsoft YaHei"/>
          <w:b/>
          <w:color w:val="21574C"/>
        </w:rPr>
        <w:t>【为什么能想到】</w:t>
      </w:r>
      <w:r>
        <w:rPr>
          <w:rFonts w:ascii="Arial" w:hAnsi="Arial" w:eastAsia="Microsoft YaHei"/>
        </w:rPr>
        <w:t xml:space="preserve"> 这道题的创新思维可以从发散聚合、联想、超前等角度展开。从超前思维角度看，登月服面对的是尚未实际展开的未来月面任务，材料却已经把月面特殊环境和航天员登陆后的需求提前纳入设计。看到“未来任务场景尚未发生，却先预判环境和使用需求”，就应对应超前思维。</w:t>
      </w:r>
    </w:p>
    <w:p>
      <w:pPr>
        <w:spacing w:after="100"/>
      </w:pPr>
      <w:r>
        <w:rPr>
          <w:rFonts w:ascii="Arial" w:hAnsi="Arial" w:eastAsia="Microsoft YaHei"/>
          <w:b/>
          <w:color w:val="21574C"/>
        </w:rPr>
        <w:t>【答案落点】</w:t>
      </w:r>
      <w:r>
        <w:rPr>
          <w:rFonts w:ascii="Arial" w:hAnsi="Arial" w:eastAsia="Microsoft YaHei"/>
        </w:rPr>
        <w:t xml:space="preserve"> 从超前思维角度看，登月服设计提前预判月面特殊环境和航天员登陆后需求，据此设计航天服细节：既考虑行走、攀爬、驾车、科考等月面出舱活动，也考虑月面热环境、月尘影响和防眩光等防护需要，使服装细节服务未来登月任务。</w:t>
      </w:r>
    </w:p>
    <w:p>
      <w:pPr>
        <w:pStyle w:val="Heading3"/>
        <w:keepNext/>
      </w:pPr>
      <w:r>
        <w:rPr>
          <w:rFonts w:ascii="Arial" w:hAnsi="Arial" w:eastAsia="黑体"/>
        </w:rPr>
        <w:t>7. 2025海淀期末 第18题（主观题）</w:t>
      </w:r>
    </w:p>
    <w:p>
      <w:pPr>
        <w:spacing w:after="100"/>
      </w:pPr>
      <w:r>
        <w:rPr>
          <w:rFonts w:ascii="Arial" w:hAnsi="Arial" w:eastAsia="Microsoft YaHei"/>
          <w:b/>
          <w:color w:val="21574C"/>
        </w:rPr>
        <w:t>【材料触发点】</w:t>
      </w:r>
      <w:r>
        <w:rPr>
          <w:rFonts w:ascii="Arial" w:hAnsi="Arial" w:eastAsia="Microsoft YaHei"/>
        </w:rPr>
        <w:t xml:space="preserve"> 北京城市图书馆借助数字技术实现从“人找书”到“书找人”，把传统“赤印”意象转化为新型公共空间设计，并整合京津冀三地与各部门行业数字文化资源，构建多层级、多门类公共文化数字服务网络群。</w:t>
      </w:r>
    </w:p>
    <w:p>
      <w:pPr>
        <w:spacing w:after="100"/>
      </w:pPr>
      <w:r>
        <w:rPr>
          <w:rFonts w:ascii="Arial" w:hAnsi="Arial" w:eastAsia="Microsoft YaHei"/>
          <w:b/>
          <w:color w:val="21574C"/>
        </w:rPr>
        <w:t>【设问】</w:t>
      </w:r>
      <w:r>
        <w:rPr>
          <w:rFonts w:ascii="Arial" w:hAnsi="Arial" w:eastAsia="Microsoft YaHei"/>
        </w:rPr>
        <w:t xml:space="preserve"> 结合材料，分析北京城市图书馆是如何运用创新思维建设新型公共文化空间的。</w:t>
      </w:r>
    </w:p>
    <w:p>
      <w:pPr>
        <w:spacing w:after="100"/>
      </w:pPr>
      <w:r>
        <w:rPr>
          <w:rFonts w:ascii="Arial" w:hAnsi="Arial" w:eastAsia="Microsoft YaHei"/>
          <w:b/>
          <w:color w:val="21574C"/>
        </w:rPr>
        <w:t>【为什么能想到】</w:t>
      </w:r>
      <w:r>
        <w:rPr>
          <w:rFonts w:ascii="Arial" w:hAnsi="Arial" w:eastAsia="Microsoft YaHei"/>
        </w:rPr>
        <w:t xml:space="preserve"> 这题不能把“人找书”到“书找人”写成超前思维，那是逆向思维；“赤印”意象迁移也应归联想思维。若从超前思维切入，要抓北京城市图书馆承担京津冀公共服务功能的新文化地标定位，为三地文化资源共建共享创造条件。看到“公共服务功能”“共建共享”“新文化地标”，才可以写面向未来公共文化服务作提前布局。</w:t>
      </w:r>
    </w:p>
    <w:p>
      <w:pPr>
        <w:spacing w:after="100"/>
      </w:pPr>
      <w:r>
        <w:rPr>
          <w:rFonts w:ascii="Arial" w:hAnsi="Arial" w:eastAsia="Microsoft YaHei"/>
          <w:b/>
          <w:color w:val="21574C"/>
        </w:rPr>
        <w:t>【答案落点】</w:t>
      </w:r>
      <w:r>
        <w:rPr>
          <w:rFonts w:ascii="Arial" w:hAnsi="Arial" w:eastAsia="Microsoft YaHei"/>
        </w:rPr>
        <w:t xml:space="preserve"> 从超前思维角度看，北京城市图书馆作为承担京津冀公共服务功能的新文化地标，面向三地文化资源共建共享的需要，提前谋划公共文化服务的区域联通和资源整合，为京津冀文化资源共享创造条件。</w:t>
      </w:r>
    </w:p>
    <w:p>
      <w:pPr>
        <w:pStyle w:val="Heading3"/>
        <w:keepNext/>
      </w:pPr>
      <w:r>
        <w:rPr>
          <w:rFonts w:ascii="Arial" w:hAnsi="Arial" w:eastAsia="黑体"/>
        </w:rPr>
        <w:t>8. 2024朝阳期中 第19题（主观题）</w:t>
      </w:r>
    </w:p>
    <w:p>
      <w:pPr>
        <w:spacing w:after="100"/>
      </w:pPr>
      <w:r>
        <w:rPr>
          <w:rFonts w:ascii="Arial" w:hAnsi="Arial" w:eastAsia="Microsoft YaHei"/>
          <w:b/>
          <w:color w:val="21574C"/>
        </w:rPr>
        <w:t>【材料触发点】</w:t>
      </w:r>
      <w:r>
        <w:rPr>
          <w:rFonts w:ascii="Arial" w:hAnsi="Arial" w:eastAsia="Microsoft YaHei"/>
        </w:rPr>
        <w:t xml:space="preserve"> 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spacing w:after="100"/>
      </w:pPr>
      <w:r>
        <w:rPr>
          <w:rFonts w:ascii="Arial" w:hAnsi="Arial" w:eastAsia="Microsoft YaHei"/>
          <w:b/>
          <w:color w:val="21574C"/>
        </w:rPr>
        <w:t>【设问】</w:t>
      </w:r>
      <w:r>
        <w:rPr>
          <w:rFonts w:ascii="Arial" w:hAnsi="Arial" w:eastAsia="Microsoft YaHei"/>
        </w:rPr>
        <w:t xml:space="preserve"> 结合材料，分析“首发经济”的北京朝外样本的打造是如何体现创新思维的。</w:t>
      </w:r>
    </w:p>
    <w:p>
      <w:pPr>
        <w:spacing w:after="100"/>
      </w:pPr>
      <w:r>
        <w:rPr>
          <w:rFonts w:ascii="Arial" w:hAnsi="Arial" w:eastAsia="Microsoft YaHei"/>
          <w:b/>
          <w:color w:val="21574C"/>
        </w:rPr>
        <w:t>【为什么能想到】</w:t>
      </w:r>
      <w:r>
        <w:rPr>
          <w:rFonts w:ascii="Arial" w:hAnsi="Arial" w:eastAsia="Microsoft YaHei"/>
        </w:rPr>
        <w:t xml:space="preserve"> 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spacing w:after="100"/>
      </w:pPr>
      <w:r>
        <w:rPr>
          <w:rFonts w:ascii="Arial" w:hAnsi="Arial" w:eastAsia="Microsoft YaHei"/>
          <w:b/>
          <w:color w:val="21574C"/>
        </w:rPr>
        <w:t>【答案落点】</w:t>
      </w:r>
      <w:r>
        <w:rPr>
          <w:rFonts w:ascii="Arial" w:hAnsi="Arial" w:eastAsia="Microsoft YaHei"/>
        </w:rPr>
        <w:t xml:space="preserve"> 从超前思维角度看，朝外样本在业态规划上突破传统，布局智能产品等新兴领域和特色主题首发街区，捕捉市场趋势，把可能增长的新消费需求提前转化为商圈规划和街区场景。</w:t>
      </w:r>
    </w:p>
    <w:p>
      <w:pPr>
        <w:pStyle w:val="Heading3"/>
        <w:keepNext/>
      </w:pPr>
      <w:r>
        <w:rPr>
          <w:rFonts w:ascii="Arial" w:hAnsi="Arial" w:eastAsia="黑体"/>
        </w:rPr>
        <w:t>9. 2024顺义二模 第16题第（2）问（主观题）</w:t>
      </w:r>
    </w:p>
    <w:p>
      <w:pPr>
        <w:spacing w:after="100"/>
      </w:pPr>
      <w:r>
        <w:rPr>
          <w:rFonts w:ascii="Arial" w:hAnsi="Arial" w:eastAsia="Microsoft YaHei"/>
          <w:b/>
          <w:color w:val="21574C"/>
        </w:rPr>
        <w:t>【材料触发点】</w:t>
      </w:r>
      <w:r>
        <w:rPr>
          <w:rFonts w:ascii="Arial" w:hAnsi="Arial" w:eastAsia="Microsoft YaHei"/>
        </w:rPr>
        <w:t xml:space="preserve"> “无废城市”建设面临大拆大建加剧固废、公众分类意识和行动不足、低值再生资源回收成本高利润低、固废资源化无害化技术支撑不足等问题。</w:t>
      </w:r>
    </w:p>
    <w:p>
      <w:pPr>
        <w:spacing w:after="100"/>
      </w:pPr>
      <w:r>
        <w:rPr>
          <w:rFonts w:ascii="Arial" w:hAnsi="Arial" w:eastAsia="Microsoft YaHei"/>
          <w:b/>
          <w:color w:val="21574C"/>
        </w:rPr>
        <w:t>【设问】</w:t>
      </w:r>
      <w:r>
        <w:rPr>
          <w:rFonts w:ascii="Arial" w:hAnsi="Arial" w:eastAsia="Microsoft YaHei"/>
        </w:rPr>
        <w:t xml:space="preserve"> 结合材料，运用《逻辑与思维》知识，说明如何运用超前思维加快推进“无废城市”建设系统化、科学化、长效化。（7分）</w:t>
      </w:r>
    </w:p>
    <w:p>
      <w:pPr>
        <w:spacing w:after="100"/>
      </w:pPr>
      <w:r>
        <w:rPr>
          <w:rFonts w:ascii="Arial" w:hAnsi="Arial" w:eastAsia="Microsoft YaHei"/>
          <w:b/>
          <w:color w:val="21574C"/>
        </w:rPr>
        <w:t>【为什么能想到】</w:t>
      </w:r>
      <w:r>
        <w:rPr>
          <w:rFonts w:ascii="Arial" w:hAnsi="Arial" w:eastAsia="Microsoft YaHei"/>
        </w:rPr>
        <w:t xml:space="preserve"> “超前思维”的入口很明确，材料里的问题就是预判对象。大拆大建会带来更多固废，公众分类意识不足会影响后端治理，低值再生资源回收成本高、利润低会影响市场动力，技术支撑不足会限制资源化无害化，这些都是未来治理中可能继续放大的矛盾，触发超前思维的矛盾分析法。材料还要求系统化、科学化、长效化，说明不能只提短期清运，而要尊重城市建设规律，提前判断固废产生、回收、利用和治理成本的变化趋势，把资源化、清洁生产、经济效益和社会效益统一起来。</w:t>
      </w:r>
    </w:p>
    <w:p>
      <w:pPr>
        <w:spacing w:after="100"/>
      </w:pPr>
      <w:r>
        <w:rPr>
          <w:rFonts w:ascii="Arial" w:hAnsi="Arial" w:eastAsia="Microsoft YaHei"/>
          <w:b/>
          <w:color w:val="21574C"/>
        </w:rPr>
        <w:t>【答案落点】</w:t>
      </w:r>
      <w:r>
        <w:rPr>
          <w:rFonts w:ascii="Arial" w:hAnsi="Arial" w:eastAsia="Microsoft YaHei"/>
        </w:rPr>
        <w:t xml:space="preserve"> 推进“无废城市”建设，要针对大拆大建、公众分类不足、低值资源回收难和技术支撑不足等问题，在尊重城市建设发展规律的基础上运用超前思维的矛盾分析法，作出科学判断和预见，把固体废物资源化与清洁生产结合起来，统筹经济效益和社会效益，推动“无废城市”建设系统化、科学化、长效化。</w:t>
      </w:r>
    </w:p>
    <w:p>
      <w:pPr>
        <w:pStyle w:val="Heading3"/>
        <w:keepNext/>
      </w:pPr>
      <w:r>
        <w:rPr>
          <w:rFonts w:ascii="Arial" w:hAnsi="Arial" w:eastAsia="黑体"/>
        </w:rPr>
        <w:t>10. 2026石景山一模 第17题第（2）问（主观题）</w:t>
      </w:r>
    </w:p>
    <w:p>
      <w:pPr>
        <w:spacing w:after="100"/>
      </w:pPr>
      <w:r>
        <w:rPr>
          <w:rFonts w:ascii="Arial" w:hAnsi="Arial" w:eastAsia="Microsoft YaHei"/>
          <w:b/>
          <w:color w:val="21574C"/>
        </w:rPr>
        <w:t>【材料触发点】</w:t>
      </w:r>
      <w:r>
        <w:rPr>
          <w:rFonts w:ascii="Arial" w:hAnsi="Arial" w:eastAsia="Microsoft YaHei"/>
        </w:rPr>
        <w:t xml:space="preserve"> 国家把中医药文化建设纳入中华优秀传统文化传承发展工程，开展健康文化推进行动、文化传播行动，提出加大中医药文化活动和产品供给，并在健康中国背景下推进中医药传承创新。</w:t>
      </w:r>
    </w:p>
    <w:p>
      <w:pPr>
        <w:spacing w:after="100"/>
      </w:pPr>
      <w:r>
        <w:rPr>
          <w:rFonts w:ascii="Arial" w:hAnsi="Arial" w:eastAsia="Microsoft YaHei"/>
          <w:b/>
          <w:color w:val="21574C"/>
        </w:rPr>
        <w:t>【设问】</w:t>
      </w:r>
      <w:r>
        <w:rPr>
          <w:rFonts w:ascii="Arial" w:hAnsi="Arial" w:eastAsia="Microsoft YaHei"/>
        </w:rPr>
        <w:t xml:space="preserve"> （2）结合材料二，运用创新思维的知识，为传承中医药文化提出两条建议。（6分）</w:t>
      </w:r>
    </w:p>
    <w:p>
      <w:pPr>
        <w:spacing w:after="100"/>
      </w:pPr>
      <w:r>
        <w:rPr>
          <w:rFonts w:ascii="Arial" w:hAnsi="Arial" w:eastAsia="Microsoft YaHei"/>
          <w:b/>
          <w:color w:val="21574C"/>
        </w:rPr>
        <w:t>【为什么能想到】</w:t>
      </w:r>
      <w:r>
        <w:rPr>
          <w:rFonts w:ascii="Arial" w:hAnsi="Arial" w:eastAsia="Microsoft YaHei"/>
        </w:rPr>
        <w:t xml:space="preserve"> 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spacing w:after="100"/>
      </w:pPr>
      <w:r>
        <w:rPr>
          <w:rFonts w:ascii="Arial" w:hAnsi="Arial" w:eastAsia="Microsoft YaHei"/>
          <w:b/>
          <w:color w:val="21574C"/>
        </w:rPr>
        <w:t>【答案落点】</w:t>
      </w:r>
      <w:r>
        <w:rPr>
          <w:rFonts w:ascii="Arial" w:hAnsi="Arial" w:eastAsia="Microsoft YaHei"/>
        </w:rPr>
        <w:t xml:space="preserve"> 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Style w:val="Heading3"/>
        <w:keepNext/>
      </w:pPr>
      <w:r>
        <w:rPr>
          <w:rFonts w:ascii="Arial" w:hAnsi="Arial" w:eastAsia="黑体"/>
        </w:rPr>
        <w:t>11. 2025门头沟一模 第21题第（1）问（主观题）</w:t>
      </w:r>
    </w:p>
    <w:p>
      <w:pPr>
        <w:spacing w:after="100"/>
      </w:pPr>
      <w:r>
        <w:rPr>
          <w:rFonts w:ascii="Arial" w:hAnsi="Arial" w:eastAsia="Microsoft YaHei"/>
          <w:b/>
          <w:color w:val="21574C"/>
        </w:rPr>
        <w:t>【材料触发点】</w:t>
      </w:r>
      <w:r>
        <w:rPr>
          <w:rFonts w:ascii="Arial" w:hAnsi="Arial" w:eastAsia="Microsoft YaHei"/>
        </w:rPr>
        <w:t xml:space="preserve"> 门头沟在煤炭退出后没有只做存量修补，而是面向算力中心、算法登记服务、文生视频大模型、数字视听、生物医药和山地文旅等新方向提前布局，培育未来绿色高质量发展的新动能。</w:t>
      </w:r>
    </w:p>
    <w:p>
      <w:pPr>
        <w:spacing w:after="100"/>
      </w:pPr>
      <w:r>
        <w:rPr>
          <w:rFonts w:ascii="Arial" w:hAnsi="Arial" w:eastAsia="Microsoft YaHei"/>
          <w:b/>
          <w:color w:val="21574C"/>
        </w:rPr>
        <w:t>【设问】</w:t>
      </w:r>
      <w:r>
        <w:rPr>
          <w:rFonts w:ascii="Arial" w:hAnsi="Arial" w:eastAsia="Microsoft YaHei"/>
        </w:rPr>
        <w:t xml:space="preserve"> （1）运用科学思维知识，说明门头沟区从"千年煤城"向"京西智谷"转型的智慧。（9分）</w:t>
      </w:r>
    </w:p>
    <w:p>
      <w:pPr>
        <w:spacing w:after="100"/>
      </w:pPr>
      <w:r>
        <w:rPr>
          <w:rFonts w:ascii="Arial" w:hAnsi="Arial" w:eastAsia="Microsoft YaHei"/>
          <w:b/>
          <w:color w:val="21574C"/>
        </w:rPr>
        <w:t>【为什么能想到】</w:t>
      </w:r>
      <w:r>
        <w:rPr>
          <w:rFonts w:ascii="Arial" w:hAnsi="Arial" w:eastAsia="Microsoft YaHei"/>
        </w:rPr>
        <w:t xml:space="preserve"> 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spacing w:after="100"/>
      </w:pPr>
      <w:r>
        <w:rPr>
          <w:rFonts w:ascii="Arial" w:hAnsi="Arial" w:eastAsia="Microsoft YaHei"/>
          <w:b/>
          <w:color w:val="21574C"/>
        </w:rPr>
        <w:t>【答案落点】</w:t>
      </w:r>
      <w:r>
        <w:rPr>
          <w:rFonts w:ascii="Arial" w:hAnsi="Arial" w:eastAsia="Microsoft YaHei"/>
        </w:rPr>
        <w:t xml:space="preserve"> 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Style w:val="Heading3"/>
        <w:keepNext/>
      </w:pPr>
      <w:r>
        <w:rPr>
          <w:rFonts w:ascii="Arial" w:hAnsi="Arial" w:eastAsia="黑体"/>
        </w:rPr>
        <w:t>12. 2024丰台二模 第18题第（2）问（主观题）</w:t>
      </w:r>
    </w:p>
    <w:p>
      <w:pPr>
        <w:spacing w:after="100"/>
      </w:pPr>
      <w:r>
        <w:rPr>
          <w:rFonts w:ascii="Arial" w:hAnsi="Arial" w:eastAsia="Microsoft YaHei"/>
          <w:b/>
          <w:color w:val="21574C"/>
        </w:rPr>
        <w:t>【材料触发点】</w:t>
      </w:r>
      <w:r>
        <w:rPr>
          <w:rFonts w:ascii="Arial" w:hAnsi="Arial" w:eastAsia="Microsoft YaHei"/>
        </w:rPr>
        <w:t xml:space="preserve"> 观点认为只要准确预测冰雪经济发展前景，就一定能推动冰雪经济高质量发展；材料同时呈现冰雪产业潜力、基础设施、市场需求、区域资源、政策支持和运营管理等多重条件。</w:t>
      </w:r>
    </w:p>
    <w:p>
      <w:pPr>
        <w:spacing w:after="100"/>
      </w:pPr>
      <w:r>
        <w:rPr>
          <w:rFonts w:ascii="Arial" w:hAnsi="Arial" w:eastAsia="Microsoft YaHei"/>
          <w:b/>
          <w:color w:val="21574C"/>
        </w:rPr>
        <w:t>【设问】</w:t>
      </w:r>
      <w:r>
        <w:rPr>
          <w:rFonts w:ascii="Arial" w:hAnsi="Arial" w:eastAsia="Microsoft YaHei"/>
        </w:rPr>
        <w:t xml:space="preserve"> （2）有同学认为，只要我们能够准确预测冰雪经济的发展前景，就能推动冰雪经济高质量发展。结合材料，运用科学思维对该观点进行评析。（6分）</w:t>
      </w:r>
    </w:p>
    <w:p>
      <w:pPr>
        <w:spacing w:after="100"/>
      </w:pPr>
      <w:r>
        <w:rPr>
          <w:rFonts w:ascii="Arial" w:hAnsi="Arial" w:eastAsia="Microsoft YaHei"/>
          <w:b/>
          <w:color w:val="21574C"/>
        </w:rPr>
        <w:t>【为什么能想到】</w:t>
      </w:r>
      <w:r>
        <w:rPr>
          <w:rFonts w:ascii="Arial" w:hAnsi="Arial" w:eastAsia="Microsoft YaHei"/>
        </w:rPr>
        <w:t xml:space="preserve"> 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spacing w:after="100"/>
      </w:pPr>
      <w:r>
        <w:rPr>
          <w:rFonts w:ascii="Arial" w:hAnsi="Arial" w:eastAsia="Microsoft YaHei"/>
          <w:b/>
          <w:color w:val="21574C"/>
        </w:rPr>
        <w:t>【答案落点】</w:t>
      </w:r>
      <w:r>
        <w:rPr>
          <w:rFonts w:ascii="Arial" w:hAnsi="Arial" w:eastAsia="Microsoft YaHei"/>
        </w:rPr>
        <w:t xml:space="preserve"> 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sectPr w:rsidR="00FC693F" w:rsidRPr="0006063C" w:rsidSect="00034616">
      <w:type w:val="continuous"/>
      <w:pgSz w:w="11906" w:h="16838"/>
      <w:pgMar w:top="1191"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sz w:val="18"/>
      </w:rPr>
      <w:t xml:space="preserve">— </w:t>
    </w:r>
    <w:r>
      <w:fldChar w:fldCharType="begin"/>
      <w:instrText xml:space="preserve">PAGE</w:instrText>
      <w:fldChar w:fldCharType="separate"/>
      <w:fldChar w:fldCharType="end"/>
    </w:r>
    <w:r>
      <w:rPr>
        <w:rFonts w:ascii="Arial" w:hAnsi="Arial" w:eastAsia="Microsoft YaHei"/>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_CodexFGZZJT" o:spid="_x0000_s1025" type="#_x0000_t136" alt="" style="position:absolute;margin-left:0;margin-top:0;width:440pt;height:90pt;rotation:315;z-index:-251658752;mso-wrap-edited:f;mso-width-percent:0;mso-height-percent:0;mso-position-horizontal:center;mso-position-horizontal-relative:page;mso-position-vertical:center;mso-position-vertical-relative:page;mso-width-percent:0;mso-height-percent:0" o:allowincell="f" fillcolor="#a6a6a6" stroked="f">
          <v:fill opacity="19661f"/>
          <v:textpath style="font-family:&quot;Microsoft YaHei&quot;,&quot;SimHei&quot;;font-size:42pt;font-weight:bold" string="飞哥正志讲堂"/>
          <w10:wrap anchorx="page" anchory="pag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2F6F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3A62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b/>
      <w:color w:val="163E63"/>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0"/>
      <w:ind w:left="0"/>
    </w:pPr>
    <w:rPr>
      <w:rFonts w:ascii="Arial" w:hAnsi="Arial" w:eastAsia="Microsoft YaHei"/>
      <w:sz w:val="19"/>
    </w:rPr>
  </w:style>
  <w:style w:type="paragraph" w:customStyle="1" w:styleId="TOC2">
    <w:name w:val="toc 2"/>
    <w:pPr>
      <w:spacing w:after="0"/>
      <w:ind w:left="420"/>
    </w:pPr>
    <w:rPr>
      <w:rFonts w:ascii="Arial" w:hAnsi="Arial" w:eastAsia="Microsoft YaHe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