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B29EC">
        <w:rPr>
          <w:rFonts w:ascii="Arial" w:hAnsi="Arial" w:cs="Arial"/>
          <w:b/>
          <w:sz w:val="28"/>
          <w:szCs w:val="28"/>
        </w:rPr>
        <w:t xml:space="preserve">Componentes de Rede  </w:t>
      </w: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>Ativos de Rede</w:t>
      </w: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840F98" w:rsidP="008B447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 xml:space="preserve">Roteador: </w:t>
      </w:r>
    </w:p>
    <w:p w:rsidR="00840F98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Função:</w:t>
      </w:r>
      <w:r w:rsidRPr="008B29EC">
        <w:rPr>
          <w:rFonts w:ascii="Arial" w:hAnsi="Arial" w:cs="Arial"/>
          <w:color w:val="000000"/>
        </w:rPr>
        <w:t xml:space="preserve"> Encaminha dados entre diferentes redes, determinando o melhor caminho para a transmissão.</w:t>
      </w:r>
    </w:p>
    <w:p w:rsidR="008B29EC" w:rsidRPr="008B29EC" w:rsidRDefault="00840F98" w:rsidP="008B447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Funcionamento:</w:t>
      </w:r>
      <w:r w:rsidRPr="008B29EC">
        <w:rPr>
          <w:rFonts w:ascii="Arial" w:hAnsi="Arial" w:cs="Arial"/>
          <w:color w:val="000000"/>
        </w:rPr>
        <w:t xml:space="preserve"> Analisa endereços IP para direcionar pacotes para a rede correta.</w:t>
      </w:r>
    </w:p>
    <w:p w:rsidR="008B29EC" w:rsidRPr="008B29EC" w:rsidRDefault="00840F98" w:rsidP="008B447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Pr="008B29EC">
        <w:rPr>
          <w:rFonts w:ascii="Arial" w:hAnsi="Arial" w:cs="Arial"/>
          <w:color w:val="000000"/>
        </w:rPr>
        <w:t xml:space="preserve"> </w:t>
      </w:r>
      <w:r w:rsidR="008B29EC" w:rsidRPr="008B29EC">
        <w:rPr>
          <w:rFonts w:ascii="Arial" w:hAnsi="Arial" w:cs="Arial"/>
          <w:color w:val="000000"/>
        </w:rPr>
        <w:t>Megabit por Segundo (Mbps) e Gigabit por Segundo (</w:t>
      </w:r>
      <w:proofErr w:type="spellStart"/>
      <w:r w:rsidR="008B29EC" w:rsidRPr="008B29EC">
        <w:rPr>
          <w:rFonts w:ascii="Arial" w:hAnsi="Arial" w:cs="Arial"/>
          <w:color w:val="000000"/>
        </w:rPr>
        <w:t>Gbps</w:t>
      </w:r>
      <w:proofErr w:type="spellEnd"/>
      <w:r w:rsidR="008B29EC" w:rsidRPr="008B29EC">
        <w:rPr>
          <w:rFonts w:ascii="Arial" w:hAnsi="Arial" w:cs="Arial"/>
          <w:color w:val="000000"/>
        </w:rPr>
        <w:t>), Hertz (Hz), Endereços IP, Megabyte (MB) e Gigabyte (GB).</w:t>
      </w:r>
    </w:p>
    <w:p w:rsidR="00840F98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Parte da Rede:</w:t>
      </w:r>
      <w:r w:rsidRPr="008B29EC">
        <w:rPr>
          <w:rFonts w:ascii="Arial" w:hAnsi="Arial" w:cs="Arial"/>
          <w:color w:val="000000"/>
        </w:rPr>
        <w:t xml:space="preserve"> Camada de Rede.</w:t>
      </w:r>
    </w:p>
    <w:p w:rsidR="00EB4DC1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EB4DC1" w:rsidRPr="008B29EC" w:rsidRDefault="00EB4DC1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inline distT="0" distB="0" distL="0" distR="0">
            <wp:extent cx="2210173" cy="1581150"/>
            <wp:effectExtent l="0" t="0" r="0" b="0"/>
            <wp:docPr id="4" name="Imagem 4" descr="File:Router 1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outer 1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7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C1" w:rsidRPr="008B29EC" w:rsidRDefault="00EB4DC1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  <w:r w:rsidR="008B29EC" w:rsidRPr="008B29EC">
        <w:rPr>
          <w:rFonts w:ascii="Arial" w:hAnsi="Arial" w:cs="Arial"/>
          <w:noProof/>
        </w:rPr>
        <w:t xml:space="preserve"> </w:t>
      </w:r>
    </w:p>
    <w:p w:rsidR="00EB4DC1" w:rsidRPr="008B29EC" w:rsidRDefault="008B29EC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100330</wp:posOffset>
            </wp:positionV>
            <wp:extent cx="2143125" cy="1774825"/>
            <wp:effectExtent l="0" t="0" r="0" b="0"/>
            <wp:wrapTight wrapText="bothSides">
              <wp:wrapPolygon edited="0">
                <wp:start x="8448" y="5796"/>
                <wp:lineTo x="6144" y="6492"/>
                <wp:lineTo x="4032" y="8346"/>
                <wp:lineTo x="4032" y="10897"/>
                <wp:lineTo x="4416" y="13679"/>
                <wp:lineTo x="4608" y="13911"/>
                <wp:lineTo x="8448" y="15533"/>
                <wp:lineTo x="13056" y="15533"/>
                <wp:lineTo x="16896" y="13911"/>
                <wp:lineTo x="17088" y="13679"/>
                <wp:lineTo x="17472" y="10897"/>
                <wp:lineTo x="17664" y="8346"/>
                <wp:lineTo x="15360" y="6492"/>
                <wp:lineTo x="13056" y="5796"/>
                <wp:lineTo x="8448" y="5796"/>
              </wp:wrapPolygon>
            </wp:wrapTight>
            <wp:docPr id="3" name="Imagem 3" descr="File:Router symbol-Blue.svg - Wikimedia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Router symbol-Blu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2A2" w:rsidRPr="008B29EC" w:rsidRDefault="002D22A2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2D22A2" w:rsidRPr="008B29EC" w:rsidRDefault="002D22A2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EB4DC1" w:rsidRPr="008B29EC" w:rsidRDefault="00EB4DC1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lastRenderedPageBreak/>
        <w:t xml:space="preserve">Switch: </w:t>
      </w:r>
    </w:p>
    <w:p w:rsidR="00C06F82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responsável pela interligação de vários computadores e outros equipamentos, mantendo a alta performance da rede, independentemente da quantidade de dispositivos conectados.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intermediário que recebe os pacotes de dados enviados por qualquer dispositivo da LAN e os redireciona para seu respectivo destino.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>Bits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Bytes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Hertz (Hz)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Milissegundos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Megabit por Segundo (Mbps)</w:t>
      </w:r>
      <w:r w:rsidRPr="008B29EC">
        <w:rPr>
          <w:rFonts w:ascii="Arial" w:hAnsi="Arial" w:cs="Arial"/>
          <w:color w:val="000000"/>
        </w:rPr>
        <w:t xml:space="preserve"> e </w:t>
      </w:r>
      <w:r w:rsidRPr="008B29EC">
        <w:rPr>
          <w:rFonts w:ascii="Arial" w:hAnsi="Arial" w:cs="Arial"/>
          <w:bCs/>
          <w:color w:val="000000"/>
        </w:rPr>
        <w:t>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entre outros.</w:t>
      </w:r>
    </w:p>
    <w:p w:rsidR="00C06F82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Pr="008B29EC">
        <w:rPr>
          <w:rFonts w:ascii="Arial" w:hAnsi="Arial" w:cs="Arial"/>
          <w:color w:val="000000"/>
        </w:rPr>
        <w:t>segunda camada do modelo OSI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203835</wp:posOffset>
            </wp:positionV>
            <wp:extent cx="2486025" cy="922804"/>
            <wp:effectExtent l="0" t="0" r="0" b="0"/>
            <wp:wrapTight wrapText="bothSides">
              <wp:wrapPolygon edited="0">
                <wp:start x="0" y="0"/>
                <wp:lineTo x="0" y="20961"/>
                <wp:lineTo x="21352" y="20961"/>
                <wp:lineTo x="21352" y="0"/>
                <wp:lineTo x="0" y="0"/>
              </wp:wrapPolygon>
            </wp:wrapTight>
            <wp:docPr id="1" name="Imagem 1" descr="Switch 24 portas TP-Link TL-SG1024D Gigabit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24 portas TP-Link TL-SG1024D Gigabit | Oficina dos B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</w:p>
    <w:p w:rsidR="00CA6A07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202565</wp:posOffset>
            </wp:positionV>
            <wp:extent cx="2200275" cy="1013442"/>
            <wp:effectExtent l="0" t="0" r="0" b="0"/>
            <wp:wrapTight wrapText="bothSides">
              <wp:wrapPolygon edited="0">
                <wp:start x="8042" y="1219"/>
                <wp:lineTo x="3740" y="8532"/>
                <wp:lineTo x="2805" y="10563"/>
                <wp:lineTo x="2618" y="19907"/>
                <wp:lineTo x="14587" y="19907"/>
                <wp:lineTo x="14774" y="19095"/>
                <wp:lineTo x="16831" y="15032"/>
                <wp:lineTo x="18701" y="9344"/>
                <wp:lineTo x="18701" y="1219"/>
                <wp:lineTo x="8042" y="1219"/>
              </wp:wrapPolygon>
            </wp:wrapTight>
            <wp:docPr id="2" name="Imagem 2" descr="https://o.remove.bg/downloads/f6b84ffb-5f3d-49e2-bf9b-20d5ad68f445/15-150431_network-switch-symbol-images-pictures-simbolo-switch-cisc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f6b84ffb-5f3d-49e2-bf9b-20d5ad68f445/15-150431_network-switch-symbol-images-pictures-simbolo-switch-cisc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Servidores</w:t>
      </w:r>
      <w:r w:rsidRPr="008B29EC">
        <w:rPr>
          <w:rFonts w:ascii="Arial" w:hAnsi="Arial" w:cs="Arial"/>
          <w:b/>
          <w:color w:val="000000"/>
        </w:rPr>
        <w:t xml:space="preserve">: 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Servidores são computadores ou sistemas de hardware e software dedicados a fornecer serviços, recursos ou informações para outros dispositivos chamados clientes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o servidor executa programas de forma centralizada, armazena e compartilha arquivos, administra filas de impressão, presta serviços para outros computadores e outras ações.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 xml:space="preserve">Processamento: Hertz (Hz), </w:t>
      </w:r>
      <w:proofErr w:type="spellStart"/>
      <w:r w:rsidRPr="008B29EC">
        <w:rPr>
          <w:rFonts w:ascii="Arial" w:hAnsi="Arial" w:cs="Arial"/>
          <w:bCs/>
          <w:color w:val="000000"/>
        </w:rPr>
        <w:t>Gigahertz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(GHz), Núcleos,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 w:rsidR="001A565E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r w:rsidRPr="008B29EC">
        <w:rPr>
          <w:rFonts w:ascii="Arial" w:hAnsi="Arial" w:cs="Arial"/>
          <w:bCs/>
          <w:color w:val="000000"/>
        </w:rPr>
        <w:t>Kilobyte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(KB), Megabyte (MB), Gigabyte (GB),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>
        <w:rPr>
          <w:rFonts w:ascii="Arial" w:hAnsi="Arial" w:cs="Arial"/>
          <w:bCs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Bit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), </w:t>
      </w:r>
      <w:proofErr w:type="spellStart"/>
      <w:r w:rsidRPr="008B29EC">
        <w:rPr>
          <w:rFonts w:ascii="Arial" w:hAnsi="Arial" w:cs="Arial"/>
          <w:bCs/>
          <w:color w:val="000000"/>
        </w:rPr>
        <w:t>Kilobit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por Segundo (Kbps), Megabit por Segundo (Mbps), 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Latência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Watt (W), </w:t>
      </w:r>
      <w:proofErr w:type="spellStart"/>
      <w:r w:rsidRPr="008B29EC">
        <w:rPr>
          <w:rFonts w:ascii="Arial" w:hAnsi="Arial" w:cs="Arial"/>
          <w:bCs/>
          <w:color w:val="000000"/>
        </w:rPr>
        <w:t>Kilowatt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(kW), Megawatt (MW)</w:t>
      </w:r>
      <w:r>
        <w:rPr>
          <w:rFonts w:ascii="Arial" w:hAnsi="Arial" w:cs="Arial"/>
          <w:bCs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 xml:space="preserve"> PUE (Power </w:t>
      </w:r>
      <w:proofErr w:type="spellStart"/>
      <w:r w:rsidRPr="008B29EC">
        <w:rPr>
          <w:rFonts w:ascii="Arial" w:hAnsi="Arial" w:cs="Arial"/>
          <w:bCs/>
          <w:color w:val="000000"/>
        </w:rPr>
        <w:t>Usage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r w:rsidRPr="008B29EC">
        <w:rPr>
          <w:rFonts w:ascii="Arial" w:hAnsi="Arial" w:cs="Arial"/>
          <w:bCs/>
          <w:color w:val="000000"/>
        </w:rPr>
        <w:t>Effectiveness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...</w:t>
      </w:r>
    </w:p>
    <w:p w:rsidR="006837DC" w:rsidRPr="006837D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="001A565E">
        <w:rPr>
          <w:rFonts w:ascii="Arial" w:hAnsi="Arial" w:cs="Arial"/>
          <w:color w:val="000000"/>
        </w:rPr>
        <w:t>camadas 1, 2, 3, 4 e 7.</w:t>
      </w:r>
    </w:p>
    <w:p w:rsidR="001A565E" w:rsidRDefault="006837D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Imagem: </w:t>
      </w: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133350</wp:posOffset>
            </wp:positionV>
            <wp:extent cx="148590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323" y="21118"/>
                <wp:lineTo x="21323" y="0"/>
                <wp:lineTo x="0" y="0"/>
              </wp:wrapPolygon>
            </wp:wrapTight>
            <wp:docPr id="7" name="Imagem 7" descr="Servidores Corporativos, Servidores para Empresas, São Pau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dores Corporativos, Servidores para Empresas, São Paulo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Pr="006837DC" w:rsidRDefault="006837D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1A565E" w:rsidRPr="008B29EC" w:rsidRDefault="006837DC" w:rsidP="008B4473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206375</wp:posOffset>
            </wp:positionV>
            <wp:extent cx="1104900" cy="1104900"/>
            <wp:effectExtent l="0" t="0" r="0" b="0"/>
            <wp:wrapTight wrapText="bothSides">
              <wp:wrapPolygon edited="0">
                <wp:start x="15641" y="21600"/>
                <wp:lineTo x="17131" y="20855"/>
                <wp:lineTo x="17876" y="18621"/>
                <wp:lineTo x="17876" y="2234"/>
                <wp:lineTo x="16759" y="372"/>
                <wp:lineTo x="15641" y="372"/>
                <wp:lineTo x="5586" y="372"/>
                <wp:lineTo x="4469" y="372"/>
                <wp:lineTo x="2979" y="2607"/>
                <wp:lineTo x="2979" y="17876"/>
                <wp:lineTo x="4097" y="20855"/>
                <wp:lineTo x="5586" y="21600"/>
                <wp:lineTo x="15641" y="21600"/>
              </wp:wrapPolygon>
            </wp:wrapTight>
            <wp:docPr id="6" name="Imagem 6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ind w:firstLine="708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4053A5" w:rsidRPr="008B29EC" w:rsidRDefault="004053A5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Default="004053A5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Placas de Rede: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="002D04C4" w:rsidRPr="002D04C4">
        <w:rPr>
          <w:rFonts w:ascii="Arial" w:hAnsi="Arial" w:cs="Arial"/>
          <w:color w:val="000000"/>
        </w:rPr>
        <w:t> conexão com a rede de internet, intermediação entre dois ou mais computadores, compartilhamento de dados e conexão entre o computador e a impressora.</w:t>
      </w:r>
      <w:r w:rsidR="002D04C4">
        <w:rPr>
          <w:rFonts w:ascii="Arial" w:hAnsi="Arial" w:cs="Arial"/>
          <w:color w:val="000000"/>
        </w:rPr>
        <w:t xml:space="preserve">  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="002D04C4" w:rsidRPr="002D04C4">
        <w:rPr>
          <w:rFonts w:ascii="Arial" w:hAnsi="Arial" w:cs="Arial"/>
          <w:color w:val="000000"/>
        </w:rPr>
        <w:t> controla o envio e recebimento de dados de um computador conectado a uma rede, através de ondas eletromagnéticas (Wi-Fi), cabos metálicos ou cabos de fibra óptica.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="002D04C4" w:rsidRPr="002D04C4">
        <w:rPr>
          <w:rFonts w:ascii="Arial" w:hAnsi="Arial" w:cs="Arial"/>
          <w:bCs/>
          <w:color w:val="000000"/>
        </w:rPr>
        <w:t xml:space="preserve"> </w:t>
      </w:r>
      <w:r w:rsidR="002D04C4" w:rsidRPr="008B29EC">
        <w:rPr>
          <w:rFonts w:ascii="Arial" w:hAnsi="Arial" w:cs="Arial"/>
          <w:bCs/>
          <w:color w:val="000000"/>
        </w:rPr>
        <w:t>Megabit por Segundo</w:t>
      </w:r>
      <w:r w:rsidRPr="008B29EC">
        <w:rPr>
          <w:rFonts w:ascii="Arial" w:hAnsi="Arial" w:cs="Arial"/>
          <w:b/>
          <w:color w:val="000000"/>
        </w:rPr>
        <w:t xml:space="preserve"> </w:t>
      </w:r>
      <w:r w:rsidR="002D04C4" w:rsidRPr="002D04C4">
        <w:rPr>
          <w:rFonts w:ascii="Arial" w:hAnsi="Arial" w:cs="Arial"/>
          <w:color w:val="000000"/>
        </w:rPr>
        <w:t>(</w:t>
      </w:r>
      <w:r w:rsidR="002D04C4" w:rsidRPr="002D04C4">
        <w:rPr>
          <w:rFonts w:ascii="Arial" w:hAnsi="Arial" w:cs="Arial"/>
          <w:bCs/>
          <w:color w:val="000000"/>
        </w:rPr>
        <w:t>Mbps)</w:t>
      </w:r>
      <w:r w:rsidR="002D04C4">
        <w:rPr>
          <w:rFonts w:ascii="Arial" w:hAnsi="Arial" w:cs="Arial"/>
          <w:bCs/>
          <w:color w:val="000000"/>
        </w:rPr>
        <w:t xml:space="preserve"> e Gigabit por Segundo (</w:t>
      </w:r>
      <w:proofErr w:type="spellStart"/>
      <w:r w:rsidR="002D04C4">
        <w:rPr>
          <w:rFonts w:ascii="Arial" w:hAnsi="Arial" w:cs="Arial"/>
          <w:bCs/>
          <w:color w:val="000000"/>
        </w:rPr>
        <w:t>Gbps</w:t>
      </w:r>
      <w:proofErr w:type="spellEnd"/>
      <w:r w:rsidR="002D04C4">
        <w:rPr>
          <w:rFonts w:ascii="Arial" w:hAnsi="Arial" w:cs="Arial"/>
          <w:bCs/>
          <w:color w:val="000000"/>
        </w:rPr>
        <w:t>).</w:t>
      </w:r>
    </w:p>
    <w:p w:rsidR="004053A5" w:rsidRPr="002D04C4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="002D04C4" w:rsidRPr="002D04C4">
        <w:rPr>
          <w:rFonts w:ascii="Arial" w:hAnsi="Arial" w:cs="Arial"/>
          <w:color w:val="000000"/>
        </w:rPr>
        <w:t>a</w:t>
      </w:r>
      <w:r w:rsidR="002D04C4">
        <w:rPr>
          <w:rFonts w:ascii="Arial" w:hAnsi="Arial" w:cs="Arial"/>
          <w:color w:val="000000"/>
        </w:rPr>
        <w:t>s placas de rede</w:t>
      </w:r>
      <w:r w:rsidR="002D04C4" w:rsidRPr="002D04C4">
        <w:rPr>
          <w:rFonts w:ascii="Arial" w:hAnsi="Arial" w:cs="Arial"/>
          <w:color w:val="000000"/>
        </w:rPr>
        <w:t xml:space="preserve"> ocupam espaço nas ranhuras de expansão ou nas interfaces embutidas nas </w:t>
      </w:r>
      <w:proofErr w:type="spellStart"/>
      <w:r w:rsidR="002D04C4" w:rsidRPr="002D04C4">
        <w:rPr>
          <w:rFonts w:ascii="Arial" w:hAnsi="Arial" w:cs="Arial"/>
          <w:color w:val="000000"/>
        </w:rPr>
        <w:t>placas-mãe</w:t>
      </w:r>
      <w:proofErr w:type="spellEnd"/>
      <w:r w:rsidR="002D04C4" w:rsidRPr="002D04C4">
        <w:rPr>
          <w:rFonts w:ascii="Arial" w:hAnsi="Arial" w:cs="Arial"/>
          <w:color w:val="000000"/>
        </w:rPr>
        <w:t xml:space="preserve"> dos servidores.</w:t>
      </w:r>
    </w:p>
    <w:p w:rsidR="002D04C4" w:rsidRPr="002D04C4" w:rsidRDefault="002D04C4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Imagem:</w:t>
      </w:r>
      <w:r w:rsidRPr="002D04C4">
        <w:t xml:space="preserve"> </w:t>
      </w: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201930</wp:posOffset>
            </wp:positionV>
            <wp:extent cx="1920875" cy="1104900"/>
            <wp:effectExtent l="0" t="0" r="3175" b="0"/>
            <wp:wrapTight wrapText="bothSides">
              <wp:wrapPolygon edited="0">
                <wp:start x="0" y="0"/>
                <wp:lineTo x="0" y="21228"/>
                <wp:lineTo x="21421" y="21228"/>
                <wp:lineTo x="21421" y="0"/>
                <wp:lineTo x="0" y="0"/>
              </wp:wrapPolygon>
            </wp:wrapTight>
            <wp:docPr id="5" name="Imagem 5" descr="Quais as vantagens das novas placas com suporte à fibra ót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is as vantagens das novas placas com suporte à fibra ótica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</w:pP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2D04C4" w:rsidRPr="006837DC" w:rsidRDefault="002D04C4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4053A5" w:rsidRPr="008B29EC" w:rsidRDefault="00F57B0A" w:rsidP="008B4473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8" name="Imagem 8" descr="ícone Placa de rede, de re em Windows 8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ícone Placa de rede, de re em Windows 8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sectPr w:rsidR="00C06F82" w:rsidRPr="008B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ECE"/>
    <w:multiLevelType w:val="hybridMultilevel"/>
    <w:tmpl w:val="1A9E8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4C23"/>
    <w:multiLevelType w:val="hybridMultilevel"/>
    <w:tmpl w:val="3A52CEE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7DF33D5"/>
    <w:multiLevelType w:val="multilevel"/>
    <w:tmpl w:val="5C2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97F38"/>
    <w:multiLevelType w:val="multilevel"/>
    <w:tmpl w:val="9EC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52979"/>
    <w:multiLevelType w:val="hybridMultilevel"/>
    <w:tmpl w:val="5C64EA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8276B03"/>
    <w:multiLevelType w:val="hybridMultilevel"/>
    <w:tmpl w:val="34E6C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2"/>
    <w:rsid w:val="001A565E"/>
    <w:rsid w:val="002D04C4"/>
    <w:rsid w:val="002D22A2"/>
    <w:rsid w:val="004053A5"/>
    <w:rsid w:val="006837DC"/>
    <w:rsid w:val="00840F98"/>
    <w:rsid w:val="008B29EC"/>
    <w:rsid w:val="008B4473"/>
    <w:rsid w:val="00AE2585"/>
    <w:rsid w:val="00C06F82"/>
    <w:rsid w:val="00CA6A07"/>
    <w:rsid w:val="00EB4DC1"/>
    <w:rsid w:val="00F30302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FB6B"/>
  <w15:chartTrackingRefBased/>
  <w15:docId w15:val="{0B1990B9-75DA-47D0-8897-CEEBB53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E2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E25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thumb/5/55/Router_symbol-Blue.svg/1200px-Router_symbol-Blue.svg.p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1785-79CC-4F3A-9166-E759248E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9</cp:revision>
  <dcterms:created xsi:type="dcterms:W3CDTF">2023-08-15T12:07:00Z</dcterms:created>
  <dcterms:modified xsi:type="dcterms:W3CDTF">2023-08-29T12:39:00Z</dcterms:modified>
</cp:coreProperties>
</file>