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최근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AI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산업의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급격한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성장으로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인해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AI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전용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칩의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생산과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판매도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활발해지고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그런데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의외로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IT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실리콘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기술에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어느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지식이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경우에도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GPU TPU NPU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등의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용어에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정확한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의미를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모르는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경우가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같습니다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각각의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칩의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목적과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동작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방식에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궁금하거나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어렴풋이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알고는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있지만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정확하게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정리해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싶은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분들에게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아래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글을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한번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읽어보시기를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권합니다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1"/>
        <w:rPr>
          <w:rFonts w:ascii="Noto Sans KR" w:eastAsia="굴림" w:hAnsi="Noto Sans KR" w:cs="굴림" w:hint="eastAsia"/>
          <w:color w:val="3C4858"/>
          <w:kern w:val="0"/>
          <w:sz w:val="56"/>
          <w:szCs w:val="56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1"/>
        <w:rPr>
          <w:rFonts w:ascii="Noto Sans KR" w:eastAsia="굴림" w:hAnsi="Noto Sans KR" w:cs="굴림"/>
          <w:color w:val="3C4858"/>
          <w:kern w:val="0"/>
          <w:sz w:val="56"/>
          <w:szCs w:val="56"/>
        </w:rPr>
      </w:pP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 xml:space="preserve">CPU 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>계산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>구조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AI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시대인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요즘의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키워드를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기준으로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GPU TPU NPU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유형을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이야기하고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있지만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중에서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나머지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GPU, TPU, NPU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칩은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목적상으로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차이점이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Centralized Processing Unit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축약어입니다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현대의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Processing chip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들은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폰노이만이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맨하탄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프로젝트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당시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논문에서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제안했던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전자계산기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기본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따라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발전해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왔습니다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 w:hint="eastAsia"/>
          <w:color w:val="3C4858"/>
          <w:kern w:val="0"/>
          <w:sz w:val="48"/>
          <w:szCs w:val="48"/>
        </w:rPr>
      </w:pP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 w:hint="eastAsia"/>
          <w:color w:val="3C4858"/>
          <w:kern w:val="0"/>
          <w:sz w:val="48"/>
          <w:szCs w:val="48"/>
        </w:rPr>
      </w:pP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 w:hint="eastAsia"/>
          <w:color w:val="3C4858"/>
          <w:kern w:val="0"/>
          <w:sz w:val="48"/>
          <w:szCs w:val="48"/>
        </w:rPr>
      </w:pP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 w:hint="eastAsia"/>
          <w:color w:val="3C4858"/>
          <w:kern w:val="0"/>
          <w:sz w:val="48"/>
          <w:szCs w:val="48"/>
        </w:rPr>
      </w:pP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 w:hint="eastAsia"/>
          <w:color w:val="3C4858"/>
          <w:kern w:val="0"/>
          <w:sz w:val="48"/>
          <w:szCs w:val="48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/>
          <w:color w:val="3C4858"/>
          <w:kern w:val="0"/>
          <w:sz w:val="48"/>
          <w:szCs w:val="48"/>
        </w:rPr>
      </w:pP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lastRenderedPageBreak/>
        <w:t>폰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노이만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아키텍쳐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(von Neumann architecture)</w:t>
      </w:r>
    </w:p>
    <w:p w:rsidR="00113409" w:rsidRPr="00113409" w:rsidRDefault="00113409" w:rsidP="00113409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15000" cy="3307717"/>
            <wp:effectExtent l="19050" t="0" r="0" b="0"/>
            <wp:docPr id="1" name="그림 1" descr="von Neuman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n Neumann archite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41" cy="331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3409">
        <w:rPr>
          <w:rFonts w:ascii="굴림" w:eastAsia="굴림" w:hAnsi="굴림" w:cs="굴림"/>
          <w:kern w:val="0"/>
          <w:sz w:val="24"/>
          <w:szCs w:val="24"/>
        </w:rPr>
        <w:t>von Neumann architecture 출처: </w:t>
      </w:r>
      <w:hyperlink r:id="rId5" w:tgtFrame="_blank" w:history="1">
        <w:r w:rsidRPr="00113409">
          <w:rPr>
            <w:rFonts w:ascii="굴림" w:eastAsia="굴림" w:hAnsi="굴림" w:cs="굴림"/>
            <w:color w:val="E91E63"/>
            <w:kern w:val="0"/>
            <w:sz w:val="24"/>
            <w:szCs w:val="24"/>
            <w:u w:val="single"/>
          </w:rPr>
          <w:t>Wikipedia</w:t>
        </w:r>
      </w:hyperlink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 w:hint="eastAsia"/>
          <w:color w:val="3C4858"/>
          <w:kern w:val="0"/>
          <w:sz w:val="32"/>
          <w:szCs w:val="32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현재의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기본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폰노이만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기반하여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발전하였습니다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폰노이만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아키텍쳐는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유연한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능력이라는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장점이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뚜렷한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순차적인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통해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결과와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결과의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유기적인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연계가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가능한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구조이기도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 CPU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폰노이만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아키텍쳐에서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Control, Cache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등의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메모리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영역이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고도화된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지향합니다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여러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Level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캐시를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대량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집적하여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다양한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형태의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복잡한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프로그램을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효율적으로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실행하는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목적이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있다고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하지만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직렬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(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순차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)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실행으로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인한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문제점을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현대의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동일하게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가지고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있기도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바로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“von Neumann Bottleneck”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이라는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것인데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결과가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ALU (Arithmetic Logic Unit)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거쳐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반드시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메모리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어딘가에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저장이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되어야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한다는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ALU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lastRenderedPageBreak/>
        <w:t>연산의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결과가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메모리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또는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칩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내부의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캐시에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저장되어야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때문에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항상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한번에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하나의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트랜잭션만을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순차적으로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처리하게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클럭을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높여서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처리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속도가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빨라지더라도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높아진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클럭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만큼의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클럭의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개선이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발열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등의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문제로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인해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한계에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다다른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발전은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multi-core, hyper-threading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같이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동시에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구동할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코어의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개수를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늘리는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방향으로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이루어지고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 w:hint="eastAsia"/>
          <w:color w:val="3C4858"/>
          <w:kern w:val="0"/>
          <w:sz w:val="48"/>
          <w:szCs w:val="48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/>
          <w:color w:val="3C4858"/>
          <w:kern w:val="0"/>
          <w:sz w:val="48"/>
          <w:szCs w:val="48"/>
        </w:rPr>
      </w:pP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CPU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에서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연산이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어떻게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이루어지는지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살펴봅시다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위에서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강점과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약점에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이야기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간단히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에서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이루어지는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예제를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살펴보면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내용을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이해하는데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도움이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기계어를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실행합니다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그리고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종류마다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실행할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기계어의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종류는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그래서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비롯한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마이크로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프로세서는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자기가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실행할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기계어의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모음을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가지고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기계어의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모음을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ISA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라고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부르며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Instruction Set Architecture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축약어입니다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예를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들어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에서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“1 + 2 = 3”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어떻게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수행되는지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살펴봅시다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다음의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개의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명령어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세트만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가지고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단순한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마이크로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프로세서가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있다고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가정해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보겠습니다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그리고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마이크로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프로세서에는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3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개의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레지스터가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있으며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각각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reg1, reg2, reg3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지정하여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프로그램할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있다고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가정해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보겠습니다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실제로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프로세서가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있다면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별로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쓸모는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없겠지만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개념을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이해하기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위해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단순한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가정해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 w:hint="eastAsia"/>
          <w:color w:val="3C4858"/>
          <w:kern w:val="0"/>
          <w:sz w:val="32"/>
          <w:szCs w:val="32"/>
        </w:rPr>
      </w:pPr>
      <w:r>
        <w:rPr>
          <w:rFonts w:ascii="Noto Sans KR" w:eastAsia="굴림" w:hAnsi="Noto Sans KR" w:cs="굴림"/>
          <w:noProof/>
          <w:color w:val="3C4858"/>
          <w:kern w:val="0"/>
          <w:sz w:val="32"/>
          <w:szCs w:val="32"/>
        </w:rPr>
        <w:lastRenderedPageBreak/>
        <w:drawing>
          <wp:inline distT="0" distB="0" distL="0" distR="0">
            <wp:extent cx="5731510" cy="3255679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간단한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ISA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가정하여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작성한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어셈블리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프로그램으로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첫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번째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레지스터에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1,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번째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레지스터에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2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저장한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ALU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이용해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레지스터에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저장된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값을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더하여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번째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레지스터에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저장합니다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그리고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결과는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메모리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주소를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지정하여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0x00040222h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내보내고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 (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레지스터는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내부의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저장소이고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메모리는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바깥의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저장소입니다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.)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위의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예제를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von Neumann Architecture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대입하여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동작이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어떤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방식으로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이루어지는지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짐작할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Controller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어셈블리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프로그램은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순차적으로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Program Counter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올라가고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실행될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프로세서는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LDR, ADD, STR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같은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Instruction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무엇을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해야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하는지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알고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있으므로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해당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동작을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클럭이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때마다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기계적으로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수행합니다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4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클럭이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지나면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완료되어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메모리에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결과값이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저장될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 w:hint="eastAsia"/>
          <w:color w:val="3C4858"/>
          <w:kern w:val="0"/>
          <w:sz w:val="48"/>
          <w:szCs w:val="48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/>
          <w:color w:val="3C4858"/>
          <w:kern w:val="0"/>
          <w:sz w:val="48"/>
          <w:szCs w:val="48"/>
        </w:rPr>
      </w:pP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lastRenderedPageBreak/>
        <w:t xml:space="preserve">CPU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범용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계산기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초초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간단한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마이크로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프로세서를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가정하여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구동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방식을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살펴보았습니다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하지만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방식에서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크게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없습니다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효율적인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ISA,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엄청나게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내부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데이터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저장소를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비롯해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복잡한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프로그램을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최대한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빠르게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실행할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있도록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설계된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정교한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다계층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캐시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등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범용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효율적으로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실행하는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포커스가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맞춰진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프로세서가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어떤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프로그램도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평균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이상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효율적으로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실행할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칩이기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때문에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컴퓨터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스마트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기기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각종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임베디드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장비들의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main processor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대부분이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채용하고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1"/>
        <w:rPr>
          <w:rFonts w:ascii="Noto Sans KR" w:eastAsia="굴림" w:hAnsi="Noto Sans KR" w:cs="굴림" w:hint="eastAsia"/>
          <w:color w:val="3C4858"/>
          <w:kern w:val="0"/>
          <w:sz w:val="56"/>
          <w:szCs w:val="56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1"/>
        <w:rPr>
          <w:rFonts w:ascii="Noto Sans KR" w:eastAsia="굴림" w:hAnsi="Noto Sans KR" w:cs="굴림"/>
          <w:color w:val="3C4858"/>
          <w:kern w:val="0"/>
          <w:sz w:val="56"/>
          <w:szCs w:val="56"/>
        </w:rPr>
      </w:pP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>왜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 xml:space="preserve"> GPU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>를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>사용해야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>할까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GPU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Graphic Processing Unit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축약어입니다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그대로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초기에는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그래픽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처리에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필요한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대량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수행하기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위한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Co-processor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형태로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출발하였습니다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그래픽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처리할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일반적으로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빛과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관찰자의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위치를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어떻게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가정하느냐에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따라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vector space conversion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발생하게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따라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엄청나게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쉐이더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텍스쳐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모니터에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뿌려주기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위한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픽셀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렌더링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등이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발생하게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되지요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이러한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연산들은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그래픽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해상도나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텍스쳐의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정교한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정도에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따라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다르지만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일반적인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비해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엄청나게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부동소수점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곱셈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발생시킵니다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jc w:val="left"/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</w:pP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부동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소수점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곱셈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연산에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대해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잘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모른다면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정수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(Integer number)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와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정수간의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곱셈이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아닌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소수점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(Real number)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이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있는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두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개의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숫자간의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곱셈이라고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생각해도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 xml:space="preserve"> 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됩니다</w:t>
      </w:r>
      <w:r w:rsidRPr="00113409">
        <w:rPr>
          <w:rFonts w:ascii="Noto Sans KR" w:eastAsia="굴림" w:hAnsi="Noto Sans KR" w:cs="굴림"/>
          <w:i/>
          <w:iCs/>
          <w:color w:val="3C4858"/>
          <w:kern w:val="0"/>
          <w:sz w:val="27"/>
          <w:szCs w:val="27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lastRenderedPageBreak/>
        <w:t>엄청나게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부동소수점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곱셈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이용해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처리해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주어도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됩니다만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폰노이만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아키텍처에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기반한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프로세서는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순차처리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방식이기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때문에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부동수수점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곱셈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한번에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하나씩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순차적으로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처리될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정작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중요한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프로그램의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구동이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단순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수행하느라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대기하게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의미하겠지요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예를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들어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게임을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구동했는데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화면에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그림을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그리느라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키보드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입력이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안되는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문제가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발생한다는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/>
          <w:color w:val="3C4858"/>
          <w:kern w:val="0"/>
          <w:sz w:val="48"/>
          <w:szCs w:val="48"/>
        </w:rPr>
      </w:pP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CPU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vs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GPU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구조</w:t>
      </w:r>
    </w:p>
    <w:p w:rsidR="00113409" w:rsidRDefault="00113409" w:rsidP="00113409">
      <w:pPr>
        <w:widowControl/>
        <w:wordWrap/>
        <w:autoSpaceDE/>
        <w:autoSpaceDN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810250" cy="2241217"/>
            <wp:effectExtent l="19050" t="0" r="0" b="0"/>
            <wp:docPr id="2" name="그림 2" descr="CPU vs G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PU vs GP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4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3409">
        <w:rPr>
          <w:rFonts w:ascii="굴림" w:eastAsia="굴림" w:hAnsi="굴림" w:cs="굴림"/>
          <w:kern w:val="0"/>
          <w:sz w:val="24"/>
          <w:szCs w:val="24"/>
        </w:rPr>
        <w:t xml:space="preserve">CPU </w:t>
      </w:r>
      <w:proofErr w:type="spellStart"/>
      <w:r w:rsidRPr="00113409">
        <w:rPr>
          <w:rFonts w:ascii="굴림" w:eastAsia="굴림" w:hAnsi="굴림" w:cs="굴림"/>
          <w:kern w:val="0"/>
          <w:sz w:val="24"/>
          <w:szCs w:val="24"/>
        </w:rPr>
        <w:t>vs</w:t>
      </w:r>
      <w:proofErr w:type="spellEnd"/>
      <w:r w:rsidRPr="00113409">
        <w:rPr>
          <w:rFonts w:ascii="굴림" w:eastAsia="굴림" w:hAnsi="굴림" w:cs="굴림"/>
          <w:kern w:val="0"/>
          <w:sz w:val="24"/>
          <w:szCs w:val="24"/>
        </w:rPr>
        <w:t xml:space="preserve"> GPU 구조</w:t>
      </w:r>
    </w:p>
    <w:p w:rsidR="00113409" w:rsidRPr="00113409" w:rsidRDefault="00113409" w:rsidP="00113409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여기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GPU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직관적으로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살펴볼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이미지가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이미지를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앞서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살펴보았던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내용을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한번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짚어보겠습니다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그래픽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처리에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필요한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계산에는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복잡한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명령어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세트나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레지스터가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필요하지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않습니다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복잡한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캐시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없습니다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그냥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동일한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형태의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-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부동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소수점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곱셈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-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대량으로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수행하면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복잡한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명령어세트를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실행하기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위한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정교한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아키텍쳐를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가지고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그렇기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때문에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어떠한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형태의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프로그램도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효과적으로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수행할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똑똑한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녀석입니다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lastRenderedPageBreak/>
        <w:t>하지만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똑똑한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만큼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개별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계산당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비용이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큽니다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 CPU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당연히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부동소수점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500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억번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수행할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하지만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시간에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복잡한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일을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효율적이겠지요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 w:hint="eastAsia"/>
          <w:color w:val="3C4858"/>
          <w:kern w:val="0"/>
          <w:sz w:val="48"/>
          <w:szCs w:val="48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/>
          <w:color w:val="3C4858"/>
          <w:kern w:val="0"/>
          <w:sz w:val="48"/>
          <w:szCs w:val="48"/>
        </w:rPr>
      </w:pP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GPU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대규모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병렬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곱셈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계산기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GPU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단순한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형태의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대량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로부터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독립시키기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위하여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고안된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Co-processor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코어의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복잡한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구조를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단순화하여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개별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계산당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비용을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극단적으로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낮추고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단순한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형태의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코어를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대량으로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집적하여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단순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병렬로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수행합니다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통해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그래픽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처리에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필요한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대량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부동소수점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저비용으로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수행할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물론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GPU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화면에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그림을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그리기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위해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열심히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부동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소수점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수행할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동안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중요한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복잡한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일들을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수행할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키보드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마우스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입력을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받아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캐릭터를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이동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시키는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같은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말이지요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1"/>
        <w:rPr>
          <w:rFonts w:ascii="Noto Sans KR" w:eastAsia="굴림" w:hAnsi="Noto Sans KR" w:cs="굴림" w:hint="eastAsia"/>
          <w:color w:val="3C4858"/>
          <w:kern w:val="0"/>
          <w:sz w:val="56"/>
          <w:szCs w:val="56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1"/>
        <w:rPr>
          <w:rFonts w:ascii="Noto Sans KR" w:eastAsia="굴림" w:hAnsi="Noto Sans KR" w:cs="굴림"/>
          <w:color w:val="3C4858"/>
          <w:kern w:val="0"/>
          <w:sz w:val="56"/>
          <w:szCs w:val="56"/>
        </w:rPr>
      </w:pP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 xml:space="preserve">AI 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>연산에는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>왜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 xml:space="preserve"> GPU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>를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t>사용할까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AI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추론이나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학습을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핵심적으로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필요한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매트릭스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합성곱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(convolution)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합성곱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통해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이미지에서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필터가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지정한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방향에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따른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경계선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모양을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대략적으로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알아낼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작업을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딥러닝에서는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feature extraction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이라고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여러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식으로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추출한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feature map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적절하게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변형한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정답과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맞추어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최대한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알고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정답에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근접하도록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각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필터의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가중치를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수정해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나가는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딥러닝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학습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과정입니다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lastRenderedPageBreak/>
        <w:t>추론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과정에서도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학습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과정과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동일한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필요합니다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따라서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Convolution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보통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매우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필요합니다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 w:hint="eastAsia"/>
          <w:color w:val="3C4858"/>
          <w:kern w:val="0"/>
          <w:sz w:val="48"/>
          <w:szCs w:val="48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2"/>
        <w:rPr>
          <w:rFonts w:ascii="Noto Sans KR" w:eastAsia="굴림" w:hAnsi="Noto Sans KR" w:cs="굴림"/>
          <w:color w:val="3C4858"/>
          <w:kern w:val="0"/>
          <w:sz w:val="48"/>
          <w:szCs w:val="48"/>
        </w:rPr>
      </w:pP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Convolution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연산에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대해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조금만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8"/>
          <w:szCs w:val="48"/>
        </w:rPr>
        <w:t>알아봅시다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3"/>
        <w:rPr>
          <w:rFonts w:ascii="Noto Sans KR" w:eastAsia="굴림" w:hAnsi="Noto Sans KR" w:cs="굴림"/>
          <w:color w:val="3C4858"/>
          <w:kern w:val="0"/>
          <w:sz w:val="41"/>
          <w:szCs w:val="41"/>
        </w:rPr>
      </w:pPr>
      <w:r w:rsidRPr="00113409">
        <w:rPr>
          <w:rFonts w:ascii="Noto Sans KR" w:eastAsia="굴림" w:hAnsi="Noto Sans KR" w:cs="굴림"/>
          <w:color w:val="3C4858"/>
          <w:kern w:val="0"/>
          <w:sz w:val="41"/>
          <w:szCs w:val="41"/>
        </w:rPr>
        <w:t xml:space="preserve">RGB </w:t>
      </w:r>
      <w:r w:rsidRPr="00113409">
        <w:rPr>
          <w:rFonts w:ascii="Noto Sans KR" w:eastAsia="굴림" w:hAnsi="Noto Sans KR" w:cs="굴림"/>
          <w:color w:val="3C4858"/>
          <w:kern w:val="0"/>
          <w:sz w:val="41"/>
          <w:szCs w:val="41"/>
        </w:rPr>
        <w:t>이미지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이미지를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표현하는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방법은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여러가지가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중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하나가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RGB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방식입니다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RGB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방식은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초등학교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미술시간에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배웠던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빛의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삼원색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빨강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초록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파랑의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조합으로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색깔을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표현하는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방식입니다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wordWrap/>
        <w:autoSpaceDE/>
        <w:autoSpaceDN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800350" cy="2695575"/>
            <wp:effectExtent l="19050" t="0" r="0" b="0"/>
            <wp:docPr id="3" name="그림 3" descr="https://voidint.com/wp-content/uploads/2020/10/9992CF4F5C749E6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oidint.com/wp-content/uploads/2020/10/9992CF4F5C749E66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09" w:rsidRPr="00113409" w:rsidRDefault="00113409" w:rsidP="00113409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113409">
        <w:rPr>
          <w:rFonts w:ascii="굴림" w:eastAsia="굴림" w:hAnsi="굴림" w:cs="굴림"/>
          <w:kern w:val="0"/>
          <w:sz w:val="24"/>
          <w:szCs w:val="24"/>
        </w:rPr>
        <w:t>빛의 삼원색 – RGB</w:t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 w:hint="eastAsia"/>
          <w:color w:val="3C4858"/>
          <w:kern w:val="0"/>
          <w:sz w:val="32"/>
          <w:szCs w:val="32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RGB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방식에서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하나의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픽셀은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빨강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(Red),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초록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(Green),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파랑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(Blue)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색깔의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요소를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가집니다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각각의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색깔은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보통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256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단계의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강도를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가지도록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구분됩니다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3"/>
        <w:rPr>
          <w:rFonts w:ascii="Noto Sans KR" w:eastAsia="굴림" w:hAnsi="Noto Sans KR" w:cs="굴림" w:hint="eastAsia"/>
          <w:color w:val="3C4858"/>
          <w:kern w:val="0"/>
          <w:sz w:val="41"/>
          <w:szCs w:val="41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3"/>
        <w:rPr>
          <w:rFonts w:ascii="Noto Sans KR" w:eastAsia="굴림" w:hAnsi="Noto Sans KR" w:cs="굴림"/>
          <w:color w:val="3C4858"/>
          <w:kern w:val="0"/>
          <w:sz w:val="41"/>
          <w:szCs w:val="41"/>
        </w:rPr>
      </w:pPr>
      <w:r w:rsidRPr="00113409">
        <w:rPr>
          <w:rFonts w:ascii="Noto Sans KR" w:eastAsia="굴림" w:hAnsi="Noto Sans KR" w:cs="굴림"/>
          <w:color w:val="3C4858"/>
          <w:kern w:val="0"/>
          <w:sz w:val="41"/>
          <w:szCs w:val="41"/>
        </w:rPr>
        <w:lastRenderedPageBreak/>
        <w:t xml:space="preserve">Convolution </w:t>
      </w:r>
      <w:r w:rsidRPr="00113409">
        <w:rPr>
          <w:rFonts w:ascii="Noto Sans KR" w:eastAsia="굴림" w:hAnsi="Noto Sans KR" w:cs="굴림"/>
          <w:color w:val="3C4858"/>
          <w:kern w:val="0"/>
          <w:sz w:val="41"/>
          <w:szCs w:val="41"/>
        </w:rPr>
        <w:t>연산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Convolution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최근의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메가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트렌드인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딥러닝을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통한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AI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핵심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연산이라고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Convolution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무엇이며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어떤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되는지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약간만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살펴보겠습니다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딥러닝에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모르셔도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AI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GPU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적합한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것인지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이해하는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목적입니다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695950" cy="2135982"/>
            <wp:effectExtent l="19050" t="0" r="0" b="0"/>
            <wp:docPr id="4" name="그림 4" descr="Convolu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volution Exampl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48" cy="214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3409">
        <w:rPr>
          <w:rFonts w:ascii="굴림" w:eastAsia="굴림" w:hAnsi="굴림" w:cs="굴림"/>
          <w:kern w:val="0"/>
          <w:sz w:val="24"/>
          <w:szCs w:val="24"/>
        </w:rPr>
        <w:t>Convolution Example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그림은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아주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작은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이미지를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가지고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수행하는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Convolution example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좌측에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Image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가운데에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Filter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있으며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우측에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Feature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이미지의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하나의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칸은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하나의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pixel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 3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차원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매트릭스로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이미지의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RGB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픽셀이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표현되어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5 pixel,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세로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5 pixel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짜리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아주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작은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이미지입니다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Filter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커널이라고도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부르는데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Image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로부터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Feature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추출하기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위한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변수와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같은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역할을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딥러닝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학습을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한다는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필터의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계수를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변경하여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정답에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가깝게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만드는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과정입니다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위의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움직이는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이미지에서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Image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에서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Filter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gram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크기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만큼</w:t>
      </w:r>
      <w:proofErr w:type="gram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범위가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점점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우측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아래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방향으로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이동하면서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Feature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값이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채워지고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lastRenderedPageBreak/>
        <w:t>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칸의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자세히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살펴보겠습니다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wordWrap/>
        <w:autoSpaceDE/>
        <w:autoSpaceDN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600700" cy="2100262"/>
            <wp:effectExtent l="19050" t="0" r="0" b="0"/>
            <wp:docPr id="5" name="그림 5" descr="Convolution 연산의 첫 번째 항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volution 연산의 첫 번째 항목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3409">
        <w:rPr>
          <w:rFonts w:ascii="굴림" w:eastAsia="굴림" w:hAnsi="굴림" w:cs="굴림"/>
          <w:kern w:val="0"/>
          <w:sz w:val="24"/>
          <w:szCs w:val="24"/>
        </w:rPr>
        <w:t>Convolution 연산 첫 번째 항목</w:t>
      </w:r>
    </w:p>
    <w:p w:rsidR="00113409" w:rsidRPr="00113409" w:rsidRDefault="00113409" w:rsidP="00113409">
      <w:pPr>
        <w:widowControl/>
        <w:wordWrap/>
        <w:autoSpaceDE/>
        <w:autoSpaceDN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Filter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크기와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같은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3×3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사이즈로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Image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빨강색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요소의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데이터를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뽑아서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Filter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항목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항목으로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곱셈한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항목의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곱셈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결과를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더합니다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아래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공식을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참조하세요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695950" cy="2975007"/>
            <wp:effectExtent l="19050" t="0" r="0" b="0"/>
            <wp:docPr id="6" name="그림 6" descr="https://voidint.com/wp-content/uploads/2020/10/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oidint.com/wp-content/uploads/2020/10/CodeCogsEq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97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 w:hint="eastAsia"/>
          <w:color w:val="3C4858"/>
          <w:kern w:val="0"/>
          <w:sz w:val="32"/>
          <w:szCs w:val="32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이렇게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결과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40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추출된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Feature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첫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번째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항목이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항목은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위에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첨부한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움짤과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같이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차례로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계산하여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채워집니다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3"/>
        <w:rPr>
          <w:rFonts w:ascii="Noto Sans KR" w:eastAsia="굴림" w:hAnsi="Noto Sans KR" w:cs="굴림" w:hint="eastAsia"/>
          <w:color w:val="3C4858"/>
          <w:kern w:val="0"/>
          <w:sz w:val="41"/>
          <w:szCs w:val="41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3"/>
        <w:rPr>
          <w:rFonts w:ascii="Noto Sans KR" w:eastAsia="굴림" w:hAnsi="Noto Sans KR" w:cs="굴림"/>
          <w:color w:val="3C4858"/>
          <w:kern w:val="0"/>
          <w:sz w:val="41"/>
          <w:szCs w:val="41"/>
        </w:rPr>
      </w:pPr>
      <w:r w:rsidRPr="00113409">
        <w:rPr>
          <w:rFonts w:ascii="Noto Sans KR" w:eastAsia="굴림" w:hAnsi="Noto Sans KR" w:cs="굴림"/>
          <w:color w:val="3C4858"/>
          <w:kern w:val="0"/>
          <w:sz w:val="41"/>
          <w:szCs w:val="41"/>
        </w:rPr>
        <w:lastRenderedPageBreak/>
        <w:t>왜</w:t>
      </w:r>
      <w:r w:rsidRPr="00113409">
        <w:rPr>
          <w:rFonts w:ascii="Noto Sans KR" w:eastAsia="굴림" w:hAnsi="Noto Sans KR" w:cs="굴림"/>
          <w:color w:val="3C4858"/>
          <w:kern w:val="0"/>
          <w:sz w:val="41"/>
          <w:szCs w:val="41"/>
        </w:rPr>
        <w:t xml:space="preserve"> Convolution </w:t>
      </w:r>
      <w:r w:rsidRPr="00113409">
        <w:rPr>
          <w:rFonts w:ascii="Noto Sans KR" w:eastAsia="굴림" w:hAnsi="Noto Sans KR" w:cs="굴림"/>
          <w:color w:val="3C4858"/>
          <w:kern w:val="0"/>
          <w:sz w:val="41"/>
          <w:szCs w:val="41"/>
        </w:rPr>
        <w:t>연산에</w:t>
      </w:r>
      <w:r w:rsidRPr="00113409">
        <w:rPr>
          <w:rFonts w:ascii="Noto Sans KR" w:eastAsia="굴림" w:hAnsi="Noto Sans KR" w:cs="굴림"/>
          <w:color w:val="3C4858"/>
          <w:kern w:val="0"/>
          <w:sz w:val="41"/>
          <w:szCs w:val="41"/>
        </w:rPr>
        <w:t xml:space="preserve"> CPU</w:t>
      </w:r>
      <w:r w:rsidRPr="00113409">
        <w:rPr>
          <w:rFonts w:ascii="Noto Sans KR" w:eastAsia="굴림" w:hAnsi="Noto Sans KR" w:cs="굴림"/>
          <w:color w:val="3C4858"/>
          <w:kern w:val="0"/>
          <w:sz w:val="41"/>
          <w:szCs w:val="41"/>
        </w:rPr>
        <w:t>보다</w:t>
      </w:r>
      <w:r w:rsidRPr="00113409">
        <w:rPr>
          <w:rFonts w:ascii="Noto Sans KR" w:eastAsia="굴림" w:hAnsi="Noto Sans KR" w:cs="굴림"/>
          <w:color w:val="3C4858"/>
          <w:kern w:val="0"/>
          <w:sz w:val="41"/>
          <w:szCs w:val="41"/>
        </w:rPr>
        <w:t xml:space="preserve"> GPU</w:t>
      </w:r>
      <w:r w:rsidRPr="00113409">
        <w:rPr>
          <w:rFonts w:ascii="Noto Sans KR" w:eastAsia="굴림" w:hAnsi="Noto Sans KR" w:cs="굴림"/>
          <w:color w:val="3C4858"/>
          <w:kern w:val="0"/>
          <w:sz w:val="41"/>
          <w:szCs w:val="41"/>
        </w:rPr>
        <w:t>가</w:t>
      </w:r>
      <w:r w:rsidRPr="00113409">
        <w:rPr>
          <w:rFonts w:ascii="Noto Sans KR" w:eastAsia="굴림" w:hAnsi="Noto Sans KR" w:cs="굴림"/>
          <w:color w:val="3C4858"/>
          <w:kern w:val="0"/>
          <w:sz w:val="41"/>
          <w:szCs w:val="41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41"/>
          <w:szCs w:val="41"/>
        </w:rPr>
        <w:t>유리할까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예제로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작은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이미지에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합성곱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약간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살펴보았습니다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예제는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단지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5×5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픽셀의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실제로는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알아보기도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힘들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정도의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작은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이미지를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사용하고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단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1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개의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필터를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사용했으며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항목은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정수형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곱셈으로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이루어져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그렇더라도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프로세싱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해야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곱셈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상당히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경우에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따라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다르기는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하지만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딥러닝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네트워크를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학습하고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실행하는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요즘에는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보통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608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픽셀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이상의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이미지를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사용합니다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필터의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개수는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알고리즘에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따라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다르지만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몇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백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내지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몇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단위의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네트워크도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개별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필터의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크기도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제각각이고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다양합니다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Edge inference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에는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Quantization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기술이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적용되어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8 bit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일반적인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사양이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되었지만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최근까지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대부분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학습과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추론에는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32bit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실수가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사용되었습니다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앞서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언급했지만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부동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소수점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간의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곱셈은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실행하기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까다로운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인스트럭션입니다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이미지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장에서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사람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동물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또는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자동차와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같은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객체를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뽑아내는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저런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Convolution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엄청난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횟수가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발생합니다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Convolution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자체로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매우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횟수의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곱셈으로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이루어집니다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이것을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값비싸고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무슨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일이나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사용해서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필요는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없겠지요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?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마치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건설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현장에서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벽돌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5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개를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건축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공학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박사에게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나르라고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마찬가지입니다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벽돌을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나르는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일은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박사가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아니더라도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누구든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그냥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여러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사람을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불러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모아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시키는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훨씬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경제적일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1"/>
        <w:rPr>
          <w:rFonts w:ascii="Noto Sans KR" w:eastAsia="굴림" w:hAnsi="Noto Sans KR" w:cs="굴림" w:hint="eastAsia"/>
          <w:color w:val="3C4858"/>
          <w:kern w:val="0"/>
          <w:sz w:val="56"/>
          <w:szCs w:val="56"/>
        </w:rPr>
      </w:pPr>
    </w:p>
    <w:p w:rsid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1"/>
        <w:rPr>
          <w:rFonts w:ascii="Noto Sans KR" w:eastAsia="굴림" w:hAnsi="Noto Sans KR" w:cs="굴림" w:hint="eastAsia"/>
          <w:color w:val="3C4858"/>
          <w:kern w:val="0"/>
          <w:sz w:val="56"/>
          <w:szCs w:val="56"/>
        </w:rPr>
      </w:pP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outlineLvl w:val="1"/>
        <w:rPr>
          <w:rFonts w:ascii="Noto Sans KR" w:eastAsia="굴림" w:hAnsi="Noto Sans KR" w:cs="굴림"/>
          <w:color w:val="3C4858"/>
          <w:kern w:val="0"/>
          <w:sz w:val="56"/>
          <w:szCs w:val="56"/>
        </w:rPr>
      </w:pPr>
      <w:r w:rsidRPr="00113409">
        <w:rPr>
          <w:rFonts w:ascii="Noto Sans KR" w:eastAsia="굴림" w:hAnsi="Noto Sans KR" w:cs="굴림"/>
          <w:color w:val="3C4858"/>
          <w:kern w:val="0"/>
          <w:sz w:val="56"/>
          <w:szCs w:val="56"/>
        </w:rPr>
        <w:lastRenderedPageBreak/>
        <w:t>TPU, NPU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앞서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GPU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이야기가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너무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길었습니다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그런데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TPU, NPU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GPU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차이점에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대해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이해했다면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전혀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새로울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없는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것들입니다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딥러닝에서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딥뉴럴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네트워크를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학습하거나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추론하는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실수의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곱셈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엄청나게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필요하다고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이야기했습니다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그래서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GPU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이용해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그런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계산을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효율적으로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있다고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했지요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TPU, NPU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실상은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같은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그냥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Neural Processing Unit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GPU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이용해서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곱셈을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처리하던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시절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Neural Network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Neural Network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구성하는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뉴런에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해당하는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다양한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노드가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생겨났습니다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Convolution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노드도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신경망을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구성하는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하나의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뉴런에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해당한다고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NPU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GPU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신경망에서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처리해야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곱셈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연산을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나눠서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시키는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불편함과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자원의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낭비를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줄이거나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, NPU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제작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업체가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필요한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사양을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추가하는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등의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Neural Network Processing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특화된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칩셋을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말합니다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TPU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구글에서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제작한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NPU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이름입니다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Tensor Processing Unit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이라고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합니다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TPU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탑재된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Coral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시스템도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NVIDIA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또는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퀄컴에서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제작한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NPU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일이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크게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다르지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않습니다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.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Tensorflow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proofErr w:type="spellStart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lite</w:t>
      </w:r>
      <w:proofErr w:type="spellEnd"/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조금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호환된다고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하는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등의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제작사의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요구사항이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반영되어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있는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NPU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의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한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가지인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것입니다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</w:t>
      </w:r>
    </w:p>
    <w:p w:rsidR="00113409" w:rsidRPr="00113409" w:rsidRDefault="00113409" w:rsidP="00113409">
      <w:pPr>
        <w:widowControl/>
        <w:shd w:val="clear" w:color="auto" w:fill="FFFFFF"/>
        <w:wordWrap/>
        <w:autoSpaceDE/>
        <w:autoSpaceDN/>
        <w:spacing w:after="225"/>
        <w:jc w:val="left"/>
        <w:rPr>
          <w:rFonts w:ascii="Noto Sans KR" w:eastAsia="굴림" w:hAnsi="Noto Sans KR" w:cs="굴림"/>
          <w:color w:val="3C4858"/>
          <w:kern w:val="0"/>
          <w:sz w:val="32"/>
          <w:szCs w:val="32"/>
        </w:rPr>
      </w:pP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(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글에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NPU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내용이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너무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부실하다고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지적하시는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분들이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많아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 </w:t>
      </w:r>
      <w:hyperlink r:id="rId12" w:tgtFrame="_blank" w:history="1">
        <w:r w:rsidRPr="00113409">
          <w:rPr>
            <w:rFonts w:ascii="Noto Sans KR" w:eastAsia="굴림" w:hAnsi="Noto Sans KR" w:cs="굴림"/>
            <w:color w:val="E91E63"/>
            <w:kern w:val="0"/>
            <w:sz w:val="32"/>
            <w:u w:val="single"/>
          </w:rPr>
          <w:t>아래</w:t>
        </w:r>
        <w:r w:rsidRPr="00113409">
          <w:rPr>
            <w:rFonts w:ascii="Noto Sans KR" w:eastAsia="굴림" w:hAnsi="Noto Sans KR" w:cs="굴림"/>
            <w:color w:val="E91E63"/>
            <w:kern w:val="0"/>
            <w:sz w:val="32"/>
            <w:u w:val="single"/>
          </w:rPr>
          <w:t xml:space="preserve"> </w:t>
        </w:r>
        <w:r w:rsidRPr="00113409">
          <w:rPr>
            <w:rFonts w:ascii="Noto Sans KR" w:eastAsia="굴림" w:hAnsi="Noto Sans KR" w:cs="굴림"/>
            <w:color w:val="E91E63"/>
            <w:kern w:val="0"/>
            <w:sz w:val="32"/>
            <w:u w:val="single"/>
          </w:rPr>
          <w:t>글</w:t>
        </w:r>
      </w:hyperlink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에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보강하였습니다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. Ctrl+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클릭하면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 xml:space="preserve"> 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열립니다</w:t>
      </w:r>
      <w:r w:rsidRPr="00113409">
        <w:rPr>
          <w:rFonts w:ascii="Noto Sans KR" w:eastAsia="굴림" w:hAnsi="Noto Sans KR" w:cs="굴림"/>
          <w:color w:val="3C4858"/>
          <w:kern w:val="0"/>
          <w:sz w:val="32"/>
          <w:szCs w:val="32"/>
        </w:rPr>
        <w:t>)</w:t>
      </w:r>
    </w:p>
    <w:p w:rsidR="00B43DFF" w:rsidRDefault="00B43DFF"/>
    <w:sectPr w:rsidR="00B43DFF" w:rsidSect="00B43D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13409"/>
    <w:rsid w:val="00113409"/>
    <w:rsid w:val="00B43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DFF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113409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13409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13409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1340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1340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113409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1340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1340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13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340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3409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113409"/>
  </w:style>
  <w:style w:type="paragraph" w:styleId="a5">
    <w:name w:val="Balloon Text"/>
    <w:basedOn w:val="a"/>
    <w:link w:val="Char"/>
    <w:uiPriority w:val="99"/>
    <w:semiHidden/>
    <w:unhideWhenUsed/>
    <w:rsid w:val="0011340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1340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1340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1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voidint.com/2020/11/25/gpu-vs-npu-deeplearning-differe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en.wikipedia.org/wiki/Von_Neumann_architecture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노지홍</dc:creator>
  <cp:lastModifiedBy>노지홍</cp:lastModifiedBy>
  <cp:revision>1</cp:revision>
  <dcterms:created xsi:type="dcterms:W3CDTF">2023-02-14T08:30:00Z</dcterms:created>
  <dcterms:modified xsi:type="dcterms:W3CDTF">2023-02-14T08:34:00Z</dcterms:modified>
</cp:coreProperties>
</file>