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E405" w14:textId="7B56DED5" w:rsidR="001E6C31" w:rsidRPr="007C6624" w:rsidRDefault="001E6C31" w:rsidP="006440B8">
      <w:pPr>
        <w:rPr>
          <w:b/>
          <w:bCs/>
        </w:rPr>
      </w:pPr>
      <w:proofErr w:type="spellStart"/>
      <w:r w:rsidRPr="007C6624">
        <w:rPr>
          <w:b/>
          <w:bCs/>
        </w:rPr>
        <w:t>Wenhao</w:t>
      </w:r>
      <w:proofErr w:type="spellEnd"/>
      <w:r w:rsidRPr="007C6624">
        <w:rPr>
          <w:b/>
          <w:bCs/>
        </w:rPr>
        <w:t xml:space="preserve"> Li</w:t>
      </w:r>
    </w:p>
    <w:p w14:paraId="549473E2" w14:textId="5C3366A6" w:rsidR="001E6C31" w:rsidRPr="007C6624" w:rsidRDefault="001E6C31" w:rsidP="006440B8">
      <w:pPr>
        <w:rPr>
          <w:b/>
          <w:bCs/>
        </w:rPr>
      </w:pPr>
      <w:r w:rsidRPr="007C6624">
        <w:rPr>
          <w:b/>
          <w:bCs/>
        </w:rPr>
        <w:t>Executive Summary</w:t>
      </w:r>
    </w:p>
    <w:p w14:paraId="3E6B6A28" w14:textId="77777777" w:rsidR="001E6C31" w:rsidRDefault="001E6C31" w:rsidP="006440B8"/>
    <w:p w14:paraId="0CAFF07C" w14:textId="79E2F7F6" w:rsidR="006440B8" w:rsidRDefault="001E6C31" w:rsidP="006440B8">
      <w:r>
        <w:t xml:space="preserve">     </w:t>
      </w:r>
      <w:r w:rsidR="00563287">
        <w:t xml:space="preserve">    </w:t>
      </w:r>
      <w:r w:rsidR="006440B8">
        <w:t xml:space="preserve">In the realm of Business Intelligence (BI) and data storytelling, Ian </w:t>
      </w:r>
      <w:proofErr w:type="spellStart"/>
      <w:r w:rsidR="006440B8">
        <w:t>McGilchrist's</w:t>
      </w:r>
      <w:proofErr w:type="spellEnd"/>
      <w:r w:rsidR="006440B8">
        <w:t xml:space="preserve"> perspective on the "Divided Brain" offers valuable insights into the role of experience and comprehension in decision-making and persuasion. This executive summary outlines three key implications of </w:t>
      </w:r>
      <w:proofErr w:type="spellStart"/>
      <w:r w:rsidR="006440B8">
        <w:t>McGilchrist's</w:t>
      </w:r>
      <w:proofErr w:type="spellEnd"/>
      <w:r w:rsidR="006440B8">
        <w:t xml:space="preserve"> perspective for using BI as a storytelling tool. These points emphasize the integration of analytical and intuitive thinking, the importance of context and meaningful narratives, and the power of emotional engagement in convincing and persuading others.</w:t>
      </w:r>
    </w:p>
    <w:p w14:paraId="7640B459" w14:textId="53F5A899" w:rsidR="005D39FF" w:rsidRDefault="00563287" w:rsidP="006440B8">
      <w:r>
        <w:t xml:space="preserve">         </w:t>
      </w:r>
      <w:r w:rsidR="001E6C31">
        <w:t xml:space="preserve">Firstly, </w:t>
      </w:r>
      <w:proofErr w:type="spellStart"/>
      <w:r w:rsidR="006440B8">
        <w:t>McGilchrist's</w:t>
      </w:r>
      <w:proofErr w:type="spellEnd"/>
      <w:r w:rsidR="006440B8">
        <w:t xml:space="preserve"> perspective highlights the distinct but complementary functions of the left and right hemispheres of the brain. The left hemisphere excels in analytical and logical thinking, while the right hemisphere focuses on contextual understanding and holistic comprehension. To effectively convey insights through BI storytelling, it is crucial to integrate both analytical and intuitive thinking. By combining quantitative analysis with intuitive interpretations, decision-makers can gain a more comprehensive understanding of the data and its implications. Research by Gazzaniga (2000) supports the concept of hemisphere specialization and its impact on decision-making and problem-solving.</w:t>
      </w:r>
      <w:r w:rsidR="007B009E">
        <w:t xml:space="preserve"> </w:t>
      </w:r>
      <w:r w:rsidR="007B009E" w:rsidRPr="007B009E">
        <w:t>By leveraging both thinking modes, BI professionals can enhance their interpretation of data, identify meaningful patterns, and develop compelling narratives.</w:t>
      </w:r>
    </w:p>
    <w:p w14:paraId="1139E811" w14:textId="1BD89B42" w:rsidR="006440B8" w:rsidRDefault="00563287" w:rsidP="006440B8">
      <w:r>
        <w:t xml:space="preserve">         </w:t>
      </w:r>
      <w:r w:rsidR="001E6C31">
        <w:t>Secondly, c</w:t>
      </w:r>
      <w:r w:rsidR="006440B8" w:rsidRPr="006440B8">
        <w:t xml:space="preserve">ontext and meaningful narratives play a vital role in BI storytelling. According to </w:t>
      </w:r>
      <w:proofErr w:type="spellStart"/>
      <w:r w:rsidR="006440B8" w:rsidRPr="006440B8">
        <w:t>McGilchrist</w:t>
      </w:r>
      <w:proofErr w:type="spellEnd"/>
      <w:r w:rsidR="006440B8" w:rsidRPr="006440B8">
        <w:t>, the right hemisphere is responsible for perceiving context and understanding the overall meaning of experiences. Thus, providing context and crafting meaningful narratives around data are crucial for effective communication. Contextualizing data within real-world scenarios and creating compelling narratives helps decision-makers grasp the relevance and significance of the insights being presented. Research by Bruner (1986)</w:t>
      </w:r>
      <w:r w:rsidR="006440B8">
        <w:t xml:space="preserve"> emphasizes the significance of narrative and storytelling in capturing attention and enhancing information retention. By weaving data into a compelling narrative, decision-makers can create a more engaging and memorable experience for their audience.</w:t>
      </w:r>
      <w:r w:rsidR="007B009E">
        <w:t xml:space="preserve"> </w:t>
      </w:r>
      <w:r w:rsidR="007B009E" w:rsidRPr="007B009E">
        <w:t>By incorporating storytelling elements such as setting, characters, and plot arcs, they can engage the audience, foster a deeper understanding of the data, and facilitate decision-making processes.</w:t>
      </w:r>
    </w:p>
    <w:p w14:paraId="2B2CE76A" w14:textId="4CDE8AA3" w:rsidR="006440B8" w:rsidRDefault="00563287" w:rsidP="006440B8">
      <w:r>
        <w:t xml:space="preserve">         </w:t>
      </w:r>
      <w:r w:rsidR="001E6C31" w:rsidRPr="001E6C31">
        <w:rPr>
          <w:rFonts w:ascii="Segoe UI" w:hAnsi="Segoe UI" w:cs="Segoe UI"/>
          <w:color w:val="374151"/>
          <w:shd w:val="clear" w:color="auto" w:fill="F7F7F8"/>
        </w:rPr>
        <w:t>Lastly,</w:t>
      </w:r>
      <w:r w:rsidR="001E6C31">
        <w:rPr>
          <w:rFonts w:ascii="Segoe UI" w:hAnsi="Segoe UI" w:cs="Segoe UI"/>
          <w:color w:val="374151"/>
          <w:shd w:val="clear" w:color="auto" w:fill="F7F7F8"/>
        </w:rPr>
        <w:t xml:space="preserve"> e</w:t>
      </w:r>
      <w:r w:rsidR="006440B8">
        <w:t xml:space="preserve">motional engagement is another essential aspect highlighted by </w:t>
      </w:r>
      <w:proofErr w:type="spellStart"/>
      <w:r w:rsidR="006440B8">
        <w:t>McGilchrist's</w:t>
      </w:r>
      <w:proofErr w:type="spellEnd"/>
      <w:r w:rsidR="006440B8">
        <w:t xml:space="preserve"> perspective. The right hemisphere is closely connected to emotions and human experiences. When using BI as a storytelling tool, tapping into the emotional aspects of decision-making can enhance persuasion and convince others effectively. Incorporating personal anecdotes, relatable examples, or emotional appeals can create a stronger connection with the audience and enhance their engagement with the data-driven narrative. Studies by Damasio (1994) and Pham (2013) support the idea that emotions play a significant role in decision-making processes and can influence attitudes and behaviors. </w:t>
      </w:r>
      <w:r w:rsidR="007B009E" w:rsidRPr="007B009E">
        <w:t>Incorporating personal anecdotes, relatable examples, or emotional appeals can establish a stronger connection with the audience and evoke a deeper response. Emotional engagement can enhance the persuasive impact of BI narratives, increasing the likelihood of acceptance and adoption of recommendations.</w:t>
      </w:r>
    </w:p>
    <w:p w14:paraId="6FC3E60B" w14:textId="14E33785" w:rsidR="006440B8" w:rsidRDefault="00563287" w:rsidP="006440B8">
      <w:r>
        <w:t xml:space="preserve">         </w:t>
      </w:r>
      <w:r w:rsidR="006440B8" w:rsidRPr="006440B8">
        <w:t xml:space="preserve">In conclusion, </w:t>
      </w:r>
      <w:proofErr w:type="spellStart"/>
      <w:r w:rsidR="006440B8" w:rsidRPr="006440B8">
        <w:t>McGilchrist's</w:t>
      </w:r>
      <w:proofErr w:type="spellEnd"/>
      <w:r w:rsidR="006440B8" w:rsidRPr="006440B8">
        <w:t xml:space="preserve"> perspective on the "Divided Brain" offers valuable insights for leveraging BI as a storytelling tool. Integrating analytical and intuitive thinking, incorporating context and meaningful narratives, and engaging emotions can enhance the effectiveness of BI </w:t>
      </w:r>
      <w:r w:rsidR="006440B8" w:rsidRPr="006440B8">
        <w:lastRenderedPageBreak/>
        <w:t>storytelling in decision-making and persuasion. By considering these implications, BI professionals can create compelling narratives that resonate with their audience, leading to more informed and persuasive decision-making processes.</w:t>
      </w:r>
    </w:p>
    <w:p w14:paraId="7C850B61" w14:textId="77777777" w:rsidR="00AE00D2" w:rsidRDefault="00AE00D2" w:rsidP="006440B8"/>
    <w:p w14:paraId="5E3A811C" w14:textId="77777777" w:rsidR="00AE00D2" w:rsidRDefault="00AE00D2" w:rsidP="006440B8"/>
    <w:p w14:paraId="7DE9DE09" w14:textId="77777777" w:rsidR="00563287" w:rsidRDefault="00563287" w:rsidP="00AE00D2"/>
    <w:p w14:paraId="60659049" w14:textId="77777777" w:rsidR="00E96610" w:rsidRDefault="00E96610" w:rsidP="00AE00D2"/>
    <w:p w14:paraId="1960E3B6" w14:textId="77777777" w:rsidR="00E96610" w:rsidRDefault="00E96610" w:rsidP="00AE00D2"/>
    <w:p w14:paraId="3CCEE048" w14:textId="77777777" w:rsidR="00E96610" w:rsidRDefault="00E96610" w:rsidP="00AE00D2"/>
    <w:p w14:paraId="10448E3E" w14:textId="77777777" w:rsidR="00E96610" w:rsidRDefault="00E96610" w:rsidP="00AE00D2"/>
    <w:p w14:paraId="094DE259" w14:textId="77777777" w:rsidR="00E96610" w:rsidRDefault="00E96610" w:rsidP="00AE00D2"/>
    <w:p w14:paraId="3FEE6BBB" w14:textId="77777777" w:rsidR="00E96610" w:rsidRDefault="00E96610" w:rsidP="00AE00D2"/>
    <w:p w14:paraId="142C5C2D" w14:textId="77777777" w:rsidR="00E96610" w:rsidRDefault="00E96610" w:rsidP="00AE00D2"/>
    <w:p w14:paraId="110D1EF2" w14:textId="77777777" w:rsidR="00E96610" w:rsidRDefault="00E96610" w:rsidP="00AE00D2"/>
    <w:p w14:paraId="356F5216" w14:textId="77777777" w:rsidR="00E96610" w:rsidRDefault="00E96610" w:rsidP="00AE00D2"/>
    <w:p w14:paraId="26EF9643" w14:textId="77777777" w:rsidR="00E96610" w:rsidRDefault="00E96610" w:rsidP="00AE00D2"/>
    <w:p w14:paraId="312C4907" w14:textId="77777777" w:rsidR="00E96610" w:rsidRDefault="00E96610" w:rsidP="00AE00D2"/>
    <w:p w14:paraId="442FDDB0" w14:textId="77777777" w:rsidR="00E96610" w:rsidRDefault="00E96610" w:rsidP="00AE00D2"/>
    <w:p w14:paraId="0CB22893" w14:textId="77777777" w:rsidR="00E96610" w:rsidRDefault="00E96610" w:rsidP="00AE00D2"/>
    <w:p w14:paraId="74A690DB" w14:textId="77777777" w:rsidR="00E96610" w:rsidRDefault="00E96610" w:rsidP="00AE00D2"/>
    <w:p w14:paraId="47D7BCFB" w14:textId="77777777" w:rsidR="00E96610" w:rsidRDefault="00E96610" w:rsidP="00AE00D2"/>
    <w:p w14:paraId="6E4F56EC" w14:textId="77777777" w:rsidR="00E96610" w:rsidRDefault="00E96610" w:rsidP="00AE00D2"/>
    <w:p w14:paraId="0302B062" w14:textId="77777777" w:rsidR="00E96610" w:rsidRDefault="00E96610" w:rsidP="00AE00D2"/>
    <w:p w14:paraId="2DD7F6E8" w14:textId="77777777" w:rsidR="00E96610" w:rsidRDefault="00E96610" w:rsidP="00AE00D2"/>
    <w:p w14:paraId="047074EA" w14:textId="77777777" w:rsidR="00E96610" w:rsidRDefault="00E96610" w:rsidP="00AE00D2"/>
    <w:p w14:paraId="200AD406" w14:textId="77777777" w:rsidR="00E96610" w:rsidRDefault="00E96610" w:rsidP="00AE00D2"/>
    <w:p w14:paraId="4912CDB5" w14:textId="77777777" w:rsidR="00E96610" w:rsidRDefault="00E96610" w:rsidP="00AE00D2"/>
    <w:p w14:paraId="1E0288A4" w14:textId="77777777" w:rsidR="00E96610" w:rsidRDefault="00E96610" w:rsidP="00AE00D2"/>
    <w:p w14:paraId="6796B199" w14:textId="77777777" w:rsidR="00E96610" w:rsidRDefault="00E96610" w:rsidP="00AE00D2"/>
    <w:p w14:paraId="70C309EE" w14:textId="77777777" w:rsidR="00E96610" w:rsidRDefault="00E96610" w:rsidP="00AE00D2"/>
    <w:p w14:paraId="72DCDE3E" w14:textId="77777777" w:rsidR="00E96610" w:rsidRDefault="00E96610" w:rsidP="00AE00D2"/>
    <w:p w14:paraId="224BC438" w14:textId="77777777" w:rsidR="00E96610" w:rsidRDefault="00E96610" w:rsidP="00AE00D2"/>
    <w:p w14:paraId="2F140A92" w14:textId="77777777" w:rsidR="00E96610" w:rsidRDefault="00E96610" w:rsidP="00AE00D2"/>
    <w:p w14:paraId="550D665A" w14:textId="77777777" w:rsidR="00E96610" w:rsidRDefault="00E96610" w:rsidP="00AE00D2"/>
    <w:p w14:paraId="22A2C96F" w14:textId="77777777" w:rsidR="00E96610" w:rsidRDefault="00E96610" w:rsidP="00AE00D2"/>
    <w:p w14:paraId="2A71D06F" w14:textId="77777777" w:rsidR="00E96610" w:rsidRDefault="00E96610" w:rsidP="00AE00D2"/>
    <w:p w14:paraId="5D460E23" w14:textId="77777777" w:rsidR="00E96610" w:rsidRDefault="00E96610" w:rsidP="00AE00D2"/>
    <w:p w14:paraId="0A1CA6E9" w14:textId="77777777" w:rsidR="00E96610" w:rsidRDefault="00E96610" w:rsidP="00AE00D2"/>
    <w:p w14:paraId="0095D3A4" w14:textId="77777777" w:rsidR="00E96610" w:rsidRDefault="00E96610" w:rsidP="00AE00D2"/>
    <w:p w14:paraId="7F81E146" w14:textId="77777777" w:rsidR="00E96610" w:rsidRDefault="00E96610" w:rsidP="00AE00D2"/>
    <w:p w14:paraId="4CB2CD53" w14:textId="77777777" w:rsidR="00E96610" w:rsidRDefault="00E96610" w:rsidP="00AE00D2"/>
    <w:p w14:paraId="5FB54A4D" w14:textId="77777777" w:rsidR="00E96610" w:rsidRDefault="00E96610" w:rsidP="00AE00D2"/>
    <w:p w14:paraId="4431CB0F" w14:textId="77777777" w:rsidR="00E96610" w:rsidRDefault="00E96610" w:rsidP="00AE00D2"/>
    <w:p w14:paraId="6DDFFBF8" w14:textId="77777777" w:rsidR="00E96610" w:rsidRDefault="00E96610" w:rsidP="00AE00D2"/>
    <w:p w14:paraId="045EA82A" w14:textId="44D25028" w:rsidR="00AE00D2" w:rsidRDefault="00AE00D2" w:rsidP="00AE00D2">
      <w:r>
        <w:lastRenderedPageBreak/>
        <w:t>References:</w:t>
      </w:r>
    </w:p>
    <w:p w14:paraId="5D95FC25" w14:textId="77777777" w:rsidR="00AE00D2" w:rsidRDefault="00AE00D2" w:rsidP="00AE00D2"/>
    <w:p w14:paraId="5DF6F9F8" w14:textId="77777777" w:rsidR="00AE00D2" w:rsidRDefault="00AE00D2" w:rsidP="00AE00D2">
      <w:r>
        <w:t>Bruner, J. (1986). Actual Minds, Possible Worlds. Harvard University Press.</w:t>
      </w:r>
    </w:p>
    <w:p w14:paraId="66E099D3" w14:textId="77777777" w:rsidR="00AE00D2" w:rsidRDefault="00AE00D2" w:rsidP="00AE00D2"/>
    <w:p w14:paraId="517A21B9" w14:textId="77777777" w:rsidR="00AE00D2" w:rsidRDefault="00AE00D2" w:rsidP="00AE00D2">
      <w:r>
        <w:t>Damasio, A. R. (1994). Descartes' Error: Emotion, Reason, and the Human Brain. Penguin Books.</w:t>
      </w:r>
    </w:p>
    <w:p w14:paraId="556C8987" w14:textId="77777777" w:rsidR="00AE00D2" w:rsidRDefault="00AE00D2" w:rsidP="00AE00D2"/>
    <w:p w14:paraId="3FE4D948" w14:textId="77777777" w:rsidR="00AE00D2" w:rsidRDefault="00AE00D2" w:rsidP="00AE00D2">
      <w:r>
        <w:t xml:space="preserve">Gazzaniga, M. S. (2000). Cerebral specialization and interhemispheric communication: </w:t>
      </w:r>
      <w:proofErr w:type="gramStart"/>
      <w:r>
        <w:t>Does</w:t>
      </w:r>
      <w:proofErr w:type="gramEnd"/>
      <w:r>
        <w:t xml:space="preserve"> the corpus callosum enable the human condition? Brain, 123(7), 1293-1326.</w:t>
      </w:r>
    </w:p>
    <w:p w14:paraId="497085CF" w14:textId="77777777" w:rsidR="00AE00D2" w:rsidRDefault="00AE00D2" w:rsidP="00AE00D2"/>
    <w:p w14:paraId="659A3998" w14:textId="7CCA2A31" w:rsidR="00AE00D2" w:rsidRDefault="00AE00D2" w:rsidP="00AE00D2">
      <w:r>
        <w:t>Pham, M. T. (2013). Emotion and rationality: A critical review and interpretation of empirical evidence.</w:t>
      </w:r>
    </w:p>
    <w:sectPr w:rsidR="00AE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B8"/>
    <w:rsid w:val="001E6C31"/>
    <w:rsid w:val="00407250"/>
    <w:rsid w:val="0049286D"/>
    <w:rsid w:val="00563287"/>
    <w:rsid w:val="005D39FF"/>
    <w:rsid w:val="006440B8"/>
    <w:rsid w:val="007B009E"/>
    <w:rsid w:val="007C6624"/>
    <w:rsid w:val="007F5EFF"/>
    <w:rsid w:val="00AE00D2"/>
    <w:rsid w:val="00DD405B"/>
    <w:rsid w:val="00E96610"/>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13304"/>
  <w15:chartTrackingRefBased/>
  <w15:docId w15:val="{1B75EA5D-C3E3-8041-A69A-5C252149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20197">
      <w:bodyDiv w:val="1"/>
      <w:marLeft w:val="0"/>
      <w:marRight w:val="0"/>
      <w:marTop w:val="0"/>
      <w:marBottom w:val="0"/>
      <w:divBdr>
        <w:top w:val="none" w:sz="0" w:space="0" w:color="auto"/>
        <w:left w:val="none" w:sz="0" w:space="0" w:color="auto"/>
        <w:bottom w:val="none" w:sz="0" w:space="0" w:color="auto"/>
        <w:right w:val="none" w:sz="0" w:space="0" w:color="auto"/>
      </w:divBdr>
    </w:div>
    <w:div w:id="1769228787">
      <w:bodyDiv w:val="1"/>
      <w:marLeft w:val="0"/>
      <w:marRight w:val="0"/>
      <w:marTop w:val="0"/>
      <w:marBottom w:val="0"/>
      <w:divBdr>
        <w:top w:val="none" w:sz="0" w:space="0" w:color="auto"/>
        <w:left w:val="none" w:sz="0" w:space="0" w:color="auto"/>
        <w:bottom w:val="none" w:sz="0" w:space="0" w:color="auto"/>
        <w:right w:val="none" w:sz="0" w:space="0" w:color="auto"/>
      </w:divBdr>
    </w:div>
    <w:div w:id="208676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20</cp:revision>
  <dcterms:created xsi:type="dcterms:W3CDTF">2023-06-15T22:39:00Z</dcterms:created>
  <dcterms:modified xsi:type="dcterms:W3CDTF">2023-06-18T19:15:00Z</dcterms:modified>
</cp:coreProperties>
</file>