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75" w:rsidRDefault="00D01613">
      <w:pPr>
        <w:rPr>
          <w:rFonts w:ascii="Bodoni MT" w:hAnsi="Bodoni MT"/>
          <w:color w:val="C00000"/>
          <w:sz w:val="36"/>
          <w:szCs w:val="36"/>
        </w:rPr>
      </w:pPr>
      <w:r>
        <w:rPr>
          <w:rFonts w:ascii="Bahnschrift SemiBold SemiConden" w:hAnsi="Bahnschrift SemiBold SemiConden"/>
        </w:rPr>
        <w:t xml:space="preserve">                                        CARACTERISTICAS </w:t>
      </w:r>
      <w:r w:rsidRPr="00D01613">
        <w:rPr>
          <w:rFonts w:ascii="Bahnschrift SemiBold SemiConden" w:hAnsi="Bahnschrift SemiBold SemiConden"/>
        </w:rPr>
        <w:t xml:space="preserve"> FUNDAMENTALES DEL</w:t>
      </w:r>
      <w:r>
        <w:t xml:space="preserve"> </w:t>
      </w:r>
      <w:r w:rsidRPr="00D01613">
        <w:rPr>
          <w:rFonts w:ascii="Bodoni MT" w:hAnsi="Bodoni MT"/>
          <w:color w:val="C00000"/>
          <w:sz w:val="36"/>
          <w:szCs w:val="36"/>
        </w:rPr>
        <w:t>XP</w:t>
      </w:r>
    </w:p>
    <w:p w:rsidR="00D01613" w:rsidRDefault="00D016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64F8C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 xml:space="preserve"> 1/</w:t>
      </w:r>
      <w:r w:rsidRPr="00F64F8C">
        <w:rPr>
          <w:rFonts w:ascii="Arial" w:hAnsi="Arial" w:cs="Arial"/>
          <w:b/>
          <w:bCs/>
          <w:color w:val="00206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  <w:r w:rsidRPr="00F64F8C">
        <w:rPr>
          <w:rFonts w:ascii="Arial Black" w:hAnsi="Arial Black" w:cs="Arial"/>
          <w:b/>
          <w:bCs/>
          <w:color w:val="C00000"/>
          <w:sz w:val="21"/>
          <w:szCs w:val="21"/>
          <w:shd w:val="clear" w:color="auto" w:fill="FFFFFF"/>
        </w:rPr>
        <w:t>Desarrollo iterativo e incremental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: pequeñas mejoras, unas tras otras.</w:t>
      </w:r>
    </w:p>
    <w:p w:rsidR="00D01613" w:rsidRDefault="00D0161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64F8C">
        <w:rPr>
          <w:rFonts w:ascii="Arial" w:hAnsi="Arial" w:cs="Arial"/>
          <w:color w:val="00206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/.</w:t>
      </w:r>
      <w:r w:rsidRPr="00F64F8C">
        <w:rPr>
          <w:rFonts w:ascii="Arial Black" w:hAnsi="Arial Black" w:cs="Arial"/>
          <w:b/>
          <w:bCs/>
          <w:color w:val="C00000"/>
          <w:sz w:val="21"/>
          <w:szCs w:val="21"/>
          <w:shd w:val="clear" w:color="auto" w:fill="FFFFFF"/>
        </w:rPr>
        <w:t>Pruebas unitarias continuas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, frecuentemente repetidas y automatizadas, incluyendo </w:t>
      </w:r>
      <w:r w:rsidRPr="00F64F8C">
        <w:rPr>
          <w:rFonts w:ascii="Arial Black" w:hAnsi="Arial Black" w:cs="Arial"/>
          <w:sz w:val="21"/>
          <w:szCs w:val="21"/>
          <w:shd w:val="clear" w:color="auto" w:fill="FFFFFF"/>
        </w:rPr>
        <w:t>pruebas de regresión</w:t>
      </w:r>
      <w:r w:rsidR="00F64F8C">
        <w:rPr>
          <w:rFonts w:ascii="Arial Black" w:hAnsi="Arial Black"/>
        </w:rPr>
        <w:t xml:space="preserve"> .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una </w:t>
      </w:r>
      <w:r w:rsidRPr="00F64F8C">
        <w:rPr>
          <w:rFonts w:ascii="Arial Black" w:hAnsi="Arial Black" w:cs="Arial"/>
          <w:b/>
          <w:bCs/>
          <w:color w:val="202122"/>
          <w:sz w:val="21"/>
          <w:szCs w:val="21"/>
          <w:shd w:val="clear" w:color="auto" w:fill="FFFFFF"/>
        </w:rPr>
        <w:t>prueba unitaria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 es una forma de comprobar el correcto funcionamiento de una unidad   de código</w:t>
      </w:r>
    </w:p>
    <w:p w:rsidR="00E55299" w:rsidRDefault="00D01613">
      <w:pPr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</w:pPr>
      <w:r w:rsidRPr="00F64F8C">
        <w:rPr>
          <w:rFonts w:ascii="Arial" w:hAnsi="Arial" w:cs="Arial"/>
          <w:color w:val="202122"/>
          <w:sz w:val="24"/>
          <w:szCs w:val="24"/>
          <w:shd w:val="clear" w:color="auto" w:fill="FFFFFF"/>
        </w:rPr>
        <w:t>3</w:t>
      </w:r>
      <w:r w:rsidRPr="00F64F8C">
        <w:rPr>
          <w:rFonts w:ascii="Arial" w:hAnsi="Arial" w:cs="Arial"/>
          <w:color w:val="C00000"/>
          <w:sz w:val="21"/>
          <w:szCs w:val="21"/>
          <w:shd w:val="clear" w:color="auto" w:fill="FFFFFF"/>
        </w:rPr>
        <w:t>/.</w:t>
      </w:r>
      <w:r w:rsidRPr="00F64F8C">
        <w:rPr>
          <w:rFonts w:ascii="Arial Black" w:hAnsi="Arial Black" w:cs="Arial"/>
          <w:b/>
          <w:bCs/>
          <w:color w:val="C00000"/>
          <w:sz w:val="21"/>
          <w:szCs w:val="21"/>
          <w:shd w:val="clear" w:color="auto" w:fill="FFFFFF"/>
        </w:rPr>
        <w:t>Programación en parejas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: se recomienda que las tareas de desarrollo se lleven a cabo por dos personas en un mismo puesto. La mayor calidad del código escrito de esta manera -el código es revisado y discutido mientras se escribe- es más importante que la posible pérdida de productividad inmediata.</w:t>
      </w:r>
    </w:p>
    <w:p w:rsidR="00E55299" w:rsidRDefault="00E55299">
      <w:pPr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</w:pPr>
      <w:r>
        <w:rPr>
          <w:rFonts w:ascii="Arial Black" w:hAnsi="Arial Black" w:cs="Arial"/>
          <w:noProof/>
          <w:color w:val="202122"/>
          <w:sz w:val="21"/>
          <w:szCs w:val="21"/>
          <w:shd w:val="clear" w:color="auto" w:fill="FFFFFF"/>
          <w:lang w:eastAsia="es-CO"/>
        </w:rPr>
        <w:drawing>
          <wp:inline distT="0" distB="0" distL="0" distR="0" wp14:anchorId="24E43AC6" wp14:editId="62AF7274">
            <wp:extent cx="1152525" cy="7924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299" w:rsidRDefault="00F64F8C">
      <w:pPr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</w:pPr>
      <w:r w:rsidRPr="00F64F8C">
        <w:rPr>
          <w:rFonts w:ascii="Bodoni MT" w:hAnsi="Bodoni MT"/>
          <w:color w:val="002060"/>
          <w:sz w:val="24"/>
          <w:szCs w:val="24"/>
        </w:rPr>
        <w:t>4/.</w:t>
      </w:r>
      <w:r w:rsidRPr="00F64F8C">
        <w:rPr>
          <w:rFonts w:ascii="Arial Black" w:hAnsi="Arial Black" w:cs="Arial"/>
          <w:color w:val="C00000"/>
          <w:sz w:val="21"/>
          <w:szCs w:val="21"/>
          <w:shd w:val="clear" w:color="auto" w:fill="FFFFFF"/>
        </w:rPr>
        <w:t>Frecuente </w:t>
      </w:r>
      <w:r w:rsidRPr="00F64F8C">
        <w:rPr>
          <w:rFonts w:ascii="Arial Black" w:hAnsi="Arial Black" w:cs="Arial"/>
          <w:b/>
          <w:bCs/>
          <w:color w:val="C00000"/>
          <w:sz w:val="21"/>
          <w:szCs w:val="21"/>
          <w:shd w:val="clear" w:color="auto" w:fill="FFFFFF"/>
        </w:rPr>
        <w:t>integración del equipo de programación con el cliente</w:t>
      </w:r>
      <w:r w:rsidRPr="00F64F8C">
        <w:rPr>
          <w:rFonts w:ascii="Arial Black" w:hAnsi="Arial Black" w:cs="Arial"/>
          <w:color w:val="C00000"/>
          <w:sz w:val="21"/>
          <w:szCs w:val="21"/>
          <w:shd w:val="clear" w:color="auto" w:fill="FFFFFF"/>
        </w:rPr>
        <w:t> o usuario</w:t>
      </w:r>
      <w:r w:rsidRPr="00F64F8C">
        <w:rPr>
          <w:rFonts w:ascii="Arial Black" w:hAnsi="Arial Black" w:cs="Arial"/>
          <w:color w:val="202122"/>
          <w:sz w:val="21"/>
          <w:szCs w:val="21"/>
          <w:shd w:val="clear" w:color="auto" w:fill="FFFFFF"/>
        </w:rPr>
        <w:t>. Se recomienda que un representante del cliente trabaje junto al equipo de desarrollo.</w:t>
      </w:r>
    </w:p>
    <w:p w:rsidR="00E55299" w:rsidRP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E55299" w:rsidRP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E55299" w:rsidRP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E55299" w:rsidRP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E55299" w:rsidRDefault="00E55299" w:rsidP="00E55299">
      <w:pPr>
        <w:rPr>
          <w:rFonts w:ascii="Arial Black" w:hAnsi="Arial Black" w:cs="Arial"/>
          <w:sz w:val="21"/>
          <w:szCs w:val="21"/>
        </w:rPr>
      </w:pPr>
    </w:p>
    <w:p w:rsidR="00D01613" w:rsidRPr="00E55299" w:rsidRDefault="00E55299" w:rsidP="00E55299">
      <w:pPr>
        <w:tabs>
          <w:tab w:val="left" w:pos="5158"/>
        </w:tabs>
        <w:rPr>
          <w:rFonts w:ascii="Arial Black" w:hAnsi="Arial Black" w:cs="Arial"/>
          <w:sz w:val="21"/>
          <w:szCs w:val="21"/>
        </w:rPr>
      </w:pPr>
      <w:r>
        <w:rPr>
          <w:rFonts w:ascii="Arial Black" w:hAnsi="Arial Black" w:cs="Arial"/>
          <w:sz w:val="21"/>
          <w:szCs w:val="21"/>
        </w:rPr>
        <w:tab/>
      </w:r>
      <w:bookmarkStart w:id="0" w:name="_GoBack"/>
      <w:bookmarkEnd w:id="0"/>
    </w:p>
    <w:sectPr w:rsidR="00D01613" w:rsidRPr="00E55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13"/>
    <w:rsid w:val="00CC5E75"/>
    <w:rsid w:val="00D01613"/>
    <w:rsid w:val="00E55299"/>
    <w:rsid w:val="00F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DC1D2-5A58-4F05-B002-A8CC5BF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D01613"/>
  </w:style>
  <w:style w:type="character" w:styleId="Hipervnculo">
    <w:name w:val="Hyperlink"/>
    <w:basedOn w:val="Fuentedeprrafopredeter"/>
    <w:uiPriority w:val="99"/>
    <w:semiHidden/>
    <w:unhideWhenUsed/>
    <w:rsid w:val="00D01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2020-08-28T14:48:00Z</dcterms:created>
  <dcterms:modified xsi:type="dcterms:W3CDTF">2020-08-28T15:19:00Z</dcterms:modified>
</cp:coreProperties>
</file>