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新闻类</w:t>
      </w:r>
      <w:r>
        <w:rPr>
          <w:rFonts w:ascii="Helvetica" w:hAnsi="Helvetica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移动应用产品开发项目规划说明书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一、产品规划：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目标：数码科技产品备受市场关注，根据市场需求和客户需要完成</w:t>
      </w:r>
      <w:r>
        <w:rPr>
          <w:rFonts w:ascii="Helvetica" w:hAnsi="Helvetica"/>
          <w:sz w:val="32"/>
          <w:szCs w:val="32"/>
          <w:rtl w:val="0"/>
          <w:lang w:val="zh-CN" w:eastAsia="zh-CN"/>
        </w:rPr>
        <w:t xml:space="preserve"> </w:t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zh-CN" w:eastAsia="zh-CN"/>
        </w:rPr>
        <w:t>ITNews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研发从而满足一些数码产品爱好者对最新的数码圈的最新资</w:t>
      </w:r>
      <w:r>
        <w:rPr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5054689</wp:posOffset>
            </wp:positionH>
            <wp:positionV relativeFrom="line">
              <wp:posOffset>289630</wp:posOffset>
            </wp:positionV>
            <wp:extent cx="375628" cy="3493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6-03-17 下午3.58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8" cy="349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讯，产品资源方案获取</w:t>
      </w:r>
      <w:r>
        <w:rPr>
          <w:rFonts w:ascii="Helvetica" w:hAnsi="Helvetica"/>
          <w:sz w:val="32"/>
          <w:szCs w:val="32"/>
          <w:rtl w:val="0"/>
          <w:lang w:val="zh-CN" w:eastAsia="zh-CN"/>
        </w:rPr>
        <w:t xml:space="preserve"> </w:t>
      </w:r>
      <w:r>
        <w:rPr>
          <w:rFonts w:ascii="Helvetica" w:hAnsi="Helvetica"/>
          <w:sz w:val="32"/>
          <w:szCs w:val="32"/>
          <w:rtl w:val="0"/>
          <w:lang w:val="zh-CN" w:eastAsia="zh-CN"/>
        </w:rPr>
        <w:t xml:space="preserve">APP Store </w:t>
      </w:r>
      <w:r>
        <w:rPr>
          <w:rFonts w:ascii="Helvetica" w:hAnsi="Helvetica" w:hint="default"/>
          <w:sz w:val="32"/>
          <w:szCs w:val="32"/>
          <w:rtl w:val="0"/>
          <w:lang w:val="zh-CN" w:eastAsia="zh-CN"/>
        </w:rPr>
        <w:t>“</w:t>
      </w:r>
      <w:r>
        <w:rPr>
          <w:rFonts w:ascii="Helvetica" w:hAnsi="Helvetica"/>
          <w:sz w:val="32"/>
          <w:szCs w:val="32"/>
          <w:rtl w:val="0"/>
          <w:lang w:val="zh-CN" w:eastAsia="zh-CN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之家</w:t>
      </w:r>
      <w:r>
        <w:rPr>
          <w:rFonts w:ascii="Helvetica" w:hAnsi="Helvetica" w:hint="default"/>
          <w:sz w:val="32"/>
          <w:szCs w:val="32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引用资源</w:t>
      </w:r>
      <w:r>
        <w:rPr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-190410</wp:posOffset>
            </wp:positionH>
            <wp:positionV relativeFrom="line">
              <wp:posOffset>497900</wp:posOffset>
            </wp:positionV>
            <wp:extent cx="1772381" cy="30352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43187_1383831425_9176.jpg.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381" cy="3035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1726345</wp:posOffset>
            </wp:positionH>
            <wp:positionV relativeFrom="line">
              <wp:posOffset>488341</wp:posOffset>
            </wp:positionV>
            <wp:extent cx="1721859" cy="30616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43703250518104395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59" cy="306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3540981</wp:posOffset>
            </wp:positionH>
            <wp:positionV relativeFrom="line">
              <wp:posOffset>471259</wp:posOffset>
            </wp:positionV>
            <wp:extent cx="1729552" cy="30724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141215952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552" cy="3072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-540930</wp:posOffset>
            </wp:positionH>
            <wp:positionV relativeFrom="page">
              <wp:posOffset>190392</wp:posOffset>
            </wp:positionV>
            <wp:extent cx="2224894" cy="39553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ad3cdca-ec2b-434c-a8b4-560107b22fd9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94" cy="3955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1888660</wp:posOffset>
            </wp:positionH>
            <wp:positionV relativeFrom="page">
              <wp:posOffset>243840</wp:posOffset>
            </wp:positionV>
            <wp:extent cx="2330035" cy="38833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39087305869995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35" cy="3883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</w:t>
      </w:r>
      <w:r>
        <w:rPr>
          <w:rFonts w:ascii="Helvetica" w:hAnsi="Helvetica"/>
          <w:sz w:val="32"/>
          <w:szCs w:val="32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项目范围：新闻类搜索引擎、移动端应用</w:t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sz w:val="32"/>
          <w:szCs w:val="32"/>
        </w:rPr>
      </w:pPr>
    </w:p>
    <w:tbl>
      <w:tblPr>
        <w:tblW w:w="9637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5"/>
        <w:gridCol w:w="1180"/>
        <w:gridCol w:w="1407"/>
        <w:gridCol w:w="1441"/>
        <w:gridCol w:w="1440"/>
        <w:gridCol w:w="1199"/>
        <w:gridCol w:w="1375"/>
      </w:tblGrid>
      <w:tr>
        <w:tblPrEx>
          <w:shd w:val="clear" w:color="auto" w:fill="auto"/>
        </w:tblPrEx>
        <w:trPr>
          <w:trHeight w:val="507" w:hRule="atLeast"/>
          <w:tblHeader/>
        </w:trPr>
        <w:tc>
          <w:tcPr>
            <w:tcW w:type="dxa" w:w="1595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00" w:hRule="atLeast"/>
        </w:trPr>
        <w:tc>
          <w:tcPr>
            <w:tcW w:type="dxa" w:w="1595"/>
            <w:tcBorders>
              <w:top w:val="single" w:color="000000" w:sz="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概念阶段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3.17~3.18</w:t>
            </w:r>
          </w:p>
        </w:tc>
        <w:tc>
          <w:tcPr>
            <w:tcW w:type="dxa" w:w="1179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方案阶段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3.19~3.20</w:t>
            </w:r>
          </w:p>
        </w:tc>
        <w:tc>
          <w:tcPr>
            <w:tcW w:type="dxa" w:w="1406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第一轮迭代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3.23 ~ 3.30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第二轮迭代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4.1~4.5</w:t>
            </w:r>
          </w:p>
        </w:tc>
        <w:tc>
          <w:tcPr>
            <w:tcW w:type="dxa" w:w="1440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第三轮迭代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4.6 ~ 4.13</w:t>
            </w:r>
          </w:p>
        </w:tc>
        <w:tc>
          <w:tcPr>
            <w:tcW w:type="dxa" w:w="1198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验证阶段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4.14~4.20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关闭阶段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4.21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159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项目规划</w:t>
            </w:r>
          </w:p>
        </w:tc>
        <w:tc>
          <w:tcPr>
            <w:tcW w:type="dxa" w:w="11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模块任务分工</w:t>
            </w:r>
          </w:p>
        </w:tc>
        <w:tc>
          <w:tcPr>
            <w:tcW w:type="dxa" w:w="140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数据获取并显示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图片轮换播放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三个类别的新闻展示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搭建基本界面</w:t>
            </w:r>
          </w:p>
        </w:tc>
        <w:tc>
          <w:tcPr>
            <w:tcW w:type="dxa" w:w="14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验证核心功能</w:t>
            </w:r>
          </w:p>
        </w:tc>
        <w:tc>
          <w:tcPr>
            <w:tcW w:type="dxa" w:w="137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项目总结</w:t>
            </w:r>
          </w:p>
        </w:tc>
      </w:tr>
      <w:tr>
        <w:tblPrEx>
          <w:shd w:val="clear" w:color="auto" w:fill="auto"/>
        </w:tblPrEx>
        <w:trPr>
          <w:trHeight w:val="1035" w:hRule="atLeast"/>
        </w:trPr>
        <w:tc>
          <w:tcPr>
            <w:tcW w:type="dxa" w:w="159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架构设计</w:t>
            </w:r>
          </w:p>
        </w:tc>
        <w:tc>
          <w:tcPr>
            <w:tcW w:type="dxa" w:w="11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确认核心功能</w:t>
            </w:r>
          </w:p>
        </w:tc>
        <w:tc>
          <w:tcPr>
            <w:tcW w:type="dxa" w:w="140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对比需求跟踪矩阵</w:t>
            </w:r>
          </w:p>
        </w:tc>
        <w:tc>
          <w:tcPr>
            <w:tcW w:type="dxa" w:w="137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归档</w:t>
            </w:r>
          </w:p>
        </w:tc>
      </w:tr>
      <w:tr>
        <w:tblPrEx>
          <w:shd w:val="clear" w:color="auto" w:fill="auto"/>
        </w:tblPrEx>
        <w:trPr>
          <w:trHeight w:val="1026" w:hRule="atLeast"/>
        </w:trPr>
        <w:tc>
          <w:tcPr>
            <w:tcW w:type="dxa" w:w="1595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项目管理工具环境搭建</w:t>
            </w:r>
          </w:p>
        </w:tc>
        <w:tc>
          <w:tcPr>
            <w:tcW w:type="dxa" w:w="1179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6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8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基本功能是否完成</w:t>
            </w:r>
          </w:p>
        </w:tc>
        <w:tc>
          <w:tcPr>
            <w:tcW w:type="dxa" w:w="1375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32"/>
          <w:szCs w:val="32"/>
          <w:rtl w:val="0"/>
          <w:lang w:val="zh-CN" w:eastAsia="zh-CN"/>
        </w:rPr>
        <w:t xml:space="preserve">     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项目阶段类型：标准迭代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二、需求分析跟踪报告：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模块任务分工说明：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模块责任人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万达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李祺炜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林思聪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需求架构功能列表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迭代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：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三、产品架构说明书：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构建任务模块：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任务类型设计：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核心功能：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、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ScrollView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、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Tabbar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点击交互显示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产品技术流程设计：</w:t>
      </w: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整体视图显示</w:t>
      </w:r>
      <w:r>
        <w:rPr>
          <w:rFonts w:ascii="Helvetica" w:hAnsi="Helvetica" w:hint="default"/>
          <w:sz w:val="34"/>
          <w:szCs w:val="34"/>
          <w:rtl w:val="0"/>
          <w:lang w:val="zh-CN" w:eastAsia="zh-CN"/>
        </w:rPr>
        <w:t>—</w:t>
      </w:r>
      <w:r>
        <w:rPr>
          <w:rFonts w:ascii="Helvetica" w:hAnsi="Helvetica"/>
          <w:sz w:val="34"/>
          <w:szCs w:val="34"/>
          <w:rtl w:val="0"/>
          <w:lang w:val="zh-CN" w:eastAsia="zh-CN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数据获取</w:t>
      </w:r>
      <w:r>
        <w:rPr>
          <w:rFonts w:ascii="Helvetica" w:hAnsi="Helvetica" w:hint="default"/>
          <w:sz w:val="34"/>
          <w:szCs w:val="34"/>
          <w:rtl w:val="0"/>
          <w:lang w:val="zh-CN" w:eastAsia="zh-CN"/>
        </w:rPr>
        <w:t>—</w:t>
      </w:r>
      <w:r>
        <w:rPr>
          <w:rFonts w:ascii="Helvetica" w:hAnsi="Helvetica"/>
          <w:sz w:val="34"/>
          <w:szCs w:val="34"/>
          <w:rtl w:val="0"/>
          <w:lang w:val="zh-CN" w:eastAsia="zh-CN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分页显示</w:t>
      </w:r>
      <w:r>
        <w:rPr>
          <w:rFonts w:ascii="Helvetica" w:hAnsi="Helvetica" w:hint="default"/>
          <w:sz w:val="34"/>
          <w:szCs w:val="34"/>
          <w:rtl w:val="0"/>
          <w:lang w:val="zh-CN" w:eastAsia="zh-CN"/>
        </w:rPr>
        <w:t>—</w:t>
      </w:r>
      <w:r>
        <w:rPr>
          <w:rFonts w:ascii="Helvetica" w:hAnsi="Helvetica"/>
          <w:sz w:val="34"/>
          <w:szCs w:val="34"/>
          <w:rtl w:val="0"/>
          <w:lang w:val="en-US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分页功能实现并完善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功能技术详细设计</w:t>
      </w:r>
    </w:p>
    <w:p>
      <w:pPr>
        <w:pStyle w:val="正文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zh-CN" w:eastAsia="zh-CN"/>
        </w:rPr>
        <w:t xml:space="preserve">     </w:t>
      </w:r>
      <w:r>
        <w:rPr>
          <w:rFonts w:ascii="Helvetica" w:hAnsi="Helvetica"/>
          <w:sz w:val="36"/>
          <w:szCs w:val="36"/>
          <w:rtl w:val="0"/>
          <w:lang w:val="en-US"/>
        </w:rPr>
        <w:t>a.MVC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模式设计</w:t>
      </w:r>
    </w:p>
    <w:p>
      <w:pPr>
        <w:pStyle w:val="正文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zh-CN" w:eastAsia="zh-CN"/>
        </w:rPr>
        <w:t xml:space="preserve">     </w:t>
      </w:r>
      <w:r>
        <w:rPr>
          <w:rFonts w:ascii="Helvetica" w:hAnsi="Helvetica"/>
          <w:sz w:val="36"/>
          <w:szCs w:val="36"/>
          <w:rtl w:val="0"/>
          <w:lang w:val="en-US"/>
        </w:rPr>
        <w:t>b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.tableview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动态加载</w:t>
      </w:r>
    </w:p>
    <w:p>
      <w:pPr>
        <w:pStyle w:val="正文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zh-CN" w:eastAsia="zh-CN"/>
        </w:rPr>
        <w:t xml:space="preserve">     </w:t>
      </w:r>
      <w:r>
        <w:rPr>
          <w:rFonts w:ascii="Helvetica" w:hAnsi="Helvetica"/>
          <w:sz w:val="36"/>
          <w:szCs w:val="36"/>
          <w:rtl w:val="0"/>
          <w:lang w:val="en-US"/>
        </w:rPr>
        <w:t>c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下拉刷新</w:t>
      </w:r>
    </w:p>
    <w:p>
      <w:pPr>
        <w:pStyle w:val="正文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zh-CN" w:eastAsia="zh-CN"/>
        </w:rPr>
        <w:t xml:space="preserve">     </w:t>
      </w:r>
      <w:r>
        <w:rPr>
          <w:rFonts w:ascii="Helvetica" w:hAnsi="Helvetica"/>
          <w:sz w:val="36"/>
          <w:szCs w:val="36"/>
          <w:rtl w:val="0"/>
          <w:lang w:val="en-US"/>
        </w:rPr>
        <w:t>d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.scrollview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自动播放</w:t>
      </w:r>
    </w:p>
    <w:p>
      <w:pPr>
        <w:pStyle w:val="正文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zh-CN" w:eastAsia="zh-CN"/>
        </w:rPr>
        <w:t xml:space="preserve">     </w:t>
      </w:r>
      <w:r>
        <w:rPr>
          <w:rFonts w:ascii="Helvetica" w:hAnsi="Helvetica"/>
          <w:sz w:val="36"/>
          <w:szCs w:val="36"/>
          <w:rtl w:val="0"/>
          <w:lang w:val="en-US"/>
        </w:rPr>
        <w:t>e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页面跳转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，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present</w:t>
      </w:r>
    </w:p>
    <w:p>
      <w:pPr>
        <w:pStyle w:val="正文"/>
        <w:rPr>
          <w:sz w:val="36"/>
          <w:szCs w:val="36"/>
        </w:rPr>
      </w:pPr>
      <w:r>
        <w:rPr>
          <w:rFonts w:ascii="Helvetica" w:hAnsi="Helvetica"/>
          <w:sz w:val="36"/>
          <w:szCs w:val="36"/>
          <w:rtl w:val="0"/>
          <w:lang w:val="zh-CN" w:eastAsia="zh-CN"/>
        </w:rPr>
        <w:t xml:space="preserve">     </w:t>
      </w:r>
      <w:r>
        <w:rPr>
          <w:rFonts w:ascii="Helvetica" w:hAnsi="Helvetica"/>
          <w:sz w:val="36"/>
          <w:szCs w:val="36"/>
          <w:rtl w:val="0"/>
          <w:lang w:val="en-US"/>
        </w:rPr>
        <w:t>f</w:t>
      </w:r>
      <w:r>
        <w:rPr>
          <w:rFonts w:ascii="Helvetica" w:hAnsi="Helvetica"/>
          <w:sz w:val="36"/>
          <w:szCs w:val="36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登录判断</w:t>
      </w:r>
      <w:r>
        <w:rPr>
          <w:rFonts w:ascii="Helvetica" w:hAnsi="Helvetica"/>
          <w:sz w:val="36"/>
          <w:szCs w:val="36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偏好设置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数据源获取资源：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color w:val="0432ff"/>
          <w:sz w:val="36"/>
          <w:szCs w:val="36"/>
          <w:rtl w:val="0"/>
          <w:lang w:val="de-DE"/>
        </w:rPr>
        <w:t>http://apis.baidu.com/showapi_open_bus/channel_news/search_news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四、测试与交付优化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配置管理任务交付（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人天）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2.bug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修复列表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63b2de"/>
        </w:tblPrEx>
        <w:trPr>
          <w:trHeight w:val="28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0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测试问题修复记录</w:t>
      </w:r>
    </w:p>
    <w:tbl>
      <w:tblPr>
        <w:tblW w:w="9637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auto"/>
        </w:tblPrEx>
        <w:trPr>
          <w:trHeight w:val="280" w:hRule="atLeast"/>
          <w:tblHeader/>
        </w:trPr>
        <w:tc>
          <w:tcPr>
            <w:tcW w:type="dxa" w:w="240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single" w:color="000000" w:sz="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9"/>
            <w:tcBorders>
              <w:top w:val="dotted" w:color="000000" w:sz="4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dotted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dotted" w:color="000000" w:sz="4" w:space="0" w:shadow="0" w:frame="0"/>
              <w:left w:val="dotted" w:color="000000" w:sz="4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 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归档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五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配置管理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使用工具：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Git 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服务器管理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服务器维护：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暂无</w:t>
      </w:r>
    </w:p>
    <w:p>
      <w:pPr>
        <w:pStyle w:val="正文"/>
        <w:rPr>
          <w:sz w:val="48"/>
          <w:szCs w:val="48"/>
        </w:rPr>
      </w:pP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运维交付上线：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暂无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六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质量测试验证审核</w:t>
      </w:r>
    </w:p>
    <w:p>
      <w:pPr>
        <w:pStyle w:val="正文"/>
        <w:rPr>
          <w:sz w:val="48"/>
          <w:szCs w:val="4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责任人：尹胜杰</w:t>
      </w: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  <w:rPr>
          <w:sz w:val="48"/>
          <w:szCs w:val="48"/>
        </w:rPr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七</w:t>
      </w:r>
      <w:r>
        <w:rPr>
          <w:rFonts w:ascii="Helvetica" w:hAnsi="Helvetica"/>
          <w:sz w:val="48"/>
          <w:szCs w:val="48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项目总结归档</w:t>
      </w:r>
      <w:r>
        <w:rPr>
          <w:sz w:val="48"/>
          <w:szCs w:val="48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3.png"/><Relationship Id="rId8" Type="http://schemas.openxmlformats.org/officeDocument/2006/relationships/image" Target="media/image2.jpe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