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974" w:rsidRDefault="00C148D8">
      <w:r>
        <w:t>P</w:t>
      </w:r>
      <w:r>
        <w:rPr>
          <w:rFonts w:hint="eastAsia"/>
        </w:rPr>
        <w:t xml:space="preserve">roblem </w:t>
      </w:r>
      <w:r w:rsidR="005D797C">
        <w:rPr>
          <w:rFonts w:hint="eastAsia"/>
        </w:rPr>
        <w:t>5</w:t>
      </w:r>
    </w:p>
    <w:p w:rsidR="0080052D" w:rsidRDefault="00216974" w:rsidP="00216974">
      <w:pPr>
        <w:rPr>
          <w:rFonts w:hint="eastAsia"/>
        </w:rPr>
      </w:pPr>
      <w:r>
        <w:rPr>
          <w:rFonts w:hint="eastAsia"/>
        </w:rPr>
        <w:t>1.</w:t>
      </w:r>
      <w:r w:rsidRPr="00216974">
        <w:rPr>
          <w:rFonts w:hAnsi="Calibri"/>
          <w:b/>
          <w:bCs/>
          <w:color w:val="000000" w:themeColor="text1"/>
          <w:kern w:val="24"/>
          <w:sz w:val="40"/>
          <w:szCs w:val="40"/>
        </w:rPr>
        <w:t xml:space="preserve"> </w:t>
      </w:r>
      <w:r w:rsidRPr="00B81F48">
        <w:rPr>
          <w:bCs/>
        </w:rPr>
        <w:t>Circuit switching</w:t>
      </w:r>
      <w:r w:rsidRPr="00216974">
        <w:rPr>
          <w:b/>
          <w:bCs/>
        </w:rPr>
        <w:t xml:space="preserve"> </w:t>
      </w:r>
      <w:r w:rsidRPr="00216974">
        <w:t xml:space="preserve">is used in </w:t>
      </w:r>
      <w:r w:rsidR="00E1630B">
        <w:rPr>
          <w:rFonts w:hint="eastAsia"/>
          <w:u w:val="single"/>
        </w:rPr>
        <w:t xml:space="preserve">                    </w:t>
      </w:r>
      <w:r w:rsidRPr="00216974">
        <w:t xml:space="preserve">and is the basis for private networks built on leased lines and using on-site circuit switches. </w:t>
      </w:r>
    </w:p>
    <w:p w:rsidR="00216974" w:rsidRPr="00216974" w:rsidRDefault="00216974" w:rsidP="00216974">
      <w:r w:rsidRPr="00216974">
        <w:t>Circuit switching was developed to handle</w:t>
      </w:r>
      <w:r w:rsidR="00785D81">
        <w:rPr>
          <w:rFonts w:hint="eastAsia"/>
          <w:u w:val="single"/>
        </w:rPr>
        <w:t xml:space="preserve">                    </w:t>
      </w:r>
      <w:r w:rsidRPr="00216974">
        <w:t>but can also handle digital data, although this latter use is often inefficient.</w:t>
      </w:r>
    </w:p>
    <w:p w:rsidR="00216974" w:rsidRPr="00216974" w:rsidRDefault="0080052D" w:rsidP="00216974">
      <w:proofErr w:type="gramStart"/>
      <w:r>
        <w:rPr>
          <w:rFonts w:hint="eastAsia"/>
        </w:rPr>
        <w:t>2.</w:t>
      </w:r>
      <w:r w:rsidR="00216974" w:rsidRPr="00216974">
        <w:t>With</w:t>
      </w:r>
      <w:proofErr w:type="gramEnd"/>
      <w:r w:rsidR="00216974" w:rsidRPr="00216974">
        <w:t xml:space="preserve"> circuit switching, a </w:t>
      </w:r>
      <w:r w:rsidR="00E1630B">
        <w:rPr>
          <w:rFonts w:hint="eastAsia"/>
          <w:u w:val="single"/>
        </w:rPr>
        <w:t xml:space="preserve">                  </w:t>
      </w:r>
      <w:r w:rsidR="00216974" w:rsidRPr="00216974">
        <w:t xml:space="preserve">is established between two stations for communication. Switching and transmission resources within the network are reserved for the exclusive use of the circuit for the duration of the connection. The connection is </w:t>
      </w:r>
      <w:r w:rsidR="00E1630B">
        <w:rPr>
          <w:rFonts w:hint="eastAsia"/>
          <w:u w:val="single"/>
        </w:rPr>
        <w:t xml:space="preserve">                  </w:t>
      </w:r>
      <w:r w:rsidR="00216974" w:rsidRPr="00216974">
        <w:t xml:space="preserve">: Once it is established, it appears to </w:t>
      </w:r>
      <w:proofErr w:type="gramStart"/>
      <w:r w:rsidR="00216974" w:rsidRPr="00216974">
        <w:t>attached</w:t>
      </w:r>
      <w:proofErr w:type="gramEnd"/>
      <w:r w:rsidR="005B1304">
        <w:rPr>
          <w:rFonts w:hint="eastAsia"/>
        </w:rPr>
        <w:t xml:space="preserve"> </w:t>
      </w:r>
      <w:r w:rsidR="00216974" w:rsidRPr="00216974">
        <w:t>devices as if there were a direct connection.</w:t>
      </w:r>
    </w:p>
    <w:p w:rsidR="00216974" w:rsidRPr="00216974" w:rsidRDefault="0080052D" w:rsidP="00216974">
      <w:proofErr w:type="gramStart"/>
      <w:r>
        <w:rPr>
          <w:rFonts w:hint="eastAsia"/>
          <w:bCs/>
        </w:rPr>
        <w:t>3</w:t>
      </w:r>
      <w:r w:rsidR="00B81F48" w:rsidRPr="00B81F48">
        <w:rPr>
          <w:rFonts w:hint="eastAsia"/>
          <w:bCs/>
        </w:rPr>
        <w:t>.</w:t>
      </w:r>
      <w:r w:rsidR="00216974" w:rsidRPr="00B81F48">
        <w:rPr>
          <w:bCs/>
        </w:rPr>
        <w:t>Packet</w:t>
      </w:r>
      <w:proofErr w:type="gramEnd"/>
      <w:r w:rsidR="00216974" w:rsidRPr="00B81F48">
        <w:rPr>
          <w:bCs/>
        </w:rPr>
        <w:t xml:space="preserve"> switching</w:t>
      </w:r>
      <w:r w:rsidR="00216974" w:rsidRPr="00216974">
        <w:rPr>
          <w:b/>
          <w:bCs/>
        </w:rPr>
        <w:t xml:space="preserve"> </w:t>
      </w:r>
      <w:r w:rsidR="00216974" w:rsidRPr="00216974">
        <w:t>was designed to provide a more efficient facility than circuit switching for</w:t>
      </w:r>
      <w:r w:rsidR="00CA54C3">
        <w:rPr>
          <w:rFonts w:hint="eastAsia"/>
          <w:u w:val="single"/>
        </w:rPr>
        <w:t xml:space="preserve">                  </w:t>
      </w:r>
      <w:r w:rsidR="00216974" w:rsidRPr="00216974">
        <w:t xml:space="preserve">.With packet switching, a station transmits data in </w:t>
      </w:r>
      <w:r w:rsidR="00E1630B">
        <w:rPr>
          <w:rFonts w:hint="eastAsia"/>
          <w:u w:val="single"/>
        </w:rPr>
        <w:t xml:space="preserve">                  </w:t>
      </w:r>
      <w:r w:rsidR="00216974" w:rsidRPr="00216974">
        <w:t xml:space="preserve">. Each packet contains some portion of the user data plus control information needed for proper functioning of the network. A key distinguishing element of packet-switching networks is whether the internal operation </w:t>
      </w:r>
      <w:r w:rsidR="00216974" w:rsidRPr="00B81F48">
        <w:rPr>
          <w:bCs/>
        </w:rPr>
        <w:t>is</w:t>
      </w:r>
      <w:r w:rsidR="00216974" w:rsidRPr="00216974">
        <w:rPr>
          <w:b/>
          <w:bCs/>
        </w:rPr>
        <w:t xml:space="preserve"> </w:t>
      </w:r>
      <w:r w:rsidR="00E1630B">
        <w:rPr>
          <w:rFonts w:hint="eastAsia"/>
          <w:u w:val="single"/>
        </w:rPr>
        <w:t xml:space="preserve">                  </w:t>
      </w:r>
      <w:r w:rsidR="00216974" w:rsidRPr="00216974">
        <w:t xml:space="preserve">. </w:t>
      </w:r>
    </w:p>
    <w:p w:rsidR="00DF4E98" w:rsidRPr="00DF4E98" w:rsidRDefault="0080052D" w:rsidP="00DF4E98">
      <w:proofErr w:type="gramStart"/>
      <w:r>
        <w:rPr>
          <w:rFonts w:hint="eastAsia"/>
        </w:rPr>
        <w:t>4</w:t>
      </w:r>
      <w:r w:rsidR="00DF4E98">
        <w:rPr>
          <w:rFonts w:hint="eastAsia"/>
        </w:rPr>
        <w:t>.</w:t>
      </w:r>
      <w:r w:rsidR="00DF4E98" w:rsidRPr="00DF4E98">
        <w:t>The</w:t>
      </w:r>
      <w:proofErr w:type="gramEnd"/>
      <w:r w:rsidR="00DF4E98" w:rsidRPr="00DF4E98">
        <w:t xml:space="preserve"> devices attached to the network </w:t>
      </w:r>
      <w:r w:rsidR="00DF4E98">
        <w:rPr>
          <w:rFonts w:hint="eastAsia"/>
        </w:rPr>
        <w:t>are</w:t>
      </w:r>
      <w:r w:rsidR="00DF4E98" w:rsidRPr="00DF4E98">
        <w:t xml:space="preserve"> referred to as </w:t>
      </w:r>
      <w:r w:rsidR="00A41547">
        <w:rPr>
          <w:rFonts w:hint="eastAsia"/>
          <w:u w:val="single"/>
        </w:rPr>
        <w:t xml:space="preserve">                    </w:t>
      </w:r>
      <w:r w:rsidR="00DF4E98" w:rsidRPr="00DF4E98">
        <w:rPr>
          <w:i/>
          <w:iCs/>
        </w:rPr>
        <w:t xml:space="preserve">. </w:t>
      </w:r>
      <w:r w:rsidR="00DF4E98">
        <w:rPr>
          <w:rFonts w:hint="eastAsia"/>
        </w:rPr>
        <w:t>T</w:t>
      </w:r>
      <w:r w:rsidR="00DF4E98" w:rsidRPr="00DF4E98">
        <w:t xml:space="preserve">he switching devices whose purpose is to provide communication </w:t>
      </w:r>
      <w:r w:rsidR="00DF4E98">
        <w:rPr>
          <w:rFonts w:hint="eastAsia"/>
        </w:rPr>
        <w:t>are</w:t>
      </w:r>
      <w:r w:rsidR="00DF4E98" w:rsidRPr="00DF4E98">
        <w:t xml:space="preserve"> referred to as </w:t>
      </w:r>
      <w:r w:rsidR="00A41547">
        <w:rPr>
          <w:rFonts w:hint="eastAsia"/>
          <w:u w:val="single"/>
        </w:rPr>
        <w:t xml:space="preserve">                    </w:t>
      </w:r>
      <w:r w:rsidR="00DF4E98" w:rsidRPr="00DF4E98">
        <w:rPr>
          <w:i/>
          <w:iCs/>
        </w:rPr>
        <w:t>.</w:t>
      </w:r>
    </w:p>
    <w:p w:rsidR="005B1304" w:rsidRPr="005B1304" w:rsidRDefault="0080052D" w:rsidP="005B1304">
      <w:r>
        <w:rPr>
          <w:rFonts w:hint="eastAsia"/>
        </w:rPr>
        <w:t>5</w:t>
      </w:r>
      <w:r w:rsidR="005B1304">
        <w:rPr>
          <w:rFonts w:hint="eastAsia"/>
        </w:rPr>
        <w:t>.</w:t>
      </w:r>
      <w:r w:rsidR="005B1304" w:rsidRPr="005B1304">
        <w:rPr>
          <w:rFonts w:hAnsi="Calibri"/>
          <w:b/>
          <w:bCs/>
          <w:color w:val="000000" w:themeColor="text1"/>
          <w:kern w:val="24"/>
          <w:sz w:val="48"/>
          <w:szCs w:val="48"/>
        </w:rPr>
        <w:t xml:space="preserve"> </w:t>
      </w:r>
      <w:r w:rsidR="005B1304">
        <w:rPr>
          <w:rFonts w:hint="eastAsia"/>
          <w:bCs/>
        </w:rPr>
        <w:t>For switched networks,</w:t>
      </w:r>
      <w:r w:rsidR="005B1304" w:rsidRPr="005B1304">
        <w:rPr>
          <w:b/>
          <w:bCs/>
        </w:rPr>
        <w:t xml:space="preserve"> </w:t>
      </w:r>
      <w:r w:rsidR="005B1304">
        <w:rPr>
          <w:rFonts w:hint="eastAsia"/>
        </w:rPr>
        <w:t>s</w:t>
      </w:r>
      <w:r w:rsidR="005B1304" w:rsidRPr="005B1304">
        <w:t xml:space="preserve">ome nodes connect only to other nodes. Their sole task is </w:t>
      </w:r>
      <w:r w:rsidR="00E1630B">
        <w:rPr>
          <w:rFonts w:hint="eastAsia"/>
          <w:u w:val="single"/>
        </w:rPr>
        <w:t xml:space="preserve">                       </w:t>
      </w:r>
      <w:r w:rsidR="005B1304" w:rsidRPr="005B1304">
        <w:t xml:space="preserve">. Other nodes have one or more stations attached as well; in addition to their switching functions, such nodes </w:t>
      </w:r>
      <w:r w:rsidR="00E1630B">
        <w:rPr>
          <w:rFonts w:hint="eastAsia"/>
          <w:u w:val="single"/>
        </w:rPr>
        <w:t xml:space="preserve">                                    </w:t>
      </w:r>
      <w:r w:rsidR="005B1304" w:rsidRPr="005B1304">
        <w:rPr>
          <w:b/>
        </w:rPr>
        <w:t>.</w:t>
      </w:r>
    </w:p>
    <w:p w:rsidR="00785D81" w:rsidRDefault="00EE74B3" w:rsidP="00EE74B3">
      <w:proofErr w:type="gramStart"/>
      <w:r>
        <w:rPr>
          <w:rFonts w:hint="eastAsia"/>
        </w:rPr>
        <w:t>6.</w:t>
      </w:r>
      <w:r w:rsidRPr="00EE74B3">
        <w:t>Communication</w:t>
      </w:r>
      <w:proofErr w:type="gramEnd"/>
      <w:r w:rsidRPr="00EE74B3">
        <w:t xml:space="preserve"> via circuit switching implies that there is a </w:t>
      </w:r>
      <w:r w:rsidRPr="00EE74B3">
        <w:rPr>
          <w:bCs/>
        </w:rPr>
        <w:t>dedicated</w:t>
      </w:r>
      <w:r w:rsidRPr="00EE74B3">
        <w:rPr>
          <w:b/>
          <w:bCs/>
        </w:rPr>
        <w:t xml:space="preserve"> </w:t>
      </w:r>
      <w:r w:rsidRPr="00EE74B3">
        <w:t>communication path between two stations.</w:t>
      </w:r>
      <w:r>
        <w:rPr>
          <w:rFonts w:hint="eastAsia"/>
        </w:rPr>
        <w:t xml:space="preserve"> </w:t>
      </w:r>
      <w:r w:rsidRPr="00EE74B3">
        <w:t xml:space="preserve">That path is </w:t>
      </w:r>
      <w:r w:rsidR="00CA54C3">
        <w:rPr>
          <w:rFonts w:hint="eastAsia"/>
          <w:u w:val="single"/>
        </w:rPr>
        <w:t xml:space="preserve">          </w:t>
      </w:r>
      <w:r w:rsidR="00EA7D53">
        <w:rPr>
          <w:rFonts w:hint="eastAsia"/>
          <w:u w:val="single"/>
        </w:rPr>
        <w:t xml:space="preserve">                             </w:t>
      </w:r>
      <w:bookmarkStart w:id="0" w:name="_GoBack"/>
      <w:bookmarkEnd w:id="0"/>
      <w:r w:rsidR="00CA54C3">
        <w:rPr>
          <w:rFonts w:hint="eastAsia"/>
          <w:u w:val="single"/>
        </w:rPr>
        <w:t xml:space="preserve">        </w:t>
      </w:r>
      <w:r w:rsidRPr="00EE74B3">
        <w:t>.</w:t>
      </w:r>
    </w:p>
    <w:p w:rsidR="00EE74B3" w:rsidRPr="00EE74B3" w:rsidRDefault="00EE74B3" w:rsidP="00EE74B3">
      <w:r w:rsidRPr="00EE74B3">
        <w:t xml:space="preserve"> On each physical link,</w:t>
      </w:r>
      <w:r w:rsidR="00785D81">
        <w:rPr>
          <w:rFonts w:hint="eastAsia"/>
          <w:u w:val="single"/>
        </w:rPr>
        <w:t xml:space="preserve">         </w:t>
      </w:r>
      <w:r w:rsidR="00EA7D53">
        <w:rPr>
          <w:rFonts w:hint="eastAsia"/>
          <w:u w:val="single"/>
        </w:rPr>
        <w:t xml:space="preserve">          </w:t>
      </w:r>
      <w:r w:rsidR="00785D81">
        <w:rPr>
          <w:rFonts w:hint="eastAsia"/>
          <w:u w:val="single"/>
        </w:rPr>
        <w:t xml:space="preserve">           </w:t>
      </w:r>
      <w:r w:rsidR="00785D81" w:rsidRPr="00EE74B3">
        <w:rPr>
          <w:b/>
        </w:rPr>
        <w:t xml:space="preserve"> </w:t>
      </w:r>
      <w:r w:rsidRPr="00EE74B3">
        <w:t xml:space="preserve"> is dedicated to the connection. </w:t>
      </w:r>
    </w:p>
    <w:p w:rsidR="005B1304" w:rsidRPr="005B1304" w:rsidRDefault="00EE74B3" w:rsidP="00EE74B3">
      <w:r w:rsidRPr="00EE74B3">
        <w:t>Communication via circuit switching involves three phases, which can be</w:t>
      </w:r>
      <w:r w:rsidR="00F8325E">
        <w:rPr>
          <w:rFonts w:hint="eastAsia"/>
          <w:u w:val="single"/>
        </w:rPr>
        <w:t xml:space="preserve">                                    </w:t>
      </w:r>
      <w:r w:rsidRPr="00EE74B3">
        <w:rPr>
          <w:b/>
          <w:bCs/>
        </w:rPr>
        <w:t xml:space="preserve">. </w:t>
      </w:r>
    </w:p>
    <w:p w:rsidR="0072399F" w:rsidRPr="0072399F" w:rsidRDefault="00EE74B3" w:rsidP="0072399F">
      <w:r>
        <w:rPr>
          <w:rFonts w:hint="eastAsia"/>
        </w:rPr>
        <w:t>7.</w:t>
      </w:r>
      <w:r w:rsidR="0072399F" w:rsidRPr="0072399F">
        <w:rPr>
          <w:rFonts w:hAnsi="Calibri"/>
          <w:b/>
          <w:bCs/>
          <w:color w:val="000000" w:themeColor="text1"/>
          <w:kern w:val="24"/>
          <w:sz w:val="60"/>
          <w:szCs w:val="60"/>
        </w:rPr>
        <w:t xml:space="preserve"> </w:t>
      </w:r>
      <w:r w:rsidR="0072399F" w:rsidRPr="0072399F">
        <w:rPr>
          <w:bCs/>
        </w:rPr>
        <w:t>A public telecommunications network</w:t>
      </w:r>
      <w:r w:rsidR="0072399F" w:rsidRPr="0072399F">
        <w:rPr>
          <w:b/>
          <w:bCs/>
        </w:rPr>
        <w:t xml:space="preserve"> </w:t>
      </w:r>
      <w:r w:rsidR="0072399F" w:rsidRPr="0072399F">
        <w:t>can be described using four generic architectural components</w:t>
      </w:r>
      <w:proofErr w:type="gramStart"/>
      <w:r w:rsidR="0072399F" w:rsidRPr="0072399F">
        <w:t>:</w:t>
      </w:r>
      <w:r w:rsidR="00F8325E">
        <w:rPr>
          <w:rFonts w:hint="eastAsia"/>
          <w:u w:val="single"/>
        </w:rPr>
        <w:t xml:space="preserve">                                </w:t>
      </w:r>
      <w:r w:rsidR="0072399F" w:rsidRPr="0072399F">
        <w:t>.</w:t>
      </w:r>
      <w:proofErr w:type="gramEnd"/>
      <w:r w:rsidR="0072399F" w:rsidRPr="0072399F">
        <w:t xml:space="preserve"> </w:t>
      </w:r>
    </w:p>
    <w:p w:rsidR="002D5B9E" w:rsidRDefault="0072399F">
      <w:pPr>
        <w:rPr>
          <w:b/>
        </w:rPr>
      </w:pPr>
      <w:proofErr w:type="gramStart"/>
      <w:r>
        <w:rPr>
          <w:rFonts w:hint="eastAsia"/>
        </w:rPr>
        <w:t>8.</w:t>
      </w:r>
      <w:r w:rsidR="005F4C57">
        <w:rPr>
          <w:rFonts w:hint="eastAsia"/>
        </w:rPr>
        <w:t>Three</w:t>
      </w:r>
      <w:proofErr w:type="gramEnd"/>
      <w:r w:rsidR="005F4C57">
        <w:rPr>
          <w:rFonts w:hint="eastAsia"/>
        </w:rPr>
        <w:t xml:space="preserve"> elements of Circuit switch node are </w:t>
      </w:r>
      <w:r w:rsidR="00FF6A5E">
        <w:rPr>
          <w:rFonts w:hint="eastAsia"/>
          <w:u w:val="single"/>
        </w:rPr>
        <w:t xml:space="preserve">                               </w:t>
      </w:r>
    </w:p>
    <w:p w:rsidR="0083627B" w:rsidRPr="0083627B" w:rsidRDefault="0083627B" w:rsidP="0083627B">
      <w:r>
        <w:rPr>
          <w:rFonts w:hint="eastAsia"/>
        </w:rPr>
        <w:t>9.</w:t>
      </w:r>
      <w:r w:rsidRPr="0083627B">
        <w:rPr>
          <w:rFonts w:hAnsi="Calibri"/>
          <w:color w:val="000000" w:themeColor="text1"/>
          <w:kern w:val="24"/>
          <w:sz w:val="48"/>
          <w:szCs w:val="48"/>
        </w:rPr>
        <w:t xml:space="preserve"> </w:t>
      </w:r>
      <w:r w:rsidRPr="0083627B">
        <w:t xml:space="preserve">In </w:t>
      </w:r>
      <w:proofErr w:type="spellStart"/>
      <w:r w:rsidRPr="0083627B">
        <w:t>softswitch</w:t>
      </w:r>
      <w:proofErr w:type="spellEnd"/>
      <w:r w:rsidRPr="0083627B">
        <w:t xml:space="preserve"> terminology, the physical switching function is performed by </w:t>
      </w:r>
      <w:r w:rsidR="00FF6A5E">
        <w:rPr>
          <w:rFonts w:hint="eastAsia"/>
          <w:u w:val="single"/>
        </w:rPr>
        <w:t xml:space="preserve">                                       </w:t>
      </w:r>
      <w:r w:rsidRPr="0083627B">
        <w:t>.</w:t>
      </w:r>
    </w:p>
    <w:p w:rsidR="00524854" w:rsidRPr="00524854" w:rsidRDefault="0083627B" w:rsidP="00524854">
      <w:r>
        <w:rPr>
          <w:rFonts w:hint="eastAsia"/>
        </w:rPr>
        <w:t>10.</w:t>
      </w:r>
      <w:r w:rsidR="00524854" w:rsidRPr="00524854">
        <w:rPr>
          <w:rFonts w:hAnsi="Calibri"/>
          <w:color w:val="000000" w:themeColor="text1"/>
          <w:kern w:val="24"/>
          <w:sz w:val="56"/>
          <w:szCs w:val="56"/>
        </w:rPr>
        <w:t xml:space="preserve"> </w:t>
      </w:r>
      <w:r w:rsidR="00524854" w:rsidRPr="00524854">
        <w:t xml:space="preserve">Packet switching features delivery of variable bit rate data streams (sequences of packets) over a computer network which allocates transmission resources as needed using </w:t>
      </w:r>
      <w:r w:rsidR="00FF6A5E">
        <w:rPr>
          <w:rFonts w:hint="eastAsia"/>
          <w:u w:val="single"/>
        </w:rPr>
        <w:t xml:space="preserve">                                    </w:t>
      </w:r>
      <w:r w:rsidR="00524854" w:rsidRPr="00524854">
        <w:t xml:space="preserve">. When traversing network adapters, switches, routers, and other network nodes, packets are </w:t>
      </w:r>
      <w:r w:rsidR="00FF6A5E">
        <w:rPr>
          <w:rFonts w:hint="eastAsia"/>
          <w:u w:val="single"/>
        </w:rPr>
        <w:t xml:space="preserve">                    </w:t>
      </w:r>
      <w:r w:rsidR="00524854" w:rsidRPr="00524854">
        <w:t>, resulting in variable delay and throughput depending on the network's capacity and the traffic load on the network.</w:t>
      </w:r>
    </w:p>
    <w:p w:rsidR="00F60D86" w:rsidRDefault="00F60D86" w:rsidP="00F235E1">
      <w:r>
        <w:rPr>
          <w:rFonts w:hint="eastAsia"/>
        </w:rPr>
        <w:t>11.</w:t>
      </w:r>
      <w:r w:rsidRPr="00F60D86">
        <w:rPr>
          <w:rFonts w:hAnsi="Calibri"/>
          <w:color w:val="000000" w:themeColor="text1"/>
          <w:kern w:val="24"/>
          <w:sz w:val="44"/>
          <w:szCs w:val="44"/>
        </w:rPr>
        <w:t xml:space="preserve"> </w:t>
      </w:r>
      <w:r w:rsidRPr="00524854">
        <w:t>Packet switching</w:t>
      </w:r>
      <w:r w:rsidRPr="00F60D86">
        <w:t xml:space="preserve"> has </w:t>
      </w:r>
      <w:r>
        <w:rPr>
          <w:rFonts w:hint="eastAsia"/>
        </w:rPr>
        <w:t xml:space="preserve">four </w:t>
      </w:r>
      <w:r w:rsidRPr="00F60D86">
        <w:t>advantages over circuit switching</w:t>
      </w:r>
      <w:proofErr w:type="gramStart"/>
      <w:r w:rsidRPr="00F60D86">
        <w:t>:</w:t>
      </w:r>
      <w:r w:rsidR="00F235E1">
        <w:rPr>
          <w:rFonts w:hint="eastAsia"/>
          <w:u w:val="single"/>
        </w:rPr>
        <w:t xml:space="preserve">                          </w:t>
      </w:r>
      <w:r w:rsidRPr="00F60D86">
        <w:t>.</w:t>
      </w:r>
      <w:proofErr w:type="gramEnd"/>
      <w:r w:rsidRPr="00F60D86">
        <w:t xml:space="preserve"> </w:t>
      </w:r>
    </w:p>
    <w:p w:rsidR="005E2856" w:rsidRPr="00F60D86" w:rsidRDefault="005E2856" w:rsidP="00C720E4">
      <w:r>
        <w:rPr>
          <w:rFonts w:hint="eastAsia"/>
        </w:rPr>
        <w:t>12.</w:t>
      </w:r>
      <w:r w:rsidR="00C720E4" w:rsidRPr="00C720E4">
        <w:rPr>
          <w:rFonts w:hAnsi="Calibri"/>
          <w:color w:val="000000" w:themeColor="text1"/>
          <w:kern w:val="24"/>
          <w:sz w:val="56"/>
          <w:szCs w:val="56"/>
        </w:rPr>
        <w:t xml:space="preserve"> </w:t>
      </w:r>
      <w:r w:rsidR="009C4026">
        <w:rPr>
          <w:rFonts w:hint="eastAsia"/>
        </w:rPr>
        <w:t xml:space="preserve">Switching </w:t>
      </w:r>
      <w:r w:rsidR="00C720E4" w:rsidRPr="00C720E4">
        <w:t>concerned with three types of delay:</w:t>
      </w:r>
      <w:r w:rsidR="00F235E1">
        <w:rPr>
          <w:rFonts w:hint="eastAsia"/>
          <w:u w:val="single"/>
        </w:rPr>
        <w:t xml:space="preserve">                                     </w:t>
      </w:r>
    </w:p>
    <w:p w:rsidR="00785D81" w:rsidRDefault="00C767BF" w:rsidP="00C767BF">
      <w:r>
        <w:rPr>
          <w:rFonts w:hint="eastAsia"/>
        </w:rPr>
        <w:t>13.</w:t>
      </w:r>
      <w:r w:rsidRPr="00C767BF">
        <w:rPr>
          <w:rFonts w:hAnsi="Calibri"/>
          <w:b/>
          <w:bCs/>
          <w:color w:val="000000" w:themeColor="text1"/>
          <w:kern w:val="24"/>
          <w:sz w:val="40"/>
          <w:szCs w:val="40"/>
        </w:rPr>
        <w:t xml:space="preserve"> </w:t>
      </w:r>
      <w:r w:rsidRPr="007E25C8">
        <w:rPr>
          <w:bCs/>
        </w:rPr>
        <w:t>ATM</w:t>
      </w:r>
      <w:r w:rsidRPr="00C767BF">
        <w:t xml:space="preserve"> is designed to unify</w:t>
      </w:r>
      <w:r w:rsidR="00F235E1">
        <w:rPr>
          <w:rFonts w:hint="eastAsia"/>
          <w:u w:val="single"/>
        </w:rPr>
        <w:t xml:space="preserve">                        </w:t>
      </w:r>
      <w:r w:rsidRPr="00C767BF">
        <w:t xml:space="preserve">. ATM uses </w:t>
      </w:r>
      <w:r w:rsidR="00F235E1">
        <w:rPr>
          <w:rFonts w:hint="eastAsia"/>
          <w:u w:val="single"/>
        </w:rPr>
        <w:t xml:space="preserve">                    </w:t>
      </w:r>
      <w:r w:rsidRPr="00C767BF">
        <w:t xml:space="preserve">, and encodes data into </w:t>
      </w:r>
      <w:r w:rsidR="00F235E1">
        <w:rPr>
          <w:rFonts w:hint="eastAsia"/>
          <w:u w:val="single"/>
        </w:rPr>
        <w:t xml:space="preserve">                    </w:t>
      </w:r>
      <w:r w:rsidRPr="00C767BF">
        <w:t xml:space="preserve">. This differs from approaches such as the Internet Protocol or Ethernet that use variable sized packets and frames. ATM uses </w:t>
      </w:r>
    </w:p>
    <w:p w:rsidR="00C767BF" w:rsidRPr="00C767BF" w:rsidRDefault="00C767BF" w:rsidP="00C767BF">
      <w:proofErr w:type="spellStart"/>
      <w:proofErr w:type="gramStart"/>
      <w:r w:rsidRPr="00C767BF">
        <w:t>a</w:t>
      </w:r>
      <w:proofErr w:type="spellEnd"/>
      <w:proofErr w:type="gramEnd"/>
      <w:r w:rsidRPr="00C767BF">
        <w:t xml:space="preserve"> </w:t>
      </w:r>
      <w:r w:rsidR="00785D81">
        <w:rPr>
          <w:rFonts w:hint="eastAsia"/>
          <w:u w:val="single"/>
        </w:rPr>
        <w:t xml:space="preserve">                    </w:t>
      </w:r>
      <w:r w:rsidRPr="00C767BF">
        <w:t>in which a virtual circuit must be established between two endpoints before the actual data exchange begins.</w:t>
      </w:r>
    </w:p>
    <w:p w:rsidR="00087AB9" w:rsidRPr="00C767BF" w:rsidRDefault="00087AB9"/>
    <w:sectPr w:rsidR="00087AB9" w:rsidRPr="00C767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D8"/>
    <w:rsid w:val="00083081"/>
    <w:rsid w:val="00087AB9"/>
    <w:rsid w:val="00216974"/>
    <w:rsid w:val="002D5B9E"/>
    <w:rsid w:val="00524854"/>
    <w:rsid w:val="005412D7"/>
    <w:rsid w:val="005B1304"/>
    <w:rsid w:val="005D797C"/>
    <w:rsid w:val="005E2856"/>
    <w:rsid w:val="005F4C57"/>
    <w:rsid w:val="00612CD1"/>
    <w:rsid w:val="0072399F"/>
    <w:rsid w:val="00785D81"/>
    <w:rsid w:val="007E25C8"/>
    <w:rsid w:val="0080052D"/>
    <w:rsid w:val="0083627B"/>
    <w:rsid w:val="009C4026"/>
    <w:rsid w:val="00A41547"/>
    <w:rsid w:val="00B81F48"/>
    <w:rsid w:val="00C148D8"/>
    <w:rsid w:val="00C720E4"/>
    <w:rsid w:val="00C767BF"/>
    <w:rsid w:val="00CA54C3"/>
    <w:rsid w:val="00D83D9C"/>
    <w:rsid w:val="00DF4E98"/>
    <w:rsid w:val="00E1630B"/>
    <w:rsid w:val="00EA7D53"/>
    <w:rsid w:val="00EE74B3"/>
    <w:rsid w:val="00F235E1"/>
    <w:rsid w:val="00F60D86"/>
    <w:rsid w:val="00F62B8D"/>
    <w:rsid w:val="00F8325E"/>
    <w:rsid w:val="00FF6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697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69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5416">
      <w:bodyDiv w:val="1"/>
      <w:marLeft w:val="0"/>
      <w:marRight w:val="0"/>
      <w:marTop w:val="0"/>
      <w:marBottom w:val="0"/>
      <w:divBdr>
        <w:top w:val="none" w:sz="0" w:space="0" w:color="auto"/>
        <w:left w:val="none" w:sz="0" w:space="0" w:color="auto"/>
        <w:bottom w:val="none" w:sz="0" w:space="0" w:color="auto"/>
        <w:right w:val="none" w:sz="0" w:space="0" w:color="auto"/>
      </w:divBdr>
    </w:div>
    <w:div w:id="741172513">
      <w:bodyDiv w:val="1"/>
      <w:marLeft w:val="0"/>
      <w:marRight w:val="0"/>
      <w:marTop w:val="0"/>
      <w:marBottom w:val="0"/>
      <w:divBdr>
        <w:top w:val="none" w:sz="0" w:space="0" w:color="auto"/>
        <w:left w:val="none" w:sz="0" w:space="0" w:color="auto"/>
        <w:bottom w:val="none" w:sz="0" w:space="0" w:color="auto"/>
        <w:right w:val="none" w:sz="0" w:space="0" w:color="auto"/>
      </w:divBdr>
    </w:div>
    <w:div w:id="763846856">
      <w:bodyDiv w:val="1"/>
      <w:marLeft w:val="0"/>
      <w:marRight w:val="0"/>
      <w:marTop w:val="0"/>
      <w:marBottom w:val="0"/>
      <w:divBdr>
        <w:top w:val="none" w:sz="0" w:space="0" w:color="auto"/>
        <w:left w:val="none" w:sz="0" w:space="0" w:color="auto"/>
        <w:bottom w:val="none" w:sz="0" w:space="0" w:color="auto"/>
        <w:right w:val="none" w:sz="0" w:space="0" w:color="auto"/>
      </w:divBdr>
    </w:div>
    <w:div w:id="1181821619">
      <w:bodyDiv w:val="1"/>
      <w:marLeft w:val="0"/>
      <w:marRight w:val="0"/>
      <w:marTop w:val="0"/>
      <w:marBottom w:val="0"/>
      <w:divBdr>
        <w:top w:val="none" w:sz="0" w:space="0" w:color="auto"/>
        <w:left w:val="none" w:sz="0" w:space="0" w:color="auto"/>
        <w:bottom w:val="none" w:sz="0" w:space="0" w:color="auto"/>
        <w:right w:val="none" w:sz="0" w:space="0" w:color="auto"/>
      </w:divBdr>
    </w:div>
    <w:div w:id="1227953622">
      <w:bodyDiv w:val="1"/>
      <w:marLeft w:val="0"/>
      <w:marRight w:val="0"/>
      <w:marTop w:val="0"/>
      <w:marBottom w:val="0"/>
      <w:divBdr>
        <w:top w:val="none" w:sz="0" w:space="0" w:color="auto"/>
        <w:left w:val="none" w:sz="0" w:space="0" w:color="auto"/>
        <w:bottom w:val="none" w:sz="0" w:space="0" w:color="auto"/>
        <w:right w:val="none" w:sz="0" w:space="0" w:color="auto"/>
      </w:divBdr>
    </w:div>
    <w:div w:id="1275551396">
      <w:bodyDiv w:val="1"/>
      <w:marLeft w:val="0"/>
      <w:marRight w:val="0"/>
      <w:marTop w:val="0"/>
      <w:marBottom w:val="0"/>
      <w:divBdr>
        <w:top w:val="none" w:sz="0" w:space="0" w:color="auto"/>
        <w:left w:val="none" w:sz="0" w:space="0" w:color="auto"/>
        <w:bottom w:val="none" w:sz="0" w:space="0" w:color="auto"/>
        <w:right w:val="none" w:sz="0" w:space="0" w:color="auto"/>
      </w:divBdr>
    </w:div>
    <w:div w:id="1632520663">
      <w:bodyDiv w:val="1"/>
      <w:marLeft w:val="0"/>
      <w:marRight w:val="0"/>
      <w:marTop w:val="0"/>
      <w:marBottom w:val="0"/>
      <w:divBdr>
        <w:top w:val="none" w:sz="0" w:space="0" w:color="auto"/>
        <w:left w:val="none" w:sz="0" w:space="0" w:color="auto"/>
        <w:bottom w:val="none" w:sz="0" w:space="0" w:color="auto"/>
        <w:right w:val="none" w:sz="0" w:space="0" w:color="auto"/>
      </w:divBdr>
    </w:div>
    <w:div w:id="1986155496">
      <w:bodyDiv w:val="1"/>
      <w:marLeft w:val="0"/>
      <w:marRight w:val="0"/>
      <w:marTop w:val="0"/>
      <w:marBottom w:val="0"/>
      <w:divBdr>
        <w:top w:val="none" w:sz="0" w:space="0" w:color="auto"/>
        <w:left w:val="none" w:sz="0" w:space="0" w:color="auto"/>
        <w:bottom w:val="none" w:sz="0" w:space="0" w:color="auto"/>
        <w:right w:val="none" w:sz="0" w:space="0" w:color="auto"/>
      </w:divBdr>
    </w:div>
    <w:div w:id="2066642133">
      <w:bodyDiv w:val="1"/>
      <w:marLeft w:val="0"/>
      <w:marRight w:val="0"/>
      <w:marTop w:val="0"/>
      <w:marBottom w:val="0"/>
      <w:divBdr>
        <w:top w:val="none" w:sz="0" w:space="0" w:color="auto"/>
        <w:left w:val="none" w:sz="0" w:space="0" w:color="auto"/>
        <w:bottom w:val="none" w:sz="0" w:space="0" w:color="auto"/>
        <w:right w:val="none" w:sz="0" w:space="0" w:color="auto"/>
      </w:divBdr>
    </w:div>
    <w:div w:id="210510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485</Words>
  <Characters>2765</Characters>
  <Application>Microsoft Office Word</Application>
  <DocSecurity>0</DocSecurity>
  <Lines>23</Lines>
  <Paragraphs>6</Paragraphs>
  <ScaleCrop>false</ScaleCrop>
  <Company>番茄花园</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13</cp:revision>
  <dcterms:created xsi:type="dcterms:W3CDTF">2015-03-30T03:55:00Z</dcterms:created>
  <dcterms:modified xsi:type="dcterms:W3CDTF">2015-03-30T04:10:00Z</dcterms:modified>
</cp:coreProperties>
</file>