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A2BE" w14:textId="77777777" w:rsidR="0038609A" w:rsidRDefault="0038609A" w:rsidP="00D46131">
      <w:pPr>
        <w:jc w:val="center"/>
        <w:rPr>
          <w:sz w:val="44"/>
          <w:szCs w:val="44"/>
        </w:rPr>
      </w:pPr>
    </w:p>
    <w:p w14:paraId="021F2F30" w14:textId="77777777" w:rsidR="0038609A" w:rsidRDefault="0038609A" w:rsidP="00D46131">
      <w:pPr>
        <w:jc w:val="center"/>
        <w:rPr>
          <w:sz w:val="44"/>
          <w:szCs w:val="44"/>
        </w:rPr>
      </w:pPr>
    </w:p>
    <w:p w14:paraId="016207F4" w14:textId="77777777" w:rsidR="0038609A" w:rsidRDefault="0038609A" w:rsidP="00D46131">
      <w:pPr>
        <w:jc w:val="center"/>
        <w:rPr>
          <w:sz w:val="44"/>
          <w:szCs w:val="44"/>
        </w:rPr>
      </w:pPr>
    </w:p>
    <w:p w14:paraId="28D7C202" w14:textId="77777777" w:rsidR="0038609A" w:rsidRDefault="0038609A" w:rsidP="00D46131">
      <w:pPr>
        <w:jc w:val="center"/>
        <w:rPr>
          <w:sz w:val="44"/>
          <w:szCs w:val="44"/>
        </w:rPr>
      </w:pPr>
    </w:p>
    <w:p w14:paraId="783A9132" w14:textId="77777777" w:rsidR="0038609A" w:rsidRDefault="0038609A" w:rsidP="00D46131">
      <w:pPr>
        <w:jc w:val="center"/>
        <w:rPr>
          <w:sz w:val="44"/>
          <w:szCs w:val="44"/>
        </w:rPr>
      </w:pPr>
    </w:p>
    <w:p w14:paraId="79E12D59" w14:textId="77777777" w:rsidR="0038609A" w:rsidRDefault="0038609A" w:rsidP="00D46131">
      <w:pPr>
        <w:jc w:val="center"/>
        <w:rPr>
          <w:sz w:val="44"/>
          <w:szCs w:val="44"/>
        </w:rPr>
      </w:pPr>
    </w:p>
    <w:p w14:paraId="68E7B381" w14:textId="0EC34C13" w:rsidR="00966406" w:rsidRDefault="00966406" w:rsidP="00D46131">
      <w:pPr>
        <w:jc w:val="center"/>
        <w:rPr>
          <w:sz w:val="44"/>
          <w:szCs w:val="44"/>
        </w:rPr>
      </w:pPr>
      <w:r w:rsidRPr="00966406">
        <w:rPr>
          <w:rFonts w:hint="eastAsia"/>
          <w:sz w:val="44"/>
          <w:szCs w:val="44"/>
        </w:rPr>
        <w:t>惠民</w:t>
      </w:r>
      <w:r w:rsidR="008D75E2">
        <w:rPr>
          <w:rFonts w:hint="eastAsia"/>
          <w:sz w:val="44"/>
          <w:szCs w:val="44"/>
        </w:rPr>
        <w:t>、</w:t>
      </w:r>
      <w:r w:rsidR="008D75E2">
        <w:rPr>
          <w:sz w:val="44"/>
          <w:szCs w:val="44"/>
        </w:rPr>
        <w:t>宜人贷</w:t>
      </w:r>
      <w:r w:rsidRPr="00966406">
        <w:rPr>
          <w:rFonts w:hint="eastAsia"/>
          <w:sz w:val="44"/>
          <w:szCs w:val="44"/>
        </w:rPr>
        <w:t>存管账户提现</w:t>
      </w:r>
    </w:p>
    <w:p w14:paraId="1C6A2635" w14:textId="77777777" w:rsidR="00966406" w:rsidRDefault="00966406" w:rsidP="00D46131">
      <w:pPr>
        <w:jc w:val="center"/>
        <w:rPr>
          <w:sz w:val="44"/>
          <w:szCs w:val="44"/>
        </w:rPr>
      </w:pPr>
    </w:p>
    <w:p w14:paraId="2F488A55" w14:textId="77777777" w:rsidR="00966406" w:rsidRDefault="00966406" w:rsidP="00D46131">
      <w:pPr>
        <w:jc w:val="center"/>
        <w:rPr>
          <w:sz w:val="24"/>
          <w:szCs w:val="24"/>
        </w:rPr>
      </w:pPr>
      <w:r w:rsidRPr="00966406">
        <w:rPr>
          <w:rFonts w:hint="eastAsia"/>
          <w:sz w:val="24"/>
          <w:szCs w:val="24"/>
        </w:rPr>
        <w:t>前端需求文档</w:t>
      </w:r>
    </w:p>
    <w:p w14:paraId="03EE65B7" w14:textId="77777777" w:rsidR="0038609A" w:rsidRDefault="0038609A" w:rsidP="00966406">
      <w:pPr>
        <w:rPr>
          <w:sz w:val="44"/>
          <w:szCs w:val="44"/>
        </w:rPr>
      </w:pPr>
    </w:p>
    <w:p w14:paraId="6BC0CBEF" w14:textId="77777777" w:rsidR="0038609A" w:rsidRDefault="0038609A" w:rsidP="00D46131">
      <w:pPr>
        <w:jc w:val="center"/>
        <w:rPr>
          <w:sz w:val="44"/>
          <w:szCs w:val="44"/>
        </w:rPr>
      </w:pPr>
    </w:p>
    <w:p w14:paraId="5E5C8157" w14:textId="77777777" w:rsidR="0038609A" w:rsidRDefault="0038609A" w:rsidP="00D46131">
      <w:pPr>
        <w:jc w:val="center"/>
        <w:rPr>
          <w:sz w:val="44"/>
          <w:szCs w:val="44"/>
        </w:rPr>
      </w:pPr>
    </w:p>
    <w:p w14:paraId="1DDAC7A4" w14:textId="77777777" w:rsidR="0038609A" w:rsidRDefault="0038609A" w:rsidP="00D46131">
      <w:pPr>
        <w:jc w:val="center"/>
        <w:rPr>
          <w:sz w:val="44"/>
          <w:szCs w:val="44"/>
        </w:rPr>
      </w:pPr>
    </w:p>
    <w:p w14:paraId="6D299AAB" w14:textId="77777777" w:rsidR="0038609A" w:rsidRDefault="0038609A" w:rsidP="00D46131">
      <w:pPr>
        <w:jc w:val="center"/>
        <w:rPr>
          <w:sz w:val="44"/>
          <w:szCs w:val="44"/>
        </w:rPr>
      </w:pPr>
    </w:p>
    <w:p w14:paraId="701F85E2" w14:textId="77777777" w:rsidR="0038609A" w:rsidRDefault="0038609A" w:rsidP="00D46131">
      <w:pPr>
        <w:jc w:val="center"/>
        <w:rPr>
          <w:sz w:val="44"/>
          <w:szCs w:val="44"/>
        </w:rPr>
      </w:pPr>
    </w:p>
    <w:p w14:paraId="0460215F" w14:textId="77777777" w:rsidR="0038609A" w:rsidRDefault="0038609A" w:rsidP="00D46131">
      <w:pPr>
        <w:jc w:val="center"/>
        <w:rPr>
          <w:sz w:val="44"/>
          <w:szCs w:val="44"/>
        </w:rPr>
      </w:pPr>
    </w:p>
    <w:p w14:paraId="76ECED22" w14:textId="77777777" w:rsidR="0038609A" w:rsidRPr="0038609A" w:rsidRDefault="0038609A" w:rsidP="00D46131">
      <w:pPr>
        <w:jc w:val="center"/>
        <w:rPr>
          <w:sz w:val="44"/>
          <w:szCs w:val="44"/>
        </w:rPr>
      </w:pPr>
    </w:p>
    <w:p w14:paraId="7A523752" w14:textId="4DBA7658" w:rsidR="0038609A" w:rsidRDefault="00D46131" w:rsidP="00D46131">
      <w:pPr>
        <w:jc w:val="center"/>
        <w:rPr>
          <w:sz w:val="36"/>
          <w:szCs w:val="36"/>
        </w:rPr>
      </w:pPr>
      <w:r w:rsidRPr="00D46131">
        <w:rPr>
          <w:sz w:val="36"/>
          <w:szCs w:val="36"/>
        </w:rPr>
        <w:t>201</w:t>
      </w:r>
      <w:r w:rsidR="00F45136">
        <w:rPr>
          <w:sz w:val="36"/>
          <w:szCs w:val="36"/>
        </w:rPr>
        <w:t>8</w:t>
      </w:r>
      <w:r w:rsidRPr="00D46131">
        <w:rPr>
          <w:sz w:val="36"/>
          <w:szCs w:val="36"/>
        </w:rPr>
        <w:t>/</w:t>
      </w:r>
      <w:r w:rsidR="00F45136">
        <w:rPr>
          <w:sz w:val="36"/>
          <w:szCs w:val="36"/>
        </w:rPr>
        <w:t>0</w:t>
      </w:r>
      <w:r w:rsidR="001F462D">
        <w:rPr>
          <w:sz w:val="36"/>
          <w:szCs w:val="36"/>
        </w:rPr>
        <w:t>8</w:t>
      </w:r>
      <w:r w:rsidRPr="00D46131">
        <w:rPr>
          <w:sz w:val="36"/>
          <w:szCs w:val="36"/>
        </w:rPr>
        <w:t>/</w:t>
      </w:r>
      <w:r w:rsidR="00966406">
        <w:rPr>
          <w:sz w:val="36"/>
          <w:szCs w:val="36"/>
        </w:rPr>
        <w:t>3</w:t>
      </w:r>
      <w:r w:rsidR="001F462D">
        <w:rPr>
          <w:sz w:val="36"/>
          <w:szCs w:val="36"/>
        </w:rPr>
        <w:t>1</w:t>
      </w:r>
    </w:p>
    <w:p w14:paraId="3F213C4D" w14:textId="77777777" w:rsidR="0038609A" w:rsidRDefault="0038609A" w:rsidP="00B232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9132505" w14:textId="77777777" w:rsidR="00F16526" w:rsidRPr="0094768F" w:rsidRDefault="00F16526" w:rsidP="00F16526">
      <w:pPr>
        <w:pStyle w:val="af"/>
        <w:jc w:val="left"/>
      </w:pPr>
      <w:bookmarkStart w:id="0" w:name="_Toc523816331"/>
      <w:r>
        <w:rPr>
          <w:rFonts w:hint="eastAsia"/>
        </w:rPr>
        <w:lastRenderedPageBreak/>
        <w:t>变更</w:t>
      </w:r>
      <w:r>
        <w:t>记录</w:t>
      </w:r>
      <w:bookmarkEnd w:id="0"/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074"/>
        <w:gridCol w:w="7702"/>
      </w:tblGrid>
      <w:tr w:rsidR="00F16526" w14:paraId="7E704D47" w14:textId="77777777" w:rsidTr="00F16526">
        <w:tc>
          <w:tcPr>
            <w:tcW w:w="2074" w:type="dxa"/>
          </w:tcPr>
          <w:p w14:paraId="6E8022DB" w14:textId="0E785F79" w:rsidR="00F16526" w:rsidRDefault="00E91F8F" w:rsidP="00966406">
            <w:r>
              <w:rPr>
                <w:rFonts w:hint="eastAsia"/>
              </w:rPr>
              <w:t>20180</w:t>
            </w:r>
            <w:r w:rsidR="001F462D">
              <w:t>8</w:t>
            </w:r>
            <w:r w:rsidR="00966406">
              <w:t>3</w:t>
            </w:r>
            <w:r w:rsidR="001F462D">
              <w:t>1</w:t>
            </w:r>
          </w:p>
        </w:tc>
        <w:tc>
          <w:tcPr>
            <w:tcW w:w="7702" w:type="dxa"/>
          </w:tcPr>
          <w:p w14:paraId="44C61715" w14:textId="77777777" w:rsidR="00F16526" w:rsidRDefault="00F16526" w:rsidP="008561B1">
            <w:r>
              <w:rPr>
                <w:rFonts w:hint="eastAsia"/>
              </w:rPr>
              <w:t>新建</w:t>
            </w:r>
          </w:p>
        </w:tc>
      </w:tr>
    </w:tbl>
    <w:p w14:paraId="41CF852A" w14:textId="3F2C6C53" w:rsidR="00966C08" w:rsidRDefault="00966C08" w:rsidP="00966C08"/>
    <w:p w14:paraId="26447D14" w14:textId="77777777" w:rsidR="00966C08" w:rsidRDefault="00966C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6EF89E0" w14:textId="77777777" w:rsidR="00DA268B" w:rsidRPr="00DA268B" w:rsidRDefault="009A442A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8"/>
          <w:szCs w:val="22"/>
        </w:rPr>
      </w:pPr>
      <w:r w:rsidRPr="00DA268B">
        <w:rPr>
          <w:caps w:val="0"/>
          <w:sz w:val="28"/>
          <w:u w:val="single"/>
        </w:rPr>
        <w:lastRenderedPageBreak/>
        <w:fldChar w:fldCharType="begin"/>
      </w:r>
      <w:r w:rsidRPr="00DA268B">
        <w:rPr>
          <w:caps w:val="0"/>
          <w:sz w:val="28"/>
          <w:u w:val="single"/>
        </w:rPr>
        <w:instrText xml:space="preserve"> TOC \o "1-2" \h \z \u </w:instrText>
      </w:r>
      <w:r w:rsidRPr="00DA268B">
        <w:rPr>
          <w:caps w:val="0"/>
          <w:sz w:val="28"/>
          <w:u w:val="single"/>
        </w:rPr>
        <w:fldChar w:fldCharType="separate"/>
      </w:r>
      <w:hyperlink w:anchor="_Toc523816331" w:history="1">
        <w:r w:rsidR="00DA268B" w:rsidRPr="00DA268B">
          <w:rPr>
            <w:rStyle w:val="a9"/>
            <w:rFonts w:hint="eastAsia"/>
            <w:noProof/>
            <w:sz w:val="28"/>
          </w:rPr>
          <w:t>变更记录</w:t>
        </w:r>
        <w:r w:rsidR="00DA268B" w:rsidRPr="00DA268B">
          <w:rPr>
            <w:noProof/>
            <w:webHidden/>
            <w:sz w:val="28"/>
          </w:rPr>
          <w:tab/>
        </w:r>
        <w:r w:rsidR="00DA268B" w:rsidRPr="00DA268B">
          <w:rPr>
            <w:noProof/>
            <w:webHidden/>
            <w:sz w:val="28"/>
          </w:rPr>
          <w:fldChar w:fldCharType="begin"/>
        </w:r>
        <w:r w:rsidR="00DA268B" w:rsidRPr="00DA268B">
          <w:rPr>
            <w:noProof/>
            <w:webHidden/>
            <w:sz w:val="28"/>
          </w:rPr>
          <w:instrText xml:space="preserve"> PAGEREF _Toc523816331 \h </w:instrText>
        </w:r>
        <w:r w:rsidR="00DA268B" w:rsidRPr="00DA268B">
          <w:rPr>
            <w:noProof/>
            <w:webHidden/>
            <w:sz w:val="28"/>
          </w:rPr>
        </w:r>
        <w:r w:rsidR="00DA268B" w:rsidRPr="00DA268B">
          <w:rPr>
            <w:noProof/>
            <w:webHidden/>
            <w:sz w:val="28"/>
          </w:rPr>
          <w:fldChar w:fldCharType="separate"/>
        </w:r>
        <w:r w:rsidR="00DA268B" w:rsidRPr="00DA268B">
          <w:rPr>
            <w:noProof/>
            <w:webHidden/>
            <w:sz w:val="28"/>
          </w:rPr>
          <w:t>2</w:t>
        </w:r>
        <w:r w:rsidR="00DA268B" w:rsidRPr="00DA268B">
          <w:rPr>
            <w:noProof/>
            <w:webHidden/>
            <w:sz w:val="28"/>
          </w:rPr>
          <w:fldChar w:fldCharType="end"/>
        </w:r>
      </w:hyperlink>
    </w:p>
    <w:p w14:paraId="1E891CE3" w14:textId="77777777" w:rsidR="00DA268B" w:rsidRPr="00DA268B" w:rsidRDefault="00DA268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8"/>
          <w:szCs w:val="22"/>
        </w:rPr>
      </w:pPr>
      <w:hyperlink w:anchor="_Toc523816332" w:history="1">
        <w:r w:rsidRPr="00DA268B">
          <w:rPr>
            <w:rStyle w:val="a9"/>
            <w:noProof/>
            <w:sz w:val="28"/>
          </w:rPr>
          <w:t>1</w:t>
        </w:r>
        <w:r w:rsidRPr="00DA268B">
          <w:rPr>
            <w:rFonts w:eastAsiaTheme="minorEastAsia"/>
            <w:b w:val="0"/>
            <w:bCs w:val="0"/>
            <w: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需求概要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_Toc523816332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4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0D25E106" w14:textId="77777777" w:rsidR="00DA268B" w:rsidRPr="00DA268B" w:rsidRDefault="00DA268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8"/>
          <w:szCs w:val="22"/>
        </w:rPr>
      </w:pPr>
      <w:hyperlink w:anchor="_Toc523816333" w:history="1">
        <w:r w:rsidRPr="00DA268B">
          <w:rPr>
            <w:rStyle w:val="a9"/>
            <w:noProof/>
            <w:sz w:val="28"/>
          </w:rPr>
          <w:t>1.1</w:t>
        </w:r>
        <w:r w:rsidRPr="00DA268B">
          <w:rPr>
            <w:rFonts w:eastAsiaTheme="minorEastAsia"/>
            <w:small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背景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_Toc523816333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4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01364B45" w14:textId="77777777" w:rsidR="00DA268B" w:rsidRPr="00DA268B" w:rsidRDefault="00DA268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8"/>
          <w:szCs w:val="22"/>
        </w:rPr>
      </w:pPr>
      <w:hyperlink w:anchor="_Toc523816334" w:history="1">
        <w:r w:rsidRPr="00DA268B">
          <w:rPr>
            <w:rStyle w:val="a9"/>
            <w:noProof/>
            <w:sz w:val="28"/>
          </w:rPr>
          <w:t>1.2</w:t>
        </w:r>
        <w:r w:rsidRPr="00DA268B">
          <w:rPr>
            <w:rFonts w:eastAsiaTheme="minorEastAsia"/>
            <w:small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本需求要点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_Toc523816334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4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1AF2505D" w14:textId="77777777" w:rsidR="00DA268B" w:rsidRPr="00DA268B" w:rsidRDefault="00DA268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8"/>
          <w:szCs w:val="22"/>
        </w:rPr>
      </w:pPr>
      <w:hyperlink w:anchor="_Toc523816335" w:history="1">
        <w:r w:rsidRPr="00DA268B">
          <w:rPr>
            <w:rStyle w:val="a9"/>
            <w:noProof/>
            <w:sz w:val="28"/>
          </w:rPr>
          <w:t>2</w:t>
        </w:r>
        <w:r w:rsidRPr="00DA268B">
          <w:rPr>
            <w:rFonts w:eastAsiaTheme="minorEastAsia"/>
            <w:b w:val="0"/>
            <w:bCs w:val="0"/>
            <w: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出借人</w:t>
        </w:r>
        <w:r w:rsidRPr="00DA268B">
          <w:rPr>
            <w:rStyle w:val="a9"/>
            <w:noProof/>
            <w:sz w:val="28"/>
          </w:rPr>
          <w:t>APP</w:t>
        </w:r>
        <w:r w:rsidRPr="00DA268B">
          <w:rPr>
            <w:rStyle w:val="a9"/>
            <w:rFonts w:hint="eastAsia"/>
            <w:noProof/>
            <w:sz w:val="28"/>
          </w:rPr>
          <w:t>功能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_Toc523816335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4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5D01BF66" w14:textId="77777777" w:rsidR="00DA268B" w:rsidRPr="00DA268B" w:rsidRDefault="00DA268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8"/>
          <w:szCs w:val="22"/>
        </w:rPr>
      </w:pPr>
      <w:hyperlink w:anchor="_Toc523816336" w:history="1">
        <w:r w:rsidRPr="00DA268B">
          <w:rPr>
            <w:rStyle w:val="a9"/>
            <w:noProof/>
            <w:sz w:val="28"/>
          </w:rPr>
          <w:t>2.1</w:t>
        </w:r>
        <w:r w:rsidRPr="00DA268B">
          <w:rPr>
            <w:rFonts w:eastAsiaTheme="minorEastAsia"/>
            <w:small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财富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_Toc523816336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4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27189990" w14:textId="77777777" w:rsidR="00DA268B" w:rsidRPr="00DA268B" w:rsidRDefault="00DA268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8"/>
          <w:szCs w:val="22"/>
        </w:rPr>
      </w:pPr>
      <w:hyperlink w:anchor="_Toc523816337" w:history="1">
        <w:r w:rsidRPr="00DA268B">
          <w:rPr>
            <w:rStyle w:val="a9"/>
            <w:noProof/>
            <w:sz w:val="28"/>
          </w:rPr>
          <w:t>3</w:t>
        </w:r>
        <w:r w:rsidRPr="00DA268B">
          <w:rPr>
            <w:rFonts w:eastAsiaTheme="minorEastAsia"/>
            <w:b w:val="0"/>
            <w:bCs w:val="0"/>
            <w:caps w:val="0"/>
            <w:noProof/>
            <w:sz w:val="28"/>
            <w:szCs w:val="22"/>
          </w:rPr>
          <w:tab/>
        </w:r>
        <w:r w:rsidRPr="00DA268B">
          <w:rPr>
            <w:rStyle w:val="a9"/>
            <w:noProof/>
            <w:sz w:val="28"/>
          </w:rPr>
          <w:t>PC</w:t>
        </w:r>
        <w:r w:rsidRPr="00DA268B">
          <w:rPr>
            <w:rStyle w:val="a9"/>
            <w:rFonts w:hint="eastAsia"/>
            <w:noProof/>
            <w:sz w:val="28"/>
          </w:rPr>
          <w:t>功能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_Toc523816337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10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75C801E0" w14:textId="77777777" w:rsidR="00DA268B" w:rsidRPr="00DA268B" w:rsidRDefault="00DA268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8"/>
          <w:szCs w:val="22"/>
        </w:rPr>
      </w:pPr>
      <w:hyperlink w:anchor="_Toc523816338" w:history="1">
        <w:r w:rsidRPr="00DA268B">
          <w:rPr>
            <w:rStyle w:val="a9"/>
            <w:noProof/>
            <w:sz w:val="28"/>
          </w:rPr>
          <w:t>3.1</w:t>
        </w:r>
        <w:r w:rsidRPr="00DA268B">
          <w:rPr>
            <w:rFonts w:eastAsiaTheme="minorEastAsia"/>
            <w:small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我的财富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_Toc523816338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10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14FCE30B" w14:textId="77777777" w:rsidR="00DA268B" w:rsidRPr="00DA268B" w:rsidRDefault="00DA268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8"/>
          <w:szCs w:val="22"/>
        </w:rPr>
      </w:pPr>
      <w:hyperlink w:anchor="_Toc523816339" w:history="1">
        <w:r w:rsidRPr="00DA268B">
          <w:rPr>
            <w:rStyle w:val="a9"/>
            <w:noProof/>
            <w:sz w:val="28"/>
          </w:rPr>
          <w:t>4</w:t>
        </w:r>
        <w:r w:rsidRPr="00DA268B">
          <w:rPr>
            <w:rFonts w:eastAsiaTheme="minorEastAsia"/>
            <w:b w:val="0"/>
            <w:bCs w:val="0"/>
            <w:caps w:val="0"/>
            <w:noProof/>
            <w:sz w:val="28"/>
            <w:szCs w:val="22"/>
          </w:rPr>
          <w:tab/>
        </w:r>
        <w:r w:rsidRPr="00DA268B">
          <w:rPr>
            <w:rStyle w:val="a9"/>
            <w:noProof/>
            <w:sz w:val="28"/>
          </w:rPr>
          <w:t>Wap</w:t>
        </w:r>
        <w:r w:rsidRPr="00DA268B">
          <w:rPr>
            <w:rStyle w:val="a9"/>
            <w:rFonts w:hint="eastAsia"/>
            <w:noProof/>
            <w:sz w:val="28"/>
          </w:rPr>
          <w:t>功能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_Toc523816339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16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449EC96E" w14:textId="77777777" w:rsidR="00DA268B" w:rsidRPr="00DA268B" w:rsidRDefault="00DA268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8"/>
          <w:szCs w:val="22"/>
        </w:rPr>
      </w:pPr>
      <w:hyperlink w:anchor="_Toc523816340" w:history="1">
        <w:r w:rsidRPr="00DA268B">
          <w:rPr>
            <w:rStyle w:val="a9"/>
            <w:noProof/>
            <w:sz w:val="28"/>
          </w:rPr>
          <w:t>4.1</w:t>
        </w:r>
        <w:r w:rsidRPr="00DA268B">
          <w:rPr>
            <w:rFonts w:eastAsiaTheme="minorEastAsia"/>
            <w:small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我的财富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_Toc523816340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16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1AA24FCA" w14:textId="77777777" w:rsidR="00DA268B" w:rsidRPr="00DA268B" w:rsidRDefault="00DA268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8"/>
          <w:szCs w:val="22"/>
        </w:rPr>
      </w:pPr>
      <w:hyperlink w:anchor="_Toc523816341" w:history="1">
        <w:r w:rsidRPr="00DA268B">
          <w:rPr>
            <w:rStyle w:val="a9"/>
            <w:noProof/>
            <w:sz w:val="28"/>
          </w:rPr>
          <w:t>5</w:t>
        </w:r>
        <w:r w:rsidRPr="00DA268B">
          <w:rPr>
            <w:rFonts w:eastAsiaTheme="minorEastAsia"/>
            <w:b w:val="0"/>
            <w:bCs w:val="0"/>
            <w: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理财师</w:t>
        </w:r>
        <w:r w:rsidRPr="00DA268B">
          <w:rPr>
            <w:rStyle w:val="a9"/>
            <w:noProof/>
            <w:sz w:val="28"/>
          </w:rPr>
          <w:t>APP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_Toc523816341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17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5FDBAF27" w14:textId="77777777" w:rsidR="00DA268B" w:rsidRPr="00DA268B" w:rsidRDefault="00DA268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8"/>
          <w:szCs w:val="22"/>
        </w:rPr>
      </w:pPr>
      <w:hyperlink w:anchor="_Toc523816342" w:history="1">
        <w:r w:rsidRPr="00DA268B">
          <w:rPr>
            <w:rStyle w:val="a9"/>
            <w:noProof/>
            <w:sz w:val="28"/>
          </w:rPr>
          <w:t>6</w:t>
        </w:r>
        <w:r w:rsidRPr="00DA268B">
          <w:rPr>
            <w:rFonts w:eastAsiaTheme="minorEastAsia"/>
            <w:b w:val="0"/>
            <w:bCs w:val="0"/>
            <w:caps w:val="0"/>
            <w:noProof/>
            <w:sz w:val="28"/>
            <w:szCs w:val="22"/>
          </w:rPr>
          <w:tab/>
        </w:r>
        <w:r w:rsidRPr="00DA268B">
          <w:rPr>
            <w:rStyle w:val="a9"/>
            <w:rFonts w:hint="eastAsia"/>
            <w:noProof/>
            <w:sz w:val="28"/>
          </w:rPr>
          <w:t>短信</w:t>
        </w:r>
        <w:r w:rsidRPr="00DA268B">
          <w:rPr>
            <w:noProof/>
            <w:webHidden/>
            <w:sz w:val="28"/>
          </w:rPr>
          <w:tab/>
        </w:r>
        <w:r w:rsidRPr="00DA268B">
          <w:rPr>
            <w:noProof/>
            <w:webHidden/>
            <w:sz w:val="28"/>
          </w:rPr>
          <w:fldChar w:fldCharType="begin"/>
        </w:r>
        <w:r w:rsidRPr="00DA268B">
          <w:rPr>
            <w:noProof/>
            <w:webHidden/>
            <w:sz w:val="28"/>
          </w:rPr>
          <w:instrText xml:space="preserve"> PAGEREF _Toc523816342 \h </w:instrText>
        </w:r>
        <w:r w:rsidRPr="00DA268B">
          <w:rPr>
            <w:noProof/>
            <w:webHidden/>
            <w:sz w:val="28"/>
          </w:rPr>
        </w:r>
        <w:r w:rsidRPr="00DA268B">
          <w:rPr>
            <w:noProof/>
            <w:webHidden/>
            <w:sz w:val="28"/>
          </w:rPr>
          <w:fldChar w:fldCharType="separate"/>
        </w:r>
        <w:r w:rsidRPr="00DA268B">
          <w:rPr>
            <w:noProof/>
            <w:webHidden/>
            <w:sz w:val="28"/>
          </w:rPr>
          <w:t>18</w:t>
        </w:r>
        <w:r w:rsidRPr="00DA268B">
          <w:rPr>
            <w:noProof/>
            <w:webHidden/>
            <w:sz w:val="28"/>
          </w:rPr>
          <w:fldChar w:fldCharType="end"/>
        </w:r>
      </w:hyperlink>
    </w:p>
    <w:p w14:paraId="5D8246A7" w14:textId="22120B83" w:rsidR="00966C08" w:rsidRPr="009A442A" w:rsidRDefault="009A442A" w:rsidP="00966C08">
      <w:r w:rsidRPr="00DA268B">
        <w:rPr>
          <w:caps/>
          <w:sz w:val="28"/>
          <w:szCs w:val="20"/>
          <w:u w:val="single"/>
        </w:rPr>
        <w:fldChar w:fldCharType="end"/>
      </w:r>
    </w:p>
    <w:p w14:paraId="24550E51" w14:textId="69065F52" w:rsidR="00966C08" w:rsidRDefault="00966C08" w:rsidP="00966C08">
      <w:pPr>
        <w:widowControl/>
        <w:jc w:val="left"/>
      </w:pPr>
      <w:r>
        <w:br w:type="page"/>
      </w:r>
    </w:p>
    <w:p w14:paraId="35519607" w14:textId="77777777" w:rsidR="00242F80" w:rsidRDefault="00F16526" w:rsidP="005D277C">
      <w:pPr>
        <w:pStyle w:val="1"/>
      </w:pPr>
      <w:bookmarkStart w:id="1" w:name="_Toc523816332"/>
      <w:r>
        <w:rPr>
          <w:rFonts w:hint="eastAsia"/>
        </w:rPr>
        <w:lastRenderedPageBreak/>
        <w:t>需求</w:t>
      </w:r>
      <w:r>
        <w:t>概要</w:t>
      </w:r>
      <w:bookmarkEnd w:id="1"/>
    </w:p>
    <w:p w14:paraId="6FF67F9C" w14:textId="3AC74E9C" w:rsidR="00966406" w:rsidRDefault="00966406" w:rsidP="00966406">
      <w:pPr>
        <w:pStyle w:val="2"/>
      </w:pPr>
      <w:bookmarkStart w:id="2" w:name="_Toc523816333"/>
      <w:r>
        <w:rPr>
          <w:rFonts w:hint="eastAsia"/>
        </w:rPr>
        <w:t>背景</w:t>
      </w:r>
      <w:bookmarkEnd w:id="2"/>
    </w:p>
    <w:p w14:paraId="78E36165" w14:textId="77777777" w:rsidR="00966406" w:rsidRDefault="00966406" w:rsidP="00966406">
      <w:pPr>
        <w:spacing w:line="360" w:lineRule="auto"/>
        <w:rPr>
          <w:sz w:val="24"/>
          <w:szCs w:val="24"/>
        </w:rPr>
      </w:pPr>
      <w:r w:rsidRPr="00966406">
        <w:rPr>
          <w:rFonts w:hint="eastAsia"/>
          <w:sz w:val="24"/>
          <w:szCs w:val="24"/>
        </w:rPr>
        <w:t>根据《互联网金融个体网络借贷资金存管业务规范》表述，所有从存管子账户进入到客户已绑定的银行卡账户的操作都属于</w:t>
      </w:r>
      <w:r w:rsidRPr="00966406">
        <w:rPr>
          <w:sz w:val="24"/>
          <w:szCs w:val="24"/>
        </w:rPr>
        <w:t>“</w:t>
      </w:r>
      <w:r w:rsidRPr="00966406">
        <w:rPr>
          <w:rFonts w:hint="eastAsia"/>
          <w:sz w:val="24"/>
          <w:szCs w:val="24"/>
        </w:rPr>
        <w:t>提现</w:t>
      </w:r>
      <w:r w:rsidRPr="00966406">
        <w:rPr>
          <w:sz w:val="24"/>
          <w:szCs w:val="24"/>
        </w:rPr>
        <w:t>”</w:t>
      </w:r>
      <w:r w:rsidRPr="00966406">
        <w:rPr>
          <w:rFonts w:hint="eastAsia"/>
          <w:sz w:val="24"/>
          <w:szCs w:val="24"/>
        </w:rPr>
        <w:t>的范畴，均需进行存管行交易密码验证，出借人到期赎回后从存管子账户给客户的回款资金。</w:t>
      </w:r>
    </w:p>
    <w:p w14:paraId="496F67C0" w14:textId="05AC0C11" w:rsidR="00966406" w:rsidRDefault="00966406" w:rsidP="00966406">
      <w:pPr>
        <w:pStyle w:val="2"/>
      </w:pPr>
      <w:bookmarkStart w:id="3" w:name="_Toc523816334"/>
      <w:r>
        <w:rPr>
          <w:rFonts w:hint="eastAsia"/>
        </w:rPr>
        <w:t>本需求要点</w:t>
      </w:r>
      <w:bookmarkEnd w:id="3"/>
    </w:p>
    <w:p w14:paraId="3967FA25" w14:textId="5E129CCC" w:rsidR="00E324B5" w:rsidRDefault="00966406" w:rsidP="001547D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 w:rsidR="008D75E2">
        <w:rPr>
          <w:rFonts w:hint="eastAsia"/>
          <w:sz w:val="24"/>
          <w:szCs w:val="24"/>
        </w:rPr>
        <w:t>惠民</w:t>
      </w:r>
      <w:r w:rsidR="008D75E2">
        <w:rPr>
          <w:sz w:val="24"/>
          <w:szCs w:val="24"/>
        </w:rPr>
        <w:t>、宜人贷</w:t>
      </w:r>
      <w:r>
        <w:rPr>
          <w:sz w:val="24"/>
          <w:szCs w:val="24"/>
        </w:rPr>
        <w:t>存管账户余额</w:t>
      </w:r>
      <w:r w:rsidR="008D75E2">
        <w:rPr>
          <w:rFonts w:hint="eastAsia"/>
          <w:sz w:val="24"/>
          <w:szCs w:val="24"/>
        </w:rPr>
        <w:t>，用户</w:t>
      </w:r>
      <w:r w:rsidR="008D75E2">
        <w:rPr>
          <w:sz w:val="24"/>
          <w:szCs w:val="24"/>
        </w:rPr>
        <w:t>主动提现到银行卡</w:t>
      </w:r>
    </w:p>
    <w:p w14:paraId="2073283F" w14:textId="3F3ABDE2" w:rsidR="00E324B5" w:rsidRPr="00E324B5" w:rsidRDefault="00966406" w:rsidP="001547D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324B5">
        <w:rPr>
          <w:rFonts w:hint="eastAsia"/>
          <w:sz w:val="24"/>
          <w:szCs w:val="24"/>
        </w:rPr>
        <w:t>所有</w:t>
      </w:r>
      <w:r w:rsidRPr="00E324B5">
        <w:rPr>
          <w:rFonts w:hint="eastAsia"/>
          <w:sz w:val="24"/>
          <w:szCs w:val="24"/>
        </w:rPr>
        <w:t>P2P</w:t>
      </w:r>
      <w:r w:rsidRPr="00E324B5">
        <w:rPr>
          <w:rFonts w:hint="eastAsia"/>
          <w:sz w:val="24"/>
          <w:szCs w:val="24"/>
        </w:rPr>
        <w:t>产品</w:t>
      </w:r>
      <w:r w:rsidRPr="00E324B5">
        <w:rPr>
          <w:sz w:val="24"/>
          <w:szCs w:val="24"/>
        </w:rPr>
        <w:t>到期</w:t>
      </w:r>
      <w:r w:rsidRPr="00E324B5">
        <w:rPr>
          <w:rFonts w:hint="eastAsia"/>
          <w:sz w:val="24"/>
          <w:szCs w:val="24"/>
        </w:rPr>
        <w:t>，</w:t>
      </w:r>
      <w:r w:rsidRPr="00E324B5">
        <w:rPr>
          <w:sz w:val="24"/>
          <w:szCs w:val="24"/>
        </w:rPr>
        <w:t>都赎回到存管账户余额需要用户主动提现</w:t>
      </w:r>
      <w:r w:rsidRPr="00E324B5">
        <w:rPr>
          <w:rFonts w:hint="eastAsia"/>
          <w:sz w:val="24"/>
          <w:szCs w:val="24"/>
        </w:rPr>
        <w:t>（平台不</w:t>
      </w:r>
      <w:r w:rsidRPr="00E324B5">
        <w:rPr>
          <w:sz w:val="24"/>
          <w:szCs w:val="24"/>
        </w:rPr>
        <w:t>主动提现到银行卡</w:t>
      </w:r>
      <w:r w:rsidRPr="00E324B5">
        <w:rPr>
          <w:rFonts w:hint="eastAsia"/>
          <w:sz w:val="24"/>
          <w:szCs w:val="24"/>
        </w:rPr>
        <w:t>）</w:t>
      </w:r>
      <w:r w:rsidR="00E324B5" w:rsidRPr="00E324B5">
        <w:rPr>
          <w:rFonts w:hint="eastAsia"/>
          <w:sz w:val="24"/>
          <w:szCs w:val="24"/>
        </w:rPr>
        <w:t>包含</w:t>
      </w:r>
      <w:r w:rsidR="00E324B5" w:rsidRPr="00E324B5">
        <w:rPr>
          <w:sz w:val="24"/>
          <w:szCs w:val="24"/>
        </w:rPr>
        <w:t>所有用户</w:t>
      </w:r>
      <w:r w:rsidR="00E324B5" w:rsidRPr="00E324B5">
        <w:rPr>
          <w:rFonts w:hint="eastAsia"/>
          <w:sz w:val="24"/>
          <w:szCs w:val="24"/>
        </w:rPr>
        <w:t>（即已开户存管户以及未开通存管户用户）</w:t>
      </w:r>
      <w:r w:rsidR="00E324B5">
        <w:rPr>
          <w:rFonts w:hint="eastAsia"/>
          <w:sz w:val="24"/>
          <w:szCs w:val="24"/>
        </w:rPr>
        <w:t>，</w:t>
      </w:r>
      <w:r w:rsidR="00E23DF4">
        <w:rPr>
          <w:rFonts w:hint="eastAsia"/>
          <w:sz w:val="24"/>
          <w:szCs w:val="24"/>
        </w:rPr>
        <w:t>未</w:t>
      </w:r>
      <w:r w:rsidR="00E324B5">
        <w:rPr>
          <w:sz w:val="24"/>
          <w:szCs w:val="24"/>
        </w:rPr>
        <w:t>开存管户的引导用户开通</w:t>
      </w:r>
      <w:r w:rsidR="00E23DF4">
        <w:rPr>
          <w:rFonts w:hint="eastAsia"/>
          <w:sz w:val="24"/>
          <w:szCs w:val="24"/>
        </w:rPr>
        <w:t xml:space="preserve"> </w:t>
      </w:r>
      <w:r w:rsidR="00E324B5">
        <w:rPr>
          <w:sz w:val="24"/>
          <w:szCs w:val="24"/>
        </w:rPr>
        <w:t>开通后可提现</w:t>
      </w:r>
      <w:r w:rsidR="00E81B3F">
        <w:rPr>
          <w:rFonts w:hint="eastAsia"/>
          <w:sz w:val="24"/>
          <w:szCs w:val="24"/>
        </w:rPr>
        <w:t>。</w:t>
      </w:r>
    </w:p>
    <w:p w14:paraId="0C4DC671" w14:textId="166749A1" w:rsidR="001F462D" w:rsidRDefault="00E324B5" w:rsidP="001547D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涉及</w:t>
      </w:r>
      <w:r w:rsidR="00966406" w:rsidRPr="00E324B5">
        <w:rPr>
          <w:rFonts w:hint="eastAsia"/>
          <w:sz w:val="24"/>
          <w:szCs w:val="24"/>
        </w:rPr>
        <w:t>平台：</w:t>
      </w:r>
      <w:r w:rsidRPr="00E324B5">
        <w:rPr>
          <w:sz w:val="24"/>
          <w:szCs w:val="24"/>
        </w:rPr>
        <w:t xml:space="preserve"> </w:t>
      </w:r>
      <w:r w:rsidR="00966406" w:rsidRPr="00E324B5"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、</w:t>
      </w:r>
      <w:r w:rsidR="00966406" w:rsidRPr="00E324B5"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增加存管</w:t>
      </w:r>
      <w:r>
        <w:rPr>
          <w:sz w:val="24"/>
          <w:szCs w:val="24"/>
        </w:rPr>
        <w:t>账户</w:t>
      </w:r>
      <w:r w:rsidR="00E23DF4">
        <w:rPr>
          <w:rFonts w:hint="eastAsia"/>
          <w:sz w:val="24"/>
          <w:szCs w:val="24"/>
        </w:rPr>
        <w:t>余额</w:t>
      </w:r>
      <w:r w:rsidR="00E23DF4">
        <w:rPr>
          <w:sz w:val="24"/>
          <w:szCs w:val="24"/>
        </w:rPr>
        <w:t>提现</w:t>
      </w:r>
      <w:r w:rsidR="00E81B3F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wap</w:t>
      </w:r>
      <w:r>
        <w:rPr>
          <w:rFonts w:hint="eastAsia"/>
          <w:sz w:val="24"/>
          <w:szCs w:val="24"/>
        </w:rPr>
        <w:t>引导用户</w:t>
      </w:r>
      <w:r>
        <w:rPr>
          <w:sz w:val="24"/>
          <w:szCs w:val="24"/>
        </w:rPr>
        <w:t>下载</w:t>
      </w:r>
      <w:r>
        <w:rPr>
          <w:sz w:val="24"/>
          <w:szCs w:val="24"/>
        </w:rPr>
        <w:t>APP</w:t>
      </w:r>
      <w:r>
        <w:rPr>
          <w:sz w:val="24"/>
          <w:szCs w:val="24"/>
        </w:rPr>
        <w:t>提现，不做提现功能</w:t>
      </w:r>
      <w:r w:rsidR="008D75E2">
        <w:rPr>
          <w:rFonts w:hint="eastAsia"/>
          <w:sz w:val="24"/>
          <w:szCs w:val="24"/>
        </w:rPr>
        <w:t>，支付</w:t>
      </w:r>
      <w:r w:rsidR="008D75E2">
        <w:rPr>
          <w:sz w:val="24"/>
          <w:szCs w:val="24"/>
        </w:rPr>
        <w:t>流程同</w:t>
      </w:r>
      <w:r w:rsidR="008D75E2">
        <w:rPr>
          <w:rFonts w:hint="eastAsia"/>
          <w:sz w:val="24"/>
          <w:szCs w:val="24"/>
        </w:rPr>
        <w:t>线上</w:t>
      </w:r>
      <w:r w:rsidR="008D75E2">
        <w:rPr>
          <w:sz w:val="24"/>
          <w:szCs w:val="24"/>
        </w:rPr>
        <w:t>逻辑</w:t>
      </w:r>
      <w:r w:rsidR="00E81B3F">
        <w:rPr>
          <w:rFonts w:hint="eastAsia"/>
          <w:sz w:val="24"/>
          <w:szCs w:val="24"/>
        </w:rPr>
        <w:t>。</w:t>
      </w:r>
    </w:p>
    <w:p w14:paraId="04A6FA27" w14:textId="708A88C1" w:rsidR="00E324B5" w:rsidRDefault="00E324B5" w:rsidP="001547DE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存管</w:t>
      </w:r>
      <w:r>
        <w:rPr>
          <w:sz w:val="24"/>
          <w:szCs w:val="24"/>
        </w:rPr>
        <w:t>渠道：本次涉及宜信惠民</w:t>
      </w:r>
      <w:r w:rsidR="008D75E2">
        <w:rPr>
          <w:rFonts w:hint="eastAsia"/>
          <w:sz w:val="24"/>
          <w:szCs w:val="24"/>
        </w:rPr>
        <w:t>、</w:t>
      </w:r>
      <w:r w:rsidR="008D75E2">
        <w:rPr>
          <w:sz w:val="24"/>
          <w:szCs w:val="24"/>
        </w:rPr>
        <w:t>宜人贷</w:t>
      </w:r>
      <w:r>
        <w:rPr>
          <w:sz w:val="24"/>
          <w:szCs w:val="24"/>
        </w:rPr>
        <w:t>渠道</w:t>
      </w:r>
      <w:r w:rsidR="00E81B3F">
        <w:rPr>
          <w:rFonts w:hint="eastAsia"/>
          <w:sz w:val="24"/>
          <w:szCs w:val="24"/>
        </w:rPr>
        <w:t>。</w:t>
      </w:r>
    </w:p>
    <w:p w14:paraId="3457A4CB" w14:textId="220F0A02" w:rsidR="00E324B5" w:rsidRDefault="00E324B5" w:rsidP="00E324B5">
      <w:pPr>
        <w:pStyle w:val="1"/>
      </w:pPr>
      <w:bookmarkStart w:id="4" w:name="_Toc523816335"/>
      <w:r>
        <w:rPr>
          <w:rFonts w:hint="eastAsia"/>
        </w:rPr>
        <w:t>出借人</w:t>
      </w:r>
      <w:r>
        <w:t>APP</w:t>
      </w:r>
      <w:r>
        <w:t>功能</w:t>
      </w:r>
      <w:bookmarkEnd w:id="4"/>
    </w:p>
    <w:p w14:paraId="35FFC01A" w14:textId="45B50BB6" w:rsidR="00E324B5" w:rsidRDefault="0017318A" w:rsidP="0017318A">
      <w:pPr>
        <w:pStyle w:val="2"/>
      </w:pPr>
      <w:bookmarkStart w:id="5" w:name="_Toc523816336"/>
      <w:r>
        <w:rPr>
          <w:rFonts w:hint="eastAsia"/>
        </w:rPr>
        <w:t>财富</w:t>
      </w:r>
      <w:bookmarkEnd w:id="5"/>
    </w:p>
    <w:p w14:paraId="4D8F1A29" w14:textId="0916B7D6" w:rsidR="0017318A" w:rsidRDefault="00D9527E" w:rsidP="0017318A">
      <w:r>
        <w:rPr>
          <w:noProof/>
        </w:rPr>
        <w:lastRenderedPageBreak/>
        <w:drawing>
          <wp:inline distT="0" distB="0" distL="0" distR="0" wp14:anchorId="47973F05" wp14:editId="6B5754FF">
            <wp:extent cx="2655352" cy="47033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299" cy="47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2268"/>
        <w:gridCol w:w="5245"/>
      </w:tblGrid>
      <w:tr w:rsidR="00323A06" w:rsidRPr="005D511A" w14:paraId="720ED719" w14:textId="77777777" w:rsidTr="009F3A4A">
        <w:tc>
          <w:tcPr>
            <w:tcW w:w="709" w:type="dxa"/>
            <w:shd w:val="clear" w:color="auto" w:fill="9CC2E5" w:themeFill="accent1" w:themeFillTint="99"/>
          </w:tcPr>
          <w:p w14:paraId="7AFC041F" w14:textId="77777777" w:rsidR="00323A06" w:rsidRPr="005D511A" w:rsidRDefault="00323A06" w:rsidP="009F3A4A">
            <w:r w:rsidRPr="005D511A"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14:paraId="31370B87" w14:textId="77777777" w:rsidR="00323A06" w:rsidRPr="005D511A" w:rsidRDefault="00323A06" w:rsidP="009F3A4A">
            <w:r w:rsidRPr="005D511A"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14:paraId="27C21409" w14:textId="77777777" w:rsidR="00323A06" w:rsidRPr="005D511A" w:rsidRDefault="00323A06" w:rsidP="009F3A4A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245" w:type="dxa"/>
            <w:shd w:val="clear" w:color="auto" w:fill="9CC2E5" w:themeFill="accent1" w:themeFillTint="99"/>
          </w:tcPr>
          <w:p w14:paraId="5B875683" w14:textId="77777777" w:rsidR="00323A06" w:rsidRPr="005D511A" w:rsidRDefault="00323A06" w:rsidP="009F3A4A">
            <w:r w:rsidRPr="005D511A">
              <w:rPr>
                <w:rFonts w:hint="eastAsia"/>
              </w:rPr>
              <w:t>说明</w:t>
            </w:r>
          </w:p>
        </w:tc>
      </w:tr>
      <w:tr w:rsidR="00323A06" w:rsidRPr="00F26954" w14:paraId="58B84CD6" w14:textId="77777777" w:rsidTr="009F3A4A">
        <w:tc>
          <w:tcPr>
            <w:tcW w:w="709" w:type="dxa"/>
          </w:tcPr>
          <w:p w14:paraId="3E5ECF6C" w14:textId="77777777" w:rsidR="00323A06" w:rsidRPr="005D511A" w:rsidRDefault="00323A06" w:rsidP="009F3A4A">
            <w:r w:rsidRPr="005D511A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6482718" w14:textId="7192A64D" w:rsidR="00323A06" w:rsidRPr="005D511A" w:rsidRDefault="00323A06" w:rsidP="009F3A4A">
            <w:r>
              <w:rPr>
                <w:rFonts w:hint="eastAsia"/>
              </w:rPr>
              <w:t>财富</w:t>
            </w:r>
          </w:p>
        </w:tc>
        <w:tc>
          <w:tcPr>
            <w:tcW w:w="2268" w:type="dxa"/>
          </w:tcPr>
          <w:p w14:paraId="29109ACA" w14:textId="5CE071EF" w:rsidR="00323A06" w:rsidRPr="005D511A" w:rsidRDefault="00323A06" w:rsidP="009F3A4A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245" w:type="dxa"/>
          </w:tcPr>
          <w:p w14:paraId="10A5CFB2" w14:textId="77777777" w:rsidR="00323A06" w:rsidRDefault="00323A06" w:rsidP="00323A06">
            <w:pPr>
              <w:jc w:val="left"/>
            </w:pPr>
            <w:r>
              <w:rPr>
                <w:rFonts w:hint="eastAsia"/>
              </w:rPr>
              <w:t>财富</w:t>
            </w:r>
            <w:r>
              <w:t>顶部资产布局变化</w:t>
            </w:r>
          </w:p>
          <w:p w14:paraId="0B1F7CC3" w14:textId="406355B2" w:rsidR="00323A06" w:rsidRDefault="00323A06" w:rsidP="001547DE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总</w:t>
            </w:r>
            <w:r>
              <w:t>金额</w:t>
            </w:r>
            <w:r>
              <w:rPr>
                <w:rFonts w:hint="eastAsia"/>
              </w:rPr>
              <w:t>（元）：</w:t>
            </w:r>
            <w:r>
              <w:t>可提</w:t>
            </w:r>
            <w:r w:rsidR="00D9527E">
              <w:rPr>
                <w:rFonts w:hint="eastAsia"/>
              </w:rPr>
              <w:t>现</w:t>
            </w:r>
            <w:r>
              <w:t>资产</w:t>
            </w:r>
            <w:r w:rsidR="00D9527E">
              <w:rPr>
                <w:rFonts w:hint="eastAsia"/>
              </w:rPr>
              <w:t>和</w:t>
            </w:r>
            <w:r w:rsidR="00D9527E">
              <w:t>再投产品之和</w:t>
            </w:r>
          </w:p>
          <w:p w14:paraId="1A140DC8" w14:textId="544626A3" w:rsidR="00323A06" w:rsidRDefault="00323A06" w:rsidP="00323A06">
            <w:pPr>
              <w:pStyle w:val="a7"/>
              <w:ind w:left="420" w:firstLineChars="0" w:firstLine="0"/>
              <w:jc w:val="left"/>
            </w:pPr>
            <w:r>
              <w:t>“</w:t>
            </w:r>
            <w:r>
              <w:rPr>
                <w:rFonts w:hint="eastAsia"/>
              </w:rPr>
              <w:t>？</w:t>
            </w:r>
            <w:r>
              <w:t>”</w:t>
            </w:r>
            <w:r>
              <w:rPr>
                <w:rFonts w:hint="eastAsia"/>
              </w:rPr>
              <w:t>点击</w:t>
            </w:r>
            <w:r>
              <w:t>提示文案：</w:t>
            </w:r>
            <w:r w:rsidR="00D9527E">
              <w:rPr>
                <w:rFonts w:hint="eastAsia"/>
              </w:rPr>
              <w:t>包含</w:t>
            </w:r>
            <w:r w:rsidRPr="00323A06">
              <w:rPr>
                <w:rFonts w:hint="eastAsia"/>
              </w:rPr>
              <w:t>可提现资产</w:t>
            </w:r>
          </w:p>
          <w:p w14:paraId="114D6099" w14:textId="19B45AC6" w:rsidR="006231F9" w:rsidRDefault="006231F9" w:rsidP="00B45022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t>可提现资产（</w:t>
            </w:r>
            <w:r>
              <w:rPr>
                <w:rFonts w:hint="eastAsia"/>
              </w:rPr>
              <w:t>元</w:t>
            </w:r>
            <w:r>
              <w:t>）</w:t>
            </w:r>
            <w:r>
              <w:rPr>
                <w:rFonts w:hint="eastAsia"/>
              </w:rPr>
              <w:t>：</w:t>
            </w:r>
            <w:r w:rsidR="00B45022">
              <w:rPr>
                <w:rFonts w:hint="eastAsia"/>
              </w:rPr>
              <w:t>所有</w:t>
            </w:r>
            <w:r w:rsidR="00E81B3F">
              <w:t>存管渠道可</w:t>
            </w:r>
            <w:r w:rsidR="00E81B3F">
              <w:rPr>
                <w:rFonts w:hint="eastAsia"/>
              </w:rPr>
              <w:t>提</w:t>
            </w:r>
            <w:r w:rsidR="00B45022">
              <w:rPr>
                <w:rFonts w:hint="eastAsia"/>
              </w:rPr>
              <w:t>现</w:t>
            </w:r>
            <w:r w:rsidR="00B45022">
              <w:t>总和</w:t>
            </w:r>
          </w:p>
          <w:p w14:paraId="74B2FAD3" w14:textId="375D9C92" w:rsidR="006231F9" w:rsidRDefault="006231F9" w:rsidP="006231F9">
            <w:pPr>
              <w:pStyle w:val="a7"/>
              <w:ind w:left="420" w:firstLineChars="0" w:firstLine="0"/>
              <w:jc w:val="left"/>
            </w:pPr>
            <w:r>
              <w:t>“</w:t>
            </w:r>
            <w:r>
              <w:rPr>
                <w:rFonts w:hint="eastAsia"/>
              </w:rPr>
              <w:t>？</w:t>
            </w:r>
            <w:r>
              <w:t>”</w:t>
            </w:r>
            <w:r>
              <w:rPr>
                <w:rFonts w:hint="eastAsia"/>
              </w:rPr>
              <w:t>点击</w:t>
            </w:r>
            <w:r>
              <w:t>提示文案：</w:t>
            </w:r>
            <w:r w:rsidR="00B45022">
              <w:rPr>
                <w:rFonts w:hint="eastAsia"/>
              </w:rPr>
              <w:t>数据包含产品到期赎回、产品退款金额的总和</w:t>
            </w:r>
          </w:p>
          <w:p w14:paraId="28D441D5" w14:textId="60C9DFB7" w:rsidR="0015735D" w:rsidRDefault="0015735D" w:rsidP="001547DE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按钮：</w:t>
            </w:r>
            <w:r>
              <w:t>提现</w:t>
            </w:r>
            <w:r w:rsidR="00C8446F">
              <w:rPr>
                <w:rFonts w:hint="eastAsia"/>
              </w:rPr>
              <w:t>，</w:t>
            </w:r>
            <w:r w:rsidR="00C8446F">
              <w:t>有余额进入提现页</w:t>
            </w:r>
          </w:p>
          <w:p w14:paraId="2E283CFC" w14:textId="4C56AF6F" w:rsidR="006231F9" w:rsidRPr="00F26954" w:rsidRDefault="0015735D" w:rsidP="00634520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当存管账户为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时，点击按钮</w:t>
            </w:r>
            <w:r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提示“可提现资产为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”，</w:t>
            </w:r>
            <w:r>
              <w:t>不能进入下一级页面</w:t>
            </w:r>
          </w:p>
        </w:tc>
      </w:tr>
    </w:tbl>
    <w:p w14:paraId="2A5CEBCE" w14:textId="2A417912" w:rsidR="00323A06" w:rsidRDefault="003E5F48" w:rsidP="003E5F48">
      <w:pPr>
        <w:pStyle w:val="3"/>
      </w:pPr>
      <w:r>
        <w:rPr>
          <w:rFonts w:hint="eastAsia"/>
        </w:rPr>
        <w:t>提现</w:t>
      </w:r>
    </w:p>
    <w:p w14:paraId="2CCE607C" w14:textId="6F724D07" w:rsidR="003E5F48" w:rsidRDefault="00BD0B5F" w:rsidP="003E5F48">
      <w:r>
        <w:rPr>
          <w:noProof/>
        </w:rPr>
        <w:lastRenderedPageBreak/>
        <w:drawing>
          <wp:inline distT="0" distB="0" distL="0" distR="0" wp14:anchorId="0F01F2B8" wp14:editId="367D4FAC">
            <wp:extent cx="2790825" cy="495074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76" cy="49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4C" w:rsidRPr="0015454C">
        <w:rPr>
          <w:noProof/>
        </w:rPr>
        <w:t xml:space="preserve"> </w:t>
      </w:r>
      <w:r w:rsidR="0015454C">
        <w:rPr>
          <w:noProof/>
        </w:rPr>
        <w:t xml:space="preserve">   </w:t>
      </w:r>
      <w:r w:rsidR="0015454C">
        <w:rPr>
          <w:noProof/>
        </w:rPr>
        <w:drawing>
          <wp:inline distT="0" distB="0" distL="0" distR="0" wp14:anchorId="207D125C" wp14:editId="45C6C637">
            <wp:extent cx="2775402" cy="4936517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164" cy="49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3E5F48" w:rsidRPr="005D511A" w14:paraId="4B20C781" w14:textId="77777777" w:rsidTr="0015454C">
        <w:tc>
          <w:tcPr>
            <w:tcW w:w="675" w:type="dxa"/>
            <w:shd w:val="clear" w:color="auto" w:fill="9CC2E5" w:themeFill="accent1" w:themeFillTint="99"/>
          </w:tcPr>
          <w:p w14:paraId="5C0721BA" w14:textId="77777777" w:rsidR="003E5F48" w:rsidRPr="005D511A" w:rsidRDefault="003E5F48" w:rsidP="009F3A4A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18A5B7D6" w14:textId="77777777" w:rsidR="003E5F48" w:rsidRPr="005D511A" w:rsidRDefault="003E5F48" w:rsidP="009F3A4A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288A495C" w14:textId="77777777" w:rsidR="003E5F48" w:rsidRPr="005D511A" w:rsidRDefault="003E5F48" w:rsidP="009F3A4A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5C2D263D" w14:textId="77777777" w:rsidR="003E5F48" w:rsidRPr="005D511A" w:rsidRDefault="003E5F48" w:rsidP="009F3A4A">
            <w:r w:rsidRPr="005D511A">
              <w:rPr>
                <w:rFonts w:hint="eastAsia"/>
              </w:rPr>
              <w:t>说明</w:t>
            </w:r>
          </w:p>
        </w:tc>
      </w:tr>
      <w:tr w:rsidR="003E5F48" w:rsidRPr="00F26954" w14:paraId="718E9581" w14:textId="77777777" w:rsidTr="0015454C">
        <w:tc>
          <w:tcPr>
            <w:tcW w:w="675" w:type="dxa"/>
          </w:tcPr>
          <w:p w14:paraId="4392756E" w14:textId="77777777" w:rsidR="003E5F48" w:rsidRPr="005D511A" w:rsidRDefault="003E5F48" w:rsidP="009F3A4A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64AFE76F" w14:textId="23D9E36A" w:rsidR="003E5F48" w:rsidRPr="005D511A" w:rsidRDefault="003E5F48" w:rsidP="009F3A4A">
            <w:r>
              <w:rPr>
                <w:rFonts w:hint="eastAsia"/>
              </w:rPr>
              <w:t>提现</w:t>
            </w:r>
          </w:p>
        </w:tc>
        <w:tc>
          <w:tcPr>
            <w:tcW w:w="2072" w:type="dxa"/>
          </w:tcPr>
          <w:p w14:paraId="4B4E6B6F" w14:textId="77777777" w:rsidR="003E5F48" w:rsidRPr="005D511A" w:rsidRDefault="003E5F48" w:rsidP="009F3A4A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2D174A6A" w14:textId="79459F42" w:rsidR="003E5F48" w:rsidRPr="00F26954" w:rsidRDefault="003E5F48" w:rsidP="003E5F48">
            <w:pPr>
              <w:jc w:val="left"/>
            </w:pPr>
            <w:r>
              <w:rPr>
                <w:rFonts w:hint="eastAsia"/>
              </w:rPr>
              <w:t>标题</w:t>
            </w:r>
            <w:r>
              <w:t>：提现，</w:t>
            </w:r>
            <w:r>
              <w:rPr>
                <w:rFonts w:hint="eastAsia"/>
              </w:rPr>
              <w:t>左上</w:t>
            </w:r>
            <w:r>
              <w:t>返回上级页面</w:t>
            </w:r>
          </w:p>
        </w:tc>
      </w:tr>
      <w:tr w:rsidR="003E5F48" w:rsidRPr="00F26954" w14:paraId="6DD1B94B" w14:textId="77777777" w:rsidTr="0015454C">
        <w:tc>
          <w:tcPr>
            <w:tcW w:w="675" w:type="dxa"/>
          </w:tcPr>
          <w:p w14:paraId="796B76B8" w14:textId="21BE608B" w:rsidR="003E5F48" w:rsidRPr="005D511A" w:rsidRDefault="003E5F48" w:rsidP="009F3A4A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2AB66270" w14:textId="3DE8A6F5" w:rsidR="003E5F48" w:rsidRDefault="003E5F48" w:rsidP="003E5F48">
            <w:r w:rsidRPr="003E5F48">
              <w:rPr>
                <w:rFonts w:hint="eastAsia"/>
              </w:rPr>
              <w:t>可提现总资产</w:t>
            </w:r>
            <w:r w:rsidRPr="003E5F48">
              <w:rPr>
                <w:rFonts w:hint="eastAsia"/>
              </w:rPr>
              <w:t>(</w:t>
            </w:r>
            <w:r w:rsidRPr="003E5F48">
              <w:rPr>
                <w:rFonts w:hint="eastAsia"/>
              </w:rPr>
              <w:t>元</w:t>
            </w:r>
            <w:r w:rsidRPr="003E5F48">
              <w:rPr>
                <w:rFonts w:hint="eastAsia"/>
              </w:rPr>
              <w:t>)</w:t>
            </w:r>
          </w:p>
        </w:tc>
        <w:tc>
          <w:tcPr>
            <w:tcW w:w="2072" w:type="dxa"/>
          </w:tcPr>
          <w:p w14:paraId="31EB2440" w14:textId="2159E97C" w:rsidR="003E5F48" w:rsidRDefault="003E5F48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36BA804E" w14:textId="0335050E" w:rsidR="003E5F48" w:rsidRPr="007F346B" w:rsidRDefault="003E5F48" w:rsidP="003E5F48">
            <w:pPr>
              <w:jc w:val="left"/>
            </w:pPr>
            <w:r>
              <w:rPr>
                <w:rFonts w:hint="eastAsia"/>
              </w:rPr>
              <w:t>文案</w:t>
            </w:r>
            <w:r>
              <w:t>：</w:t>
            </w:r>
            <w:r w:rsidRPr="003E5F48">
              <w:rPr>
                <w:rFonts w:hint="eastAsia"/>
              </w:rPr>
              <w:t>可提现总资产</w:t>
            </w:r>
            <w:r>
              <w:rPr>
                <w:rFonts w:hint="eastAsia"/>
              </w:rPr>
              <w:t>（</w:t>
            </w:r>
            <w:r w:rsidRPr="003E5F48">
              <w:rPr>
                <w:rFonts w:hint="eastAsia"/>
              </w:rPr>
              <w:t>元</w:t>
            </w:r>
            <w:r>
              <w:rPr>
                <w:rFonts w:hint="eastAsia"/>
              </w:rPr>
              <w:t>）</w:t>
            </w:r>
            <w:r w:rsidRPr="003E5F48">
              <w:rPr>
                <w:rFonts w:hint="eastAsia"/>
              </w:rPr>
              <w:t>：</w:t>
            </w:r>
            <w:r w:rsidRPr="003E5F48">
              <w:rPr>
                <w:rFonts w:hint="eastAsia"/>
              </w:rPr>
              <w:t>100,000.12</w:t>
            </w:r>
            <w:r>
              <w:rPr>
                <w:rFonts w:hint="eastAsia"/>
              </w:rPr>
              <w:t>，</w:t>
            </w:r>
            <w:r>
              <w:t>金额</w:t>
            </w:r>
            <w:r>
              <w:rPr>
                <w:rFonts w:hint="eastAsia"/>
              </w:rPr>
              <w:t>数值</w:t>
            </w:r>
            <w:r>
              <w:t>获取可提现金额</w:t>
            </w:r>
            <w:r w:rsidR="007F346B">
              <w:rPr>
                <w:rFonts w:hint="eastAsia"/>
              </w:rPr>
              <w:t>（惠民</w:t>
            </w:r>
            <w:r w:rsidR="007F346B">
              <w:t>、宜人贷</w:t>
            </w:r>
            <w:r w:rsidR="007F346B">
              <w:rPr>
                <w:rFonts w:hint="eastAsia"/>
              </w:rPr>
              <w:t>）</w:t>
            </w:r>
          </w:p>
          <w:p w14:paraId="3324204E" w14:textId="77777777" w:rsidR="008D75E2" w:rsidRDefault="008D75E2" w:rsidP="008D75E2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只有一个账户是不显示此文字</w:t>
            </w:r>
          </w:p>
          <w:p w14:paraId="7422B29A" w14:textId="77777777" w:rsidR="008D75E2" w:rsidRDefault="008D75E2" w:rsidP="008D75E2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开通过个账户</w:t>
            </w:r>
            <w:r>
              <w:rPr>
                <w:rFonts w:hint="eastAsia"/>
              </w:rPr>
              <w:t>只有</w:t>
            </w:r>
            <w:r>
              <w:t>一个账户有出借记录时不显示此文字</w:t>
            </w:r>
          </w:p>
          <w:p w14:paraId="24DA829E" w14:textId="70F0593C" w:rsidR="00850300" w:rsidRPr="008D75E2" w:rsidRDefault="00850300" w:rsidP="007F346B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开通过</w:t>
            </w:r>
            <w:r w:rsidR="007F346B">
              <w:rPr>
                <w:rFonts w:hint="eastAsia"/>
              </w:rPr>
              <w:t>多</w:t>
            </w:r>
            <w:r>
              <w:t>个账户且每个账户都</w:t>
            </w:r>
            <w:r w:rsidR="007F346B">
              <w:rPr>
                <w:rFonts w:hint="eastAsia"/>
              </w:rPr>
              <w:t>余额</w:t>
            </w:r>
            <w:r>
              <w:t>时显示</w:t>
            </w:r>
          </w:p>
        </w:tc>
      </w:tr>
      <w:tr w:rsidR="003E5F48" w:rsidRPr="00F26954" w14:paraId="5C7EE1B0" w14:textId="77777777" w:rsidTr="0015454C">
        <w:tc>
          <w:tcPr>
            <w:tcW w:w="675" w:type="dxa"/>
          </w:tcPr>
          <w:p w14:paraId="2DD5BDCB" w14:textId="0AA512A7" w:rsidR="003E5F48" w:rsidRDefault="003E5F48" w:rsidP="009F3A4A">
            <w:r>
              <w:rPr>
                <w:rFonts w:hint="eastAsia"/>
              </w:rPr>
              <w:t>3</w:t>
            </w:r>
          </w:p>
        </w:tc>
        <w:tc>
          <w:tcPr>
            <w:tcW w:w="1688" w:type="dxa"/>
          </w:tcPr>
          <w:p w14:paraId="7BDED5EE" w14:textId="39EDDCD9" w:rsidR="003E5F48" w:rsidRPr="003E5F48" w:rsidRDefault="003E5F48" w:rsidP="003E5F48">
            <w:r>
              <w:rPr>
                <w:rFonts w:hint="eastAsia"/>
              </w:rPr>
              <w:t>宜信</w:t>
            </w:r>
            <w:r>
              <w:t>惠民</w:t>
            </w:r>
            <w:r w:rsidR="008D4F0E">
              <w:rPr>
                <w:rFonts w:hint="eastAsia"/>
              </w:rPr>
              <w:t>存管</w:t>
            </w:r>
            <w:r w:rsidR="008D4F0E">
              <w:t>账户</w:t>
            </w:r>
          </w:p>
        </w:tc>
        <w:tc>
          <w:tcPr>
            <w:tcW w:w="2072" w:type="dxa"/>
          </w:tcPr>
          <w:p w14:paraId="2EC20CB7" w14:textId="42703252" w:rsidR="003E5F48" w:rsidRDefault="003E5F48" w:rsidP="009F3A4A"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656E88B1" w14:textId="041FB161" w:rsidR="003E5F48" w:rsidRDefault="003E5F48" w:rsidP="00E81B3F">
            <w:pPr>
              <w:jc w:val="left"/>
            </w:pPr>
            <w:r>
              <w:rPr>
                <w:rFonts w:hint="eastAsia"/>
              </w:rPr>
              <w:t>当开通多个存管户如果存管户都有提现余额默认选择惠民，如果惠民没可提</w:t>
            </w:r>
            <w:r w:rsidR="00C27C72">
              <w:rPr>
                <w:rFonts w:hint="eastAsia"/>
              </w:rPr>
              <w:t>现</w:t>
            </w:r>
            <w:r>
              <w:rPr>
                <w:rFonts w:hint="eastAsia"/>
              </w:rPr>
              <w:t>余额优先显示有余额的存管户</w:t>
            </w:r>
            <w:r w:rsidR="007F346B">
              <w:rPr>
                <w:rFonts w:hint="eastAsia"/>
              </w:rPr>
              <w:t>（宜人贷）</w:t>
            </w:r>
          </w:p>
        </w:tc>
      </w:tr>
      <w:tr w:rsidR="008D4F0E" w:rsidRPr="00F26954" w14:paraId="39F804E2" w14:textId="77777777" w:rsidTr="0015454C">
        <w:tc>
          <w:tcPr>
            <w:tcW w:w="675" w:type="dxa"/>
          </w:tcPr>
          <w:p w14:paraId="4139BE93" w14:textId="7AE01289" w:rsidR="008D4F0E" w:rsidRDefault="008D4F0E" w:rsidP="009F3A4A">
            <w:r>
              <w:rPr>
                <w:rFonts w:hint="eastAsia"/>
              </w:rPr>
              <w:t>4</w:t>
            </w:r>
          </w:p>
        </w:tc>
        <w:tc>
          <w:tcPr>
            <w:tcW w:w="1688" w:type="dxa"/>
          </w:tcPr>
          <w:p w14:paraId="5F50E91D" w14:textId="7391223F" w:rsidR="008D4F0E" w:rsidRDefault="008D4F0E" w:rsidP="003E5F48">
            <w:r>
              <w:rPr>
                <w:rFonts w:hint="eastAsia"/>
              </w:rPr>
              <w:t>可</w:t>
            </w:r>
            <w:r>
              <w:t>提现金额（</w:t>
            </w:r>
            <w:r>
              <w:rPr>
                <w:rFonts w:hint="eastAsia"/>
              </w:rPr>
              <w:t>元</w:t>
            </w:r>
            <w:r>
              <w:t>）</w:t>
            </w:r>
          </w:p>
        </w:tc>
        <w:tc>
          <w:tcPr>
            <w:tcW w:w="2072" w:type="dxa"/>
          </w:tcPr>
          <w:p w14:paraId="3E0BE3F6" w14:textId="21DBCF10" w:rsidR="008D4F0E" w:rsidRDefault="008D4F0E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693539D1" w14:textId="2665D57C" w:rsidR="008D4F0E" w:rsidRDefault="008D4F0E" w:rsidP="008D4F0E">
            <w:pPr>
              <w:jc w:val="left"/>
            </w:pPr>
            <w:r>
              <w:rPr>
                <w:rFonts w:hint="eastAsia"/>
              </w:rPr>
              <w:t>显示</w:t>
            </w:r>
            <w:r>
              <w:t>当前账户可提现金额</w:t>
            </w:r>
            <w:r w:rsidR="00327817">
              <w:rPr>
                <w:rFonts w:hint="eastAsia"/>
              </w:rPr>
              <w:t>，</w:t>
            </w:r>
            <w:r w:rsidR="00327817">
              <w:t>当切换存管账户</w:t>
            </w:r>
            <w:r w:rsidR="00327817">
              <w:rPr>
                <w:rFonts w:hint="eastAsia"/>
              </w:rPr>
              <w:t>时</w:t>
            </w:r>
            <w:r w:rsidR="00327817">
              <w:t>此处联动变化</w:t>
            </w:r>
          </w:p>
        </w:tc>
      </w:tr>
      <w:tr w:rsidR="003E5F48" w:rsidRPr="00F26954" w14:paraId="5DF62CB1" w14:textId="77777777" w:rsidTr="0015454C">
        <w:tc>
          <w:tcPr>
            <w:tcW w:w="675" w:type="dxa"/>
          </w:tcPr>
          <w:p w14:paraId="31BA981E" w14:textId="676E05B3" w:rsidR="003E5F48" w:rsidRDefault="008D4F0E" w:rsidP="009F3A4A">
            <w:r>
              <w:t>5</w:t>
            </w:r>
          </w:p>
        </w:tc>
        <w:tc>
          <w:tcPr>
            <w:tcW w:w="1688" w:type="dxa"/>
          </w:tcPr>
          <w:p w14:paraId="5E6A7B15" w14:textId="5598CE10" w:rsidR="003E5F48" w:rsidRDefault="003E5F48" w:rsidP="003E5F48">
            <w:r>
              <w:rPr>
                <w:rFonts w:hint="eastAsia"/>
              </w:rPr>
              <w:t>提现</w:t>
            </w:r>
            <w:r>
              <w:t>金额</w:t>
            </w:r>
          </w:p>
        </w:tc>
        <w:tc>
          <w:tcPr>
            <w:tcW w:w="2072" w:type="dxa"/>
          </w:tcPr>
          <w:p w14:paraId="3600B9B5" w14:textId="62262922" w:rsidR="003E5F48" w:rsidRDefault="003E5F48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7DA2AD05" w14:textId="77777777" w:rsidR="003E5F48" w:rsidRDefault="005141F4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提现</w:t>
            </w:r>
            <w:r>
              <w:t>金额</w:t>
            </w:r>
          </w:p>
          <w:p w14:paraId="2BB45AA0" w14:textId="1249F94B" w:rsidR="005141F4" w:rsidRDefault="005141F4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输入框</w:t>
            </w:r>
            <w:r>
              <w:t>提示文字：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起，每日可提现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 w:rsidR="00B47B19">
              <w:rPr>
                <w:rFonts w:hint="eastAsia"/>
              </w:rPr>
              <w:t>（</w:t>
            </w:r>
            <w:r w:rsidR="00E81B3F">
              <w:rPr>
                <w:rFonts w:hint="eastAsia"/>
              </w:rPr>
              <w:t>包括</w:t>
            </w:r>
            <w:r w:rsidR="00D07040">
              <w:rPr>
                <w:rFonts w:hint="eastAsia"/>
              </w:rPr>
              <w:t>交易</w:t>
            </w:r>
            <w:r w:rsidR="00B47B19">
              <w:rPr>
                <w:rFonts w:hint="eastAsia"/>
              </w:rPr>
              <w:t>成功</w:t>
            </w:r>
            <w:r w:rsidR="00B47B19">
              <w:t>、处理中</w:t>
            </w:r>
            <w:r w:rsidR="00B47B19">
              <w:rPr>
                <w:rFonts w:hint="eastAsia"/>
              </w:rPr>
              <w:t>）</w:t>
            </w:r>
            <w:r>
              <w:t>。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t>后台参数配置</w:t>
            </w:r>
          </w:p>
          <w:p w14:paraId="54E12FDE" w14:textId="6461D069" w:rsidR="005141F4" w:rsidRDefault="005141F4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全部</w:t>
            </w:r>
            <w:r>
              <w:t>提现：</w:t>
            </w:r>
            <w:r>
              <w:rPr>
                <w:rFonts w:hint="eastAsia"/>
              </w:rPr>
              <w:t>点击</w:t>
            </w:r>
            <w:r>
              <w:t>输入框获取可</w:t>
            </w:r>
            <w:r w:rsidR="00F54984"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5141F4" w:rsidRPr="00F26954" w14:paraId="06AD1EEA" w14:textId="77777777" w:rsidTr="0015454C">
        <w:tc>
          <w:tcPr>
            <w:tcW w:w="675" w:type="dxa"/>
          </w:tcPr>
          <w:p w14:paraId="1DED2905" w14:textId="4D2B51F5" w:rsidR="005141F4" w:rsidRDefault="008D4F0E" w:rsidP="009F3A4A">
            <w:r>
              <w:t>6</w:t>
            </w:r>
          </w:p>
        </w:tc>
        <w:tc>
          <w:tcPr>
            <w:tcW w:w="1688" w:type="dxa"/>
          </w:tcPr>
          <w:p w14:paraId="2E4B5EE3" w14:textId="415C15E8" w:rsidR="005141F4" w:rsidRDefault="005141F4" w:rsidP="003E5F48">
            <w:r>
              <w:rPr>
                <w:rFonts w:hint="eastAsia"/>
              </w:rPr>
              <w:t>收款</w:t>
            </w:r>
            <w:r>
              <w:t>银行卡</w:t>
            </w:r>
          </w:p>
        </w:tc>
        <w:tc>
          <w:tcPr>
            <w:tcW w:w="2072" w:type="dxa"/>
          </w:tcPr>
          <w:p w14:paraId="1C83FB8A" w14:textId="700BC4FF" w:rsidR="005141F4" w:rsidRDefault="005141F4" w:rsidP="009F3A4A"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4E60EF37" w14:textId="3AED6E6A" w:rsidR="005141F4" w:rsidRDefault="005141F4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如果账户有余额用户没有开通存管户，</w:t>
            </w:r>
            <w:r w:rsidR="00D07040">
              <w:rPr>
                <w:rFonts w:hint="eastAsia"/>
              </w:rPr>
              <w:t>此时</w:t>
            </w:r>
            <w:r>
              <w:rPr>
                <w:rFonts w:hint="eastAsia"/>
              </w:rPr>
              <w:t>收款银行</w:t>
            </w:r>
            <w:r>
              <w:rPr>
                <w:rFonts w:hint="eastAsia"/>
              </w:rPr>
              <w:lastRenderedPageBreak/>
              <w:t>卡为空当选择银行卡时，提示文案</w:t>
            </w:r>
            <w:r>
              <w:t>“</w:t>
            </w:r>
            <w:r>
              <w:rPr>
                <w:rFonts w:hint="eastAsia"/>
              </w:rPr>
              <w:t>去</w:t>
            </w:r>
            <w:r>
              <w:t>开户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点击时有开户弹层</w:t>
            </w:r>
          </w:p>
          <w:p w14:paraId="0809FB5F" w14:textId="659C9B44" w:rsidR="005141F4" w:rsidRDefault="00602C08" w:rsidP="005141F4">
            <w:pPr>
              <w:pStyle w:val="a7"/>
              <w:ind w:left="4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3FD6F6C" wp14:editId="6CA85567">
                  <wp:extent cx="3171429" cy="2171429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429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5A524" w14:textId="6C8639D5" w:rsidR="005141F4" w:rsidRDefault="005141F4" w:rsidP="005141F4">
            <w:pPr>
              <w:pStyle w:val="a7"/>
              <w:ind w:left="420" w:firstLineChars="0" w:firstLine="0"/>
              <w:jc w:val="left"/>
            </w:pPr>
            <w:r w:rsidRPr="005141F4">
              <w:rPr>
                <w:rFonts w:hint="eastAsia"/>
              </w:rPr>
              <w:t>根据存管银行要求，即将跳转到存管银行页面，进行网贷资金存管账户开户。开户后可进行提现</w:t>
            </w:r>
          </w:p>
        </w:tc>
      </w:tr>
      <w:tr w:rsidR="005141F4" w:rsidRPr="00F26954" w14:paraId="789F705E" w14:textId="77777777" w:rsidTr="0015454C">
        <w:tc>
          <w:tcPr>
            <w:tcW w:w="675" w:type="dxa"/>
          </w:tcPr>
          <w:p w14:paraId="724AA844" w14:textId="59C11934" w:rsidR="005141F4" w:rsidRDefault="008D4F0E" w:rsidP="009F3A4A">
            <w:r>
              <w:lastRenderedPageBreak/>
              <w:t>7</w:t>
            </w:r>
          </w:p>
        </w:tc>
        <w:tc>
          <w:tcPr>
            <w:tcW w:w="1688" w:type="dxa"/>
          </w:tcPr>
          <w:p w14:paraId="3526244D" w14:textId="4EE68237" w:rsidR="005141F4" w:rsidRDefault="008D4F0E" w:rsidP="003E5F48">
            <w:r>
              <w:rPr>
                <w:rFonts w:hint="eastAsia"/>
              </w:rPr>
              <w:t>查看</w:t>
            </w:r>
            <w:r w:rsidR="005141F4">
              <w:rPr>
                <w:rFonts w:hint="eastAsia"/>
              </w:rPr>
              <w:t>账户</w:t>
            </w:r>
            <w:r w:rsidR="005141F4">
              <w:t>明细</w:t>
            </w:r>
          </w:p>
        </w:tc>
        <w:tc>
          <w:tcPr>
            <w:tcW w:w="2072" w:type="dxa"/>
          </w:tcPr>
          <w:p w14:paraId="134B7185" w14:textId="72FA0B26" w:rsidR="005141F4" w:rsidRDefault="005141F4" w:rsidP="009F3A4A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504EC319" w14:textId="03CAD33C" w:rsidR="005141F4" w:rsidRDefault="005141F4" w:rsidP="005141F4">
            <w:pPr>
              <w:jc w:val="left"/>
            </w:pPr>
            <w:r>
              <w:rPr>
                <w:rFonts w:hint="eastAsia"/>
              </w:rPr>
              <w:t>点击</w:t>
            </w:r>
            <w:r>
              <w:t>进入当前存管账户明细页面</w:t>
            </w:r>
          </w:p>
        </w:tc>
      </w:tr>
      <w:tr w:rsidR="005141F4" w:rsidRPr="00F26954" w14:paraId="2D43956D" w14:textId="77777777" w:rsidTr="0015454C">
        <w:tc>
          <w:tcPr>
            <w:tcW w:w="675" w:type="dxa"/>
          </w:tcPr>
          <w:p w14:paraId="6CBAEE8F" w14:textId="35BDD6CF" w:rsidR="005141F4" w:rsidRDefault="008D4F0E" w:rsidP="009F3A4A">
            <w:r>
              <w:t>8</w:t>
            </w:r>
          </w:p>
        </w:tc>
        <w:tc>
          <w:tcPr>
            <w:tcW w:w="1688" w:type="dxa"/>
          </w:tcPr>
          <w:p w14:paraId="5A5ECDAC" w14:textId="7F40110E" w:rsidR="005141F4" w:rsidRDefault="005141F4" w:rsidP="003E5F48">
            <w:r>
              <w:rPr>
                <w:rFonts w:hint="eastAsia"/>
              </w:rPr>
              <w:t>到账</w:t>
            </w:r>
            <w:r>
              <w:t>时间</w:t>
            </w:r>
          </w:p>
        </w:tc>
        <w:tc>
          <w:tcPr>
            <w:tcW w:w="2072" w:type="dxa"/>
          </w:tcPr>
          <w:p w14:paraId="020524B7" w14:textId="57DB3714" w:rsidR="005141F4" w:rsidRDefault="005141F4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2C93608A" w14:textId="77777777" w:rsidR="005141F4" w:rsidRDefault="005141F4" w:rsidP="005141F4">
            <w:pPr>
              <w:jc w:val="left"/>
            </w:pPr>
            <w:r>
              <w:rPr>
                <w:rFonts w:hint="eastAsia"/>
              </w:rPr>
              <w:t>文案</w:t>
            </w:r>
            <w:r>
              <w:t>：</w:t>
            </w:r>
            <w:r w:rsidRPr="005141F4">
              <w:rPr>
                <w:rFonts w:hint="eastAsia"/>
              </w:rPr>
              <w:t>到账时间：提现当日到账，具体到账时间以银行为准</w:t>
            </w:r>
            <w:r w:rsidR="00D07040">
              <w:rPr>
                <w:rFonts w:hint="eastAsia"/>
              </w:rPr>
              <w:t>。</w:t>
            </w:r>
          </w:p>
          <w:p w14:paraId="1A5E432B" w14:textId="18E9F7F9" w:rsidR="00D07040" w:rsidRPr="00D07040" w:rsidRDefault="00D07040" w:rsidP="005141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此</w:t>
            </w:r>
            <w:r>
              <w:t>文案后台</w:t>
            </w:r>
            <w:r>
              <w:rPr>
                <w:rFonts w:hint="eastAsia"/>
              </w:rPr>
              <w:t>代码</w:t>
            </w:r>
            <w:r>
              <w:t>写死，</w:t>
            </w:r>
            <w:r>
              <w:rPr>
                <w:rFonts w:hint="eastAsia"/>
              </w:rPr>
              <w:t>避免</w:t>
            </w:r>
            <w:r>
              <w:t>紧急修改</w:t>
            </w:r>
            <w:r>
              <w:t>APP</w:t>
            </w:r>
            <w:r>
              <w:t>发版</w:t>
            </w:r>
          </w:p>
        </w:tc>
      </w:tr>
      <w:tr w:rsidR="00CD3B8A" w:rsidRPr="00F26954" w14:paraId="715F4A58" w14:textId="77777777" w:rsidTr="0015454C">
        <w:tc>
          <w:tcPr>
            <w:tcW w:w="675" w:type="dxa"/>
          </w:tcPr>
          <w:p w14:paraId="70B0586D" w14:textId="30D426DF" w:rsidR="00CD3B8A" w:rsidRDefault="008D4F0E" w:rsidP="009F3A4A">
            <w:r>
              <w:t>9</w:t>
            </w:r>
          </w:p>
        </w:tc>
        <w:tc>
          <w:tcPr>
            <w:tcW w:w="1688" w:type="dxa"/>
          </w:tcPr>
          <w:p w14:paraId="383D3EF7" w14:textId="4F2816BB" w:rsidR="00CD3B8A" w:rsidRDefault="00CD3B8A" w:rsidP="003E5F48">
            <w:r>
              <w:rPr>
                <w:rFonts w:hint="eastAsia"/>
              </w:rPr>
              <w:t>提现</w:t>
            </w:r>
          </w:p>
        </w:tc>
        <w:tc>
          <w:tcPr>
            <w:tcW w:w="2072" w:type="dxa"/>
          </w:tcPr>
          <w:p w14:paraId="20A55CD4" w14:textId="5A562DD5" w:rsidR="00CD3B8A" w:rsidRDefault="00CD3B8A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1B236926" w14:textId="77777777" w:rsidR="00CD3B8A" w:rsidRDefault="00CD3B8A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提现输入框不为空时，按钮激活</w:t>
            </w:r>
          </w:p>
          <w:p w14:paraId="7A644F6D" w14:textId="115443E1" w:rsidR="00CD3B8A" w:rsidRDefault="00CD3B8A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当输入提现金额</w:t>
            </w:r>
            <w:r w:rsidR="0015454C">
              <w:rPr>
                <w:rFonts w:hint="eastAsia"/>
              </w:rPr>
              <w:t>点击</w:t>
            </w:r>
            <w:r w:rsidR="0015454C">
              <w:t>按钮</w:t>
            </w:r>
            <w:r>
              <w:rPr>
                <w:rFonts w:hint="eastAsia"/>
              </w:rPr>
              <w:t>时，</w:t>
            </w:r>
          </w:p>
          <w:p w14:paraId="5360DD96" w14:textId="432C56BB" w:rsidR="00CD3B8A" w:rsidRDefault="0015454C" w:rsidP="001547DE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当输入</w:t>
            </w:r>
            <w:r>
              <w:t>金额小于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按钮</w:t>
            </w:r>
            <w:r>
              <w:t>toast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起</w:t>
            </w:r>
            <w:r>
              <w:t>”</w:t>
            </w:r>
          </w:p>
          <w:p w14:paraId="17082CB0" w14:textId="145B9658" w:rsidR="0015454C" w:rsidRDefault="0015454C" w:rsidP="001547DE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当输入</w:t>
            </w:r>
            <w:r>
              <w:t>金额大于可提金额，点击按钮</w:t>
            </w:r>
            <w:r>
              <w:t>toast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超过</w:t>
            </w:r>
            <w:r>
              <w:t>当前可提</w:t>
            </w:r>
            <w:r>
              <w:rPr>
                <w:rFonts w:hint="eastAsia"/>
              </w:rPr>
              <w:t>余额</w:t>
            </w:r>
            <w:r>
              <w:t>”</w:t>
            </w:r>
            <w:r>
              <w:rPr>
                <w:rFonts w:hint="eastAsia"/>
              </w:rPr>
              <w:t>，同时</w:t>
            </w:r>
            <w:r>
              <w:t>输入框获取</w:t>
            </w:r>
            <w:r w:rsidR="00CB7011">
              <w:rPr>
                <w:rFonts w:hint="eastAsia"/>
              </w:rPr>
              <w:t>全部提现</w:t>
            </w:r>
            <w:r>
              <w:t>金额</w:t>
            </w:r>
          </w:p>
          <w:p w14:paraId="68BCCF79" w14:textId="28A4BF5D" w:rsidR="0015454C" w:rsidRPr="0015454C" w:rsidRDefault="0015454C" w:rsidP="001547DE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点击按钮判断——当前余额减掉输入提现的金额小于平台最小转出金额时</w:t>
            </w:r>
            <w:r>
              <w:rPr>
                <w:rFonts w:hint="eastAsia"/>
              </w:rPr>
              <w:t>toast</w:t>
            </w:r>
            <w:r>
              <w:rPr>
                <w:rFonts w:hint="eastAsia"/>
              </w:rPr>
              <w:t>提示，</w:t>
            </w:r>
            <w:r w:rsidR="006E687F">
              <w:rPr>
                <w:rFonts w:hint="eastAsia"/>
              </w:rPr>
              <w:t>“剩余金额小于</w:t>
            </w:r>
            <w:r w:rsidR="006E687F">
              <w:rPr>
                <w:rFonts w:hint="eastAsia"/>
              </w:rPr>
              <w:t>100</w:t>
            </w:r>
            <w:r w:rsidR="006E687F">
              <w:rPr>
                <w:rFonts w:hint="eastAsia"/>
              </w:rPr>
              <w:t>元，请全部提现”</w:t>
            </w:r>
            <w:r>
              <w:rPr>
                <w:rFonts w:hint="eastAsia"/>
              </w:rPr>
              <w:t>，输入框填写可提现金额</w:t>
            </w:r>
          </w:p>
          <w:p w14:paraId="02E6F55B" w14:textId="19A28638" w:rsidR="00CD3B8A" w:rsidRDefault="00CD3B8A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参数正确点击按钮存管验密</w:t>
            </w:r>
            <w:r w:rsidR="0015454C">
              <w:rPr>
                <w:rFonts w:hint="eastAsia"/>
              </w:rPr>
              <w:t>页面</w:t>
            </w:r>
            <w:r w:rsidR="0015454C">
              <w:t>，</w:t>
            </w:r>
            <w:r w:rsidR="0015454C" w:rsidRPr="0015454C">
              <w:rPr>
                <w:color w:val="000000" w:themeColor="text1"/>
                <w:highlight w:val="yellow"/>
              </w:rPr>
              <w:t>页面广发提供提现新</w:t>
            </w:r>
            <w:r w:rsidR="0015454C" w:rsidRPr="0015454C">
              <w:rPr>
                <w:rFonts w:hint="eastAsia"/>
                <w:color w:val="000000" w:themeColor="text1"/>
                <w:highlight w:val="yellow"/>
              </w:rPr>
              <w:t>页面</w:t>
            </w:r>
          </w:p>
        </w:tc>
      </w:tr>
    </w:tbl>
    <w:p w14:paraId="50F3AB8E" w14:textId="1BFA7F4F" w:rsidR="0015454C" w:rsidRDefault="0015454C" w:rsidP="0015454C">
      <w:pPr>
        <w:pStyle w:val="40"/>
      </w:pPr>
      <w:r>
        <w:rPr>
          <w:rFonts w:hint="eastAsia"/>
        </w:rPr>
        <w:t>提现</w:t>
      </w:r>
      <w:r>
        <w:t>成功页面</w:t>
      </w:r>
    </w:p>
    <w:p w14:paraId="394E049C" w14:textId="690510B5" w:rsidR="003E5F48" w:rsidRDefault="0015454C" w:rsidP="003E5F48">
      <w:r>
        <w:rPr>
          <w:noProof/>
        </w:rPr>
        <w:lastRenderedPageBreak/>
        <w:drawing>
          <wp:inline distT="0" distB="0" distL="0" distR="0" wp14:anchorId="025ED6C9" wp14:editId="0B41F05C">
            <wp:extent cx="2346385" cy="417343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601" cy="41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15454C" w:rsidRPr="005D511A" w14:paraId="25FF8E16" w14:textId="77777777" w:rsidTr="009F3A4A">
        <w:tc>
          <w:tcPr>
            <w:tcW w:w="675" w:type="dxa"/>
            <w:shd w:val="clear" w:color="auto" w:fill="9CC2E5" w:themeFill="accent1" w:themeFillTint="99"/>
          </w:tcPr>
          <w:p w14:paraId="18340124" w14:textId="77777777" w:rsidR="0015454C" w:rsidRPr="005D511A" w:rsidRDefault="0015454C" w:rsidP="009F3A4A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1E1C7DF3" w14:textId="77777777" w:rsidR="0015454C" w:rsidRPr="005D511A" w:rsidRDefault="0015454C" w:rsidP="009F3A4A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46188BC6" w14:textId="77777777" w:rsidR="0015454C" w:rsidRPr="005D511A" w:rsidRDefault="0015454C" w:rsidP="009F3A4A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36B7031F" w14:textId="77777777" w:rsidR="0015454C" w:rsidRPr="005D511A" w:rsidRDefault="0015454C" w:rsidP="009F3A4A">
            <w:r w:rsidRPr="005D511A">
              <w:rPr>
                <w:rFonts w:hint="eastAsia"/>
              </w:rPr>
              <w:t>说明</w:t>
            </w:r>
          </w:p>
        </w:tc>
      </w:tr>
      <w:tr w:rsidR="0015454C" w:rsidRPr="00F26954" w14:paraId="1A230C17" w14:textId="77777777" w:rsidTr="009F3A4A">
        <w:tc>
          <w:tcPr>
            <w:tcW w:w="675" w:type="dxa"/>
          </w:tcPr>
          <w:p w14:paraId="57FAA2F4" w14:textId="77777777" w:rsidR="0015454C" w:rsidRPr="005D511A" w:rsidRDefault="0015454C" w:rsidP="009F3A4A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454A56FD" w14:textId="49C906B4" w:rsidR="0015454C" w:rsidRPr="005D511A" w:rsidRDefault="0015454C" w:rsidP="009F3A4A">
            <w:r>
              <w:rPr>
                <w:rFonts w:hint="eastAsia"/>
              </w:rPr>
              <w:t>提现详情</w:t>
            </w:r>
          </w:p>
        </w:tc>
        <w:tc>
          <w:tcPr>
            <w:tcW w:w="2072" w:type="dxa"/>
          </w:tcPr>
          <w:p w14:paraId="4FF7F469" w14:textId="77777777" w:rsidR="0015454C" w:rsidRPr="005D511A" w:rsidRDefault="0015454C" w:rsidP="009F3A4A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76684B70" w14:textId="7E4695BB" w:rsidR="0015454C" w:rsidRPr="00F26954" w:rsidRDefault="0015454C" w:rsidP="009F3A4A">
            <w:pPr>
              <w:jc w:val="left"/>
            </w:pPr>
            <w:r>
              <w:rPr>
                <w:rFonts w:hint="eastAsia"/>
              </w:rPr>
              <w:t>标题</w:t>
            </w:r>
            <w:r>
              <w:t>：提现</w:t>
            </w:r>
            <w:r>
              <w:rPr>
                <w:rFonts w:hint="eastAsia"/>
              </w:rPr>
              <w:t>详情</w:t>
            </w:r>
            <w:r>
              <w:t>，</w:t>
            </w:r>
            <w:r>
              <w:rPr>
                <w:rFonts w:hint="eastAsia"/>
              </w:rPr>
              <w:t>左上</w:t>
            </w:r>
            <w:r>
              <w:t>返回上级页面</w:t>
            </w:r>
            <w:r>
              <w:rPr>
                <w:rFonts w:hint="eastAsia"/>
              </w:rPr>
              <w:t>（提现</w:t>
            </w:r>
            <w:r>
              <w:t>页面</w:t>
            </w:r>
            <w:r>
              <w:rPr>
                <w:rFonts w:hint="eastAsia"/>
              </w:rPr>
              <w:t>）</w:t>
            </w:r>
          </w:p>
        </w:tc>
      </w:tr>
      <w:tr w:rsidR="0015454C" w:rsidRPr="00F26954" w14:paraId="0F217110" w14:textId="77777777" w:rsidTr="009F3A4A">
        <w:tc>
          <w:tcPr>
            <w:tcW w:w="675" w:type="dxa"/>
          </w:tcPr>
          <w:p w14:paraId="6934CC98" w14:textId="10FB2B16" w:rsidR="0015454C" w:rsidRPr="005D511A" w:rsidRDefault="0015454C" w:rsidP="009F3A4A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2999C18E" w14:textId="0EB0AE48" w:rsidR="0015454C" w:rsidRDefault="0015454C" w:rsidP="009F3A4A">
            <w:r>
              <w:rPr>
                <w:rFonts w:hint="eastAsia"/>
              </w:rPr>
              <w:t>详情</w:t>
            </w:r>
          </w:p>
        </w:tc>
        <w:tc>
          <w:tcPr>
            <w:tcW w:w="2072" w:type="dxa"/>
          </w:tcPr>
          <w:p w14:paraId="0AA3325D" w14:textId="2B1AB7FB" w:rsidR="0015454C" w:rsidRDefault="0015454C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4225DE04" w14:textId="77777777" w:rsidR="0015454C" w:rsidRDefault="0015454C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提现</w:t>
            </w:r>
            <w:r>
              <w:t>申请已提交，等待银行处理</w:t>
            </w:r>
          </w:p>
          <w:p w14:paraId="59E4D162" w14:textId="77777777" w:rsidR="0015454C" w:rsidRDefault="0015454C" w:rsidP="0015454C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时间</w:t>
            </w:r>
            <w:r>
              <w:t>获取当前操作时间，年月日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</w:p>
          <w:p w14:paraId="598F0409" w14:textId="77777777" w:rsidR="0015454C" w:rsidRDefault="0015454C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预计</w:t>
            </w:r>
            <w:r>
              <w:t>到账时间</w:t>
            </w:r>
          </w:p>
          <w:p w14:paraId="31CFE218" w14:textId="785AD012" w:rsidR="0015454C" w:rsidRPr="0015454C" w:rsidRDefault="0015454C" w:rsidP="006E687F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提现</w:t>
            </w:r>
            <w:r>
              <w:t>当日到账，具体到账时间已银行为准</w:t>
            </w:r>
            <w:r w:rsidRPr="0015454C">
              <w:rPr>
                <w:rFonts w:hint="eastAsia"/>
                <w:highlight w:val="yellow"/>
              </w:rPr>
              <w:t>（文案后</w:t>
            </w:r>
            <w:r w:rsidR="006E687F">
              <w:rPr>
                <w:rFonts w:hint="eastAsia"/>
                <w:highlight w:val="yellow"/>
              </w:rPr>
              <w:t>台</w:t>
            </w:r>
            <w:r w:rsidRPr="0015454C">
              <w:rPr>
                <w:highlight w:val="yellow"/>
              </w:rPr>
              <w:t>代码给，便于紧急修改</w:t>
            </w:r>
            <w:r w:rsidRPr="0015454C">
              <w:rPr>
                <w:rFonts w:hint="eastAsia"/>
                <w:highlight w:val="yellow"/>
              </w:rPr>
              <w:t>）</w:t>
            </w:r>
          </w:p>
        </w:tc>
      </w:tr>
      <w:tr w:rsidR="0015454C" w:rsidRPr="00F26954" w14:paraId="0FC28A34" w14:textId="77777777" w:rsidTr="009F3A4A">
        <w:tc>
          <w:tcPr>
            <w:tcW w:w="675" w:type="dxa"/>
          </w:tcPr>
          <w:p w14:paraId="17DDFA6E" w14:textId="2BC91A5A" w:rsidR="0015454C" w:rsidRDefault="0015454C" w:rsidP="009F3A4A">
            <w:r>
              <w:rPr>
                <w:rFonts w:hint="eastAsia"/>
              </w:rPr>
              <w:t>3</w:t>
            </w:r>
          </w:p>
        </w:tc>
        <w:tc>
          <w:tcPr>
            <w:tcW w:w="1688" w:type="dxa"/>
          </w:tcPr>
          <w:p w14:paraId="39DD0FF9" w14:textId="19FB938D" w:rsidR="0015454C" w:rsidRDefault="0015454C" w:rsidP="009F3A4A">
            <w:r>
              <w:rPr>
                <w:rFonts w:hint="eastAsia"/>
              </w:rPr>
              <w:t>提现</w:t>
            </w:r>
            <w:r>
              <w:t>金额</w:t>
            </w:r>
          </w:p>
        </w:tc>
        <w:tc>
          <w:tcPr>
            <w:tcW w:w="2072" w:type="dxa"/>
          </w:tcPr>
          <w:p w14:paraId="70BA9E44" w14:textId="63583CBF" w:rsidR="0015454C" w:rsidRDefault="0015454C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42569C9A" w14:textId="653F3849" w:rsidR="0015454C" w:rsidRDefault="0015454C" w:rsidP="0015454C">
            <w:pPr>
              <w:jc w:val="left"/>
            </w:pPr>
            <w:r>
              <w:rPr>
                <w:rFonts w:hint="eastAsia"/>
              </w:rPr>
              <w:t>提现</w:t>
            </w:r>
            <w:r>
              <w:t>金额，获取刚操作的提现金额</w:t>
            </w:r>
          </w:p>
        </w:tc>
      </w:tr>
      <w:tr w:rsidR="0015454C" w:rsidRPr="00F26954" w14:paraId="22E8E936" w14:textId="77777777" w:rsidTr="009F3A4A">
        <w:tc>
          <w:tcPr>
            <w:tcW w:w="675" w:type="dxa"/>
          </w:tcPr>
          <w:p w14:paraId="14E803A1" w14:textId="5C477723" w:rsidR="0015454C" w:rsidRDefault="0015454C" w:rsidP="009F3A4A">
            <w:r>
              <w:rPr>
                <w:rFonts w:hint="eastAsia"/>
              </w:rPr>
              <w:t>4</w:t>
            </w:r>
          </w:p>
        </w:tc>
        <w:tc>
          <w:tcPr>
            <w:tcW w:w="1688" w:type="dxa"/>
          </w:tcPr>
          <w:p w14:paraId="23DFEA84" w14:textId="1F702971" w:rsidR="0015454C" w:rsidRDefault="0015454C" w:rsidP="009F3A4A">
            <w:r>
              <w:rPr>
                <w:rFonts w:hint="eastAsia"/>
              </w:rPr>
              <w:t>收款</w:t>
            </w:r>
            <w:r>
              <w:t>银行卡</w:t>
            </w:r>
          </w:p>
        </w:tc>
        <w:tc>
          <w:tcPr>
            <w:tcW w:w="2072" w:type="dxa"/>
          </w:tcPr>
          <w:p w14:paraId="6034982D" w14:textId="2CF29F21" w:rsidR="0015454C" w:rsidRDefault="0015454C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5CBEE876" w14:textId="1242792C" w:rsidR="0015454C" w:rsidRDefault="0015454C" w:rsidP="0015454C">
            <w:pPr>
              <w:jc w:val="left"/>
            </w:pPr>
            <w:r>
              <w:rPr>
                <w:rFonts w:hint="eastAsia"/>
              </w:rPr>
              <w:t>收款</w:t>
            </w:r>
            <w:r>
              <w:t>银行卡：</w:t>
            </w:r>
            <w:r>
              <w:rPr>
                <w:rFonts w:hint="eastAsia"/>
              </w:rPr>
              <w:t>logo</w:t>
            </w:r>
            <w:r>
              <w:t xml:space="preserve"> </w:t>
            </w:r>
            <w:r>
              <w:rPr>
                <w:rFonts w:hint="eastAsia"/>
              </w:rPr>
              <w:t>银行</w:t>
            </w:r>
            <w:r>
              <w:t>名称（</w:t>
            </w:r>
            <w:r>
              <w:rPr>
                <w:rFonts w:hint="eastAsia"/>
              </w:rPr>
              <w:t>尾号</w:t>
            </w:r>
            <w:r>
              <w:rPr>
                <w:rFonts w:hint="eastAsia"/>
              </w:rPr>
              <w:t>4400</w:t>
            </w:r>
            <w:r>
              <w:t>）</w:t>
            </w:r>
          </w:p>
        </w:tc>
      </w:tr>
      <w:tr w:rsidR="002427D1" w:rsidRPr="00F26954" w14:paraId="6E77CA18" w14:textId="77777777" w:rsidTr="009F3A4A">
        <w:tc>
          <w:tcPr>
            <w:tcW w:w="675" w:type="dxa"/>
          </w:tcPr>
          <w:p w14:paraId="5DB5D7D5" w14:textId="0490E0ED" w:rsidR="002427D1" w:rsidRDefault="002427D1" w:rsidP="009F3A4A">
            <w:r>
              <w:rPr>
                <w:rFonts w:hint="eastAsia"/>
              </w:rPr>
              <w:t>5</w:t>
            </w:r>
          </w:p>
        </w:tc>
        <w:tc>
          <w:tcPr>
            <w:tcW w:w="1688" w:type="dxa"/>
          </w:tcPr>
          <w:p w14:paraId="2425EB16" w14:textId="2AD35ACB" w:rsidR="002427D1" w:rsidRDefault="00025DBD" w:rsidP="009F3A4A">
            <w:r>
              <w:rPr>
                <w:rFonts w:hint="eastAsia"/>
              </w:rPr>
              <w:t>确定</w:t>
            </w:r>
          </w:p>
        </w:tc>
        <w:tc>
          <w:tcPr>
            <w:tcW w:w="2072" w:type="dxa"/>
          </w:tcPr>
          <w:p w14:paraId="5DB86343" w14:textId="094EF21E" w:rsidR="002427D1" w:rsidRDefault="00025DBD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05C4EAFE" w14:textId="488A5F6F" w:rsidR="002427D1" w:rsidRDefault="00025DBD" w:rsidP="0015454C">
            <w:pPr>
              <w:jc w:val="left"/>
            </w:pPr>
            <w:r>
              <w:rPr>
                <w:rFonts w:hint="eastAsia"/>
              </w:rPr>
              <w:t>点击</w:t>
            </w:r>
            <w:r>
              <w:t>按钮进入账户明细页面</w:t>
            </w:r>
            <w:r w:rsidR="004A7CAD">
              <w:rPr>
                <w:rFonts w:hint="eastAsia"/>
              </w:rPr>
              <w:t>，</w:t>
            </w:r>
            <w:r w:rsidR="004A7CAD">
              <w:t>从此页面进入账户也点击返回时返回到提现页面</w:t>
            </w:r>
          </w:p>
        </w:tc>
      </w:tr>
    </w:tbl>
    <w:p w14:paraId="793C451A" w14:textId="0133A277" w:rsidR="0015454C" w:rsidRDefault="004A7CAD" w:rsidP="004A7CAD">
      <w:pPr>
        <w:pStyle w:val="40"/>
      </w:pPr>
      <w:r>
        <w:rPr>
          <w:rFonts w:hint="eastAsia"/>
        </w:rPr>
        <w:t>账户</w:t>
      </w:r>
      <w:r>
        <w:t>明细</w:t>
      </w:r>
    </w:p>
    <w:p w14:paraId="34EC4F13" w14:textId="27C83DF6" w:rsidR="004A7CAD" w:rsidRDefault="008D3033" w:rsidP="004A7CAD">
      <w:r>
        <w:rPr>
          <w:noProof/>
        </w:rPr>
        <w:lastRenderedPageBreak/>
        <w:drawing>
          <wp:inline distT="0" distB="0" distL="0" distR="0" wp14:anchorId="47FDC0BC" wp14:editId="3BDD8E0F">
            <wp:extent cx="2314218" cy="4105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445" cy="41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4A7CAD" w:rsidRPr="005D511A" w14:paraId="09732522" w14:textId="77777777" w:rsidTr="009F3A4A">
        <w:tc>
          <w:tcPr>
            <w:tcW w:w="675" w:type="dxa"/>
            <w:shd w:val="clear" w:color="auto" w:fill="9CC2E5" w:themeFill="accent1" w:themeFillTint="99"/>
          </w:tcPr>
          <w:p w14:paraId="2FB0FC63" w14:textId="77777777" w:rsidR="004A7CAD" w:rsidRPr="005D511A" w:rsidRDefault="004A7CAD" w:rsidP="009F3A4A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33CF239A" w14:textId="77777777" w:rsidR="004A7CAD" w:rsidRPr="005D511A" w:rsidRDefault="004A7CAD" w:rsidP="009F3A4A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2C95A948" w14:textId="77777777" w:rsidR="004A7CAD" w:rsidRPr="005D511A" w:rsidRDefault="004A7CAD" w:rsidP="009F3A4A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048BFCF0" w14:textId="77777777" w:rsidR="004A7CAD" w:rsidRPr="005D511A" w:rsidRDefault="004A7CAD" w:rsidP="009F3A4A">
            <w:r w:rsidRPr="005D511A">
              <w:rPr>
                <w:rFonts w:hint="eastAsia"/>
              </w:rPr>
              <w:t>说明</w:t>
            </w:r>
          </w:p>
        </w:tc>
      </w:tr>
      <w:tr w:rsidR="004A7CAD" w:rsidRPr="00F26954" w14:paraId="5D3D4047" w14:textId="77777777" w:rsidTr="009F3A4A">
        <w:tc>
          <w:tcPr>
            <w:tcW w:w="675" w:type="dxa"/>
          </w:tcPr>
          <w:p w14:paraId="216447B2" w14:textId="77777777" w:rsidR="004A7CAD" w:rsidRPr="005D511A" w:rsidRDefault="004A7CAD" w:rsidP="009F3A4A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1F1F2FF0" w14:textId="1FBA0E71" w:rsidR="004A7CAD" w:rsidRPr="005D511A" w:rsidRDefault="004A7CAD" w:rsidP="004A7CAD">
            <w:r>
              <w:rPr>
                <w:rFonts w:hint="eastAsia"/>
              </w:rPr>
              <w:t>账户</w:t>
            </w:r>
            <w:r>
              <w:t>明细</w:t>
            </w:r>
          </w:p>
        </w:tc>
        <w:tc>
          <w:tcPr>
            <w:tcW w:w="2072" w:type="dxa"/>
          </w:tcPr>
          <w:p w14:paraId="0A7ECD7A" w14:textId="77777777" w:rsidR="004A7CAD" w:rsidRPr="005D511A" w:rsidRDefault="004A7CAD" w:rsidP="009F3A4A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3D9D7924" w14:textId="5C9568FE" w:rsidR="004A7CAD" w:rsidRPr="00F26954" w:rsidRDefault="004A7CAD" w:rsidP="004A7CAD">
            <w:pPr>
              <w:jc w:val="left"/>
            </w:pPr>
            <w:r>
              <w:rPr>
                <w:rFonts w:hint="eastAsia"/>
              </w:rPr>
              <w:t>标题</w:t>
            </w:r>
            <w:r>
              <w:t>：</w:t>
            </w:r>
            <w:r>
              <w:rPr>
                <w:rFonts w:hint="eastAsia"/>
              </w:rPr>
              <w:t>账户明细</w:t>
            </w:r>
            <w:r>
              <w:t>，</w:t>
            </w:r>
            <w:r>
              <w:rPr>
                <w:rFonts w:hint="eastAsia"/>
              </w:rPr>
              <w:t>左上</w:t>
            </w:r>
            <w:r>
              <w:t>返回上级页面</w:t>
            </w:r>
            <w:r>
              <w:rPr>
                <w:rFonts w:hint="eastAsia"/>
              </w:rPr>
              <w:t>（提现</w:t>
            </w:r>
            <w:r>
              <w:t>页面</w:t>
            </w:r>
            <w:r>
              <w:rPr>
                <w:rFonts w:hint="eastAsia"/>
              </w:rPr>
              <w:t>）</w:t>
            </w:r>
          </w:p>
        </w:tc>
      </w:tr>
      <w:tr w:rsidR="004A7CAD" w:rsidRPr="00F26954" w14:paraId="0B865E8F" w14:textId="77777777" w:rsidTr="009F3A4A">
        <w:tc>
          <w:tcPr>
            <w:tcW w:w="675" w:type="dxa"/>
          </w:tcPr>
          <w:p w14:paraId="2F9CCAC2" w14:textId="3CE64A7F" w:rsidR="004A7CAD" w:rsidRPr="005D511A" w:rsidRDefault="004A7CAD" w:rsidP="009F3A4A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2D1B37EA" w14:textId="69C4CCF7" w:rsidR="004A7CAD" w:rsidRDefault="004A7CAD" w:rsidP="004A7CAD">
            <w:r>
              <w:rPr>
                <w:rFonts w:hint="eastAsia"/>
              </w:rPr>
              <w:t>列表</w:t>
            </w:r>
          </w:p>
        </w:tc>
        <w:tc>
          <w:tcPr>
            <w:tcW w:w="2072" w:type="dxa"/>
          </w:tcPr>
          <w:p w14:paraId="083CD1C5" w14:textId="6AF3F7D0" w:rsidR="004A7CAD" w:rsidRDefault="004A7CAD" w:rsidP="009F3A4A"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41457607" w14:textId="6D48BA75" w:rsidR="004A7CAD" w:rsidRDefault="004A7CA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明细</w:t>
            </w:r>
            <w:r>
              <w:t>状态</w:t>
            </w:r>
            <w:r>
              <w:rPr>
                <w:rFonts w:hint="eastAsia"/>
              </w:rPr>
              <w:t>：</w:t>
            </w:r>
            <w:r>
              <w:t>提现、产品到期赎回、产品退款</w:t>
            </w:r>
          </w:p>
          <w:p w14:paraId="578018EA" w14:textId="01D4D2D3" w:rsidR="004A7CAD" w:rsidRDefault="004A7CA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出入</w:t>
            </w:r>
            <w:r>
              <w:t>时间：</w:t>
            </w:r>
            <w:r>
              <w:rPr>
                <w:rFonts w:hint="eastAsia"/>
              </w:rPr>
              <w:t>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  <w:r w:rsidR="006E687F">
              <w:rPr>
                <w:rFonts w:hint="eastAsia"/>
              </w:rPr>
              <w:t>（操作</w:t>
            </w:r>
            <w:r w:rsidR="006E687F">
              <w:t>时间</w:t>
            </w:r>
            <w:r w:rsidR="006E687F">
              <w:rPr>
                <w:rFonts w:hint="eastAsia"/>
              </w:rPr>
              <w:t>）</w:t>
            </w:r>
          </w:p>
          <w:p w14:paraId="5D8451B1" w14:textId="6100D438" w:rsidR="004A7CAD" w:rsidRDefault="004A7CA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交易状态</w:t>
            </w:r>
            <w:r>
              <w:t>：交易</w:t>
            </w:r>
            <w:r>
              <w:rPr>
                <w:rFonts w:hint="eastAsia"/>
              </w:rPr>
              <w:t>成功</w:t>
            </w:r>
            <w:r>
              <w:t>、交易失败、等待银行处理（</w:t>
            </w:r>
            <w:r>
              <w:rPr>
                <w:rFonts w:hint="eastAsia"/>
              </w:rPr>
              <w:t>对应</w:t>
            </w:r>
            <w:r>
              <w:t>后台处理中）</w:t>
            </w:r>
          </w:p>
          <w:p w14:paraId="03728F08" w14:textId="77777777" w:rsidR="004A7CAD" w:rsidRDefault="004A7CA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金额：</w:t>
            </w:r>
            <w:r>
              <w:t>入</w:t>
            </w:r>
            <w:r>
              <w:rPr>
                <w:rFonts w:hint="eastAsia"/>
              </w:rPr>
              <w:t>+</w:t>
            </w:r>
            <w:r>
              <w:t>XXX</w:t>
            </w:r>
            <w:r>
              <w:rPr>
                <w:rFonts w:hint="eastAsia"/>
              </w:rPr>
              <w:t>元</w:t>
            </w:r>
            <w:r>
              <w:t>，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-</w:t>
            </w:r>
            <w:r>
              <w:t>XXX</w:t>
            </w:r>
            <w:r>
              <w:rPr>
                <w:rFonts w:hint="eastAsia"/>
              </w:rPr>
              <w:t>元</w:t>
            </w:r>
          </w:p>
          <w:p w14:paraId="189B8441" w14:textId="1A261803" w:rsidR="004A7CAD" w:rsidRDefault="004A7CA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产品</w:t>
            </w:r>
            <w:r>
              <w:t>到期赎回</w:t>
            </w:r>
            <w:r>
              <w:rPr>
                <w:rFonts w:hint="eastAsia"/>
              </w:rPr>
              <w:t>、</w:t>
            </w:r>
            <w:r>
              <w:t>产品退款，</w:t>
            </w:r>
            <w:r>
              <w:rPr>
                <w:rFonts w:hint="eastAsia"/>
              </w:rPr>
              <w:t>跟</w:t>
            </w:r>
            <w:r>
              <w:t>产品</w:t>
            </w:r>
            <w:r>
              <w:rPr>
                <w:rFonts w:hint="eastAsia"/>
              </w:rPr>
              <w:t>相关的出入</w:t>
            </w:r>
            <w:r>
              <w:t>金</w:t>
            </w:r>
            <w:r>
              <w:rPr>
                <w:rFonts w:hint="eastAsia"/>
              </w:rPr>
              <w:t>点击</w:t>
            </w:r>
            <w:r>
              <w:t>进入对应的交易单详情页</w:t>
            </w:r>
          </w:p>
          <w:p w14:paraId="212A8EDD" w14:textId="77777777" w:rsidR="004746D2" w:rsidRPr="008D3033" w:rsidRDefault="004746D2" w:rsidP="004746D2">
            <w:pPr>
              <w:jc w:val="left"/>
            </w:pPr>
          </w:p>
          <w:p w14:paraId="6C46D30C" w14:textId="77777777" w:rsidR="004746D2" w:rsidRDefault="004746D2" w:rsidP="004746D2">
            <w:pPr>
              <w:jc w:val="left"/>
            </w:pPr>
            <w:r>
              <w:rPr>
                <w:rFonts w:hint="eastAsia"/>
              </w:rPr>
              <w:t>交易</w:t>
            </w:r>
            <w:r>
              <w:t>失败</w:t>
            </w:r>
            <w:r>
              <w:rPr>
                <w:rFonts w:hint="eastAsia"/>
              </w:rPr>
              <w:t>金额</w:t>
            </w:r>
            <w:r>
              <w:t>增加到余额中</w:t>
            </w:r>
          </w:p>
          <w:p w14:paraId="741B5151" w14:textId="77777777" w:rsidR="00D50611" w:rsidRDefault="00D50611" w:rsidP="004746D2">
            <w:pPr>
              <w:jc w:val="left"/>
            </w:pPr>
          </w:p>
          <w:p w14:paraId="20482A2A" w14:textId="5A8260FD" w:rsidR="00D50611" w:rsidRDefault="00D50611" w:rsidP="004746D2">
            <w:pPr>
              <w:jc w:val="left"/>
              <w:rPr>
                <w:rFonts w:hint="eastAsia"/>
              </w:rPr>
            </w:pPr>
            <w:r w:rsidRPr="00D50611">
              <w:rPr>
                <w:rFonts w:hint="eastAsia"/>
                <w:highlight w:val="yellow"/>
              </w:rPr>
              <w:t>本次暂</w:t>
            </w:r>
            <w:r w:rsidRPr="00D50611">
              <w:rPr>
                <w:highlight w:val="yellow"/>
              </w:rPr>
              <w:t>不做退款</w:t>
            </w:r>
          </w:p>
        </w:tc>
      </w:tr>
    </w:tbl>
    <w:p w14:paraId="7F7C09CD" w14:textId="2A114640" w:rsidR="004A7CAD" w:rsidRDefault="00C46F4A" w:rsidP="0005403A">
      <w:pPr>
        <w:pStyle w:val="40"/>
      </w:pPr>
      <w:r>
        <w:rPr>
          <w:rFonts w:hint="eastAsia"/>
        </w:rPr>
        <w:t>收款</w:t>
      </w:r>
      <w:r w:rsidR="0005403A">
        <w:t>银行卡</w:t>
      </w:r>
    </w:p>
    <w:p w14:paraId="05F58E9E" w14:textId="09C7564A" w:rsidR="0005403A" w:rsidRDefault="00FF72D6" w:rsidP="0005403A">
      <w:r>
        <w:rPr>
          <w:noProof/>
        </w:rPr>
        <w:lastRenderedPageBreak/>
        <w:drawing>
          <wp:inline distT="0" distB="0" distL="0" distR="0" wp14:anchorId="26339BC5" wp14:editId="6475ECAD">
            <wp:extent cx="4198289" cy="333330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880" cy="33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2FA" w:rsidRPr="00A562FA">
        <w:rPr>
          <w:noProof/>
        </w:rPr>
        <w:t xml:space="preserve"> </w:t>
      </w:r>
      <w:r w:rsidR="00A562FA">
        <w:rPr>
          <w:noProof/>
        </w:rPr>
        <w:drawing>
          <wp:inline distT="0" distB="0" distL="0" distR="0" wp14:anchorId="2CEC36D4" wp14:editId="313482CC">
            <wp:extent cx="1854291" cy="333060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915" cy="33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026728" w:rsidRPr="005D511A" w14:paraId="651D084D" w14:textId="77777777" w:rsidTr="009F3A4A">
        <w:tc>
          <w:tcPr>
            <w:tcW w:w="675" w:type="dxa"/>
            <w:shd w:val="clear" w:color="auto" w:fill="9CC2E5" w:themeFill="accent1" w:themeFillTint="99"/>
          </w:tcPr>
          <w:p w14:paraId="58C71961" w14:textId="77777777" w:rsidR="00026728" w:rsidRPr="005D511A" w:rsidRDefault="00026728" w:rsidP="009F3A4A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69258B68" w14:textId="77777777" w:rsidR="00026728" w:rsidRPr="005D511A" w:rsidRDefault="00026728" w:rsidP="009F3A4A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60620792" w14:textId="77777777" w:rsidR="00026728" w:rsidRPr="005D511A" w:rsidRDefault="00026728" w:rsidP="009F3A4A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2BC9505F" w14:textId="77777777" w:rsidR="00026728" w:rsidRPr="005D511A" w:rsidRDefault="00026728" w:rsidP="009F3A4A">
            <w:r w:rsidRPr="005D511A">
              <w:rPr>
                <w:rFonts w:hint="eastAsia"/>
              </w:rPr>
              <w:t>说明</w:t>
            </w:r>
          </w:p>
        </w:tc>
      </w:tr>
      <w:tr w:rsidR="00026728" w:rsidRPr="00F26954" w14:paraId="647FC0D7" w14:textId="77777777" w:rsidTr="009F3A4A">
        <w:tc>
          <w:tcPr>
            <w:tcW w:w="675" w:type="dxa"/>
          </w:tcPr>
          <w:p w14:paraId="25D4703B" w14:textId="77777777" w:rsidR="00026728" w:rsidRPr="005D511A" w:rsidRDefault="00026728" w:rsidP="009F3A4A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61E23D61" w14:textId="1DC847FD" w:rsidR="00026728" w:rsidRPr="005D511A" w:rsidRDefault="00026728" w:rsidP="009F3A4A">
            <w:r>
              <w:rPr>
                <w:rFonts w:hint="eastAsia"/>
              </w:rPr>
              <w:t>选择银行卡</w:t>
            </w:r>
          </w:p>
        </w:tc>
        <w:tc>
          <w:tcPr>
            <w:tcW w:w="2072" w:type="dxa"/>
          </w:tcPr>
          <w:p w14:paraId="3F59AA0D" w14:textId="77777777" w:rsidR="00026728" w:rsidRPr="005D511A" w:rsidRDefault="00026728" w:rsidP="009F3A4A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6DDD7934" w14:textId="5B7F7A6B" w:rsidR="00026728" w:rsidRPr="00F26954" w:rsidRDefault="00026728" w:rsidP="00026728">
            <w:pPr>
              <w:jc w:val="left"/>
            </w:pPr>
            <w:r>
              <w:rPr>
                <w:rFonts w:hint="eastAsia"/>
              </w:rPr>
              <w:t>标题</w:t>
            </w:r>
            <w:r>
              <w:t>：</w:t>
            </w:r>
            <w:r>
              <w:rPr>
                <w:rFonts w:hint="eastAsia"/>
              </w:rPr>
              <w:t>选择银行</w:t>
            </w:r>
            <w:r>
              <w:t>卡，</w:t>
            </w:r>
            <w:r>
              <w:rPr>
                <w:rFonts w:hint="eastAsia"/>
              </w:rPr>
              <w:t>左上</w:t>
            </w:r>
            <w:r>
              <w:t>返回上级页面</w:t>
            </w:r>
          </w:p>
        </w:tc>
      </w:tr>
      <w:tr w:rsidR="00026728" w:rsidRPr="00F26954" w14:paraId="3218B3A5" w14:textId="77777777" w:rsidTr="009F3A4A">
        <w:tc>
          <w:tcPr>
            <w:tcW w:w="675" w:type="dxa"/>
          </w:tcPr>
          <w:p w14:paraId="4DDC698B" w14:textId="78B097EE" w:rsidR="00026728" w:rsidRPr="005D511A" w:rsidRDefault="00026728" w:rsidP="009F3A4A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1BC9D177" w14:textId="7F88040E" w:rsidR="00026728" w:rsidRDefault="00026728" w:rsidP="009F3A4A">
            <w:r>
              <w:rPr>
                <w:rFonts w:hint="eastAsia"/>
              </w:rPr>
              <w:t>提示</w:t>
            </w:r>
            <w:r>
              <w:t>文字</w:t>
            </w:r>
          </w:p>
        </w:tc>
        <w:tc>
          <w:tcPr>
            <w:tcW w:w="2072" w:type="dxa"/>
          </w:tcPr>
          <w:p w14:paraId="28759627" w14:textId="201099CE" w:rsidR="00026728" w:rsidRDefault="00026728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4C7DE8B9" w14:textId="77777777" w:rsidR="00026728" w:rsidRDefault="00026728" w:rsidP="00345643">
            <w:pPr>
              <w:jc w:val="left"/>
            </w:pPr>
            <w:r>
              <w:rPr>
                <w:rFonts w:hint="eastAsia"/>
              </w:rPr>
              <w:t>文案</w:t>
            </w:r>
            <w:r>
              <w:t>：</w:t>
            </w:r>
            <w:r w:rsidRPr="00026728">
              <w:rPr>
                <w:rFonts w:hint="eastAsia"/>
              </w:rPr>
              <w:t>以下为您通过</w:t>
            </w:r>
            <w:r w:rsidRPr="00345643">
              <w:rPr>
                <w:rFonts w:hint="eastAsia"/>
                <w:highlight w:val="yellow"/>
              </w:rPr>
              <w:t>宜信惠民</w:t>
            </w:r>
            <w:r w:rsidRPr="00026728">
              <w:rPr>
                <w:rFonts w:hint="eastAsia"/>
              </w:rPr>
              <w:t>平台在广发银行资金存管系统绑定的银行卡，您可</w:t>
            </w:r>
            <w:r w:rsidR="00345643">
              <w:rPr>
                <w:rFonts w:hint="eastAsia"/>
              </w:rPr>
              <w:t>选择</w:t>
            </w:r>
            <w:r w:rsidRPr="00026728">
              <w:rPr>
                <w:rFonts w:hint="eastAsia"/>
              </w:rPr>
              <w:t>任意一张作为提现收款卡。</w:t>
            </w:r>
          </w:p>
          <w:p w14:paraId="420E1A6E" w14:textId="2BC1A761" w:rsidR="00345643" w:rsidRDefault="00345643" w:rsidP="00345643">
            <w:pPr>
              <w:jc w:val="left"/>
            </w:pPr>
            <w:r>
              <w:rPr>
                <w:rFonts w:hint="eastAsia"/>
              </w:rPr>
              <w:t>如果</w:t>
            </w:r>
            <w:r>
              <w:t>是宜人贷</w:t>
            </w:r>
            <w:r w:rsidR="003C2F99">
              <w:rPr>
                <w:rFonts w:hint="eastAsia"/>
              </w:rPr>
              <w:t>黄字</w:t>
            </w:r>
            <w:r w:rsidR="003C2F99">
              <w:t>为宜人贷</w:t>
            </w:r>
          </w:p>
        </w:tc>
      </w:tr>
      <w:tr w:rsidR="00026728" w:rsidRPr="00F26954" w14:paraId="48569971" w14:textId="77777777" w:rsidTr="009F3A4A">
        <w:tc>
          <w:tcPr>
            <w:tcW w:w="675" w:type="dxa"/>
          </w:tcPr>
          <w:p w14:paraId="42E450AC" w14:textId="3D4965E9" w:rsidR="00026728" w:rsidRDefault="00026728" w:rsidP="009F3A4A">
            <w:r>
              <w:rPr>
                <w:rFonts w:hint="eastAsia"/>
              </w:rPr>
              <w:t>3</w:t>
            </w:r>
          </w:p>
        </w:tc>
        <w:tc>
          <w:tcPr>
            <w:tcW w:w="1688" w:type="dxa"/>
          </w:tcPr>
          <w:p w14:paraId="4BF7A60F" w14:textId="3ABD537D" w:rsidR="00026728" w:rsidRDefault="00026728" w:rsidP="009F3A4A">
            <w:r>
              <w:rPr>
                <w:rFonts w:hint="eastAsia"/>
              </w:rPr>
              <w:t>银行卡</w:t>
            </w:r>
            <w:r>
              <w:t>列表</w:t>
            </w:r>
          </w:p>
        </w:tc>
        <w:tc>
          <w:tcPr>
            <w:tcW w:w="2072" w:type="dxa"/>
          </w:tcPr>
          <w:p w14:paraId="76AA638A" w14:textId="0C38B330" w:rsidR="00026728" w:rsidRDefault="00026728" w:rsidP="009F3A4A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01B99A06" w14:textId="059A86D0" w:rsidR="00026728" w:rsidRDefault="00026728" w:rsidP="00A562FA">
            <w:pPr>
              <w:jc w:val="left"/>
            </w:pPr>
            <w:r>
              <w:rPr>
                <w:rFonts w:hint="eastAsia"/>
              </w:rPr>
              <w:t>显示</w:t>
            </w:r>
            <w:r>
              <w:t>在当前存款银行绑定的银行卡，如果要切换其它卡作为回款卡时，</w:t>
            </w:r>
            <w:r w:rsidR="00A562FA">
              <w:rPr>
                <w:rFonts w:hint="eastAsia"/>
              </w:rPr>
              <w:t>点击</w:t>
            </w:r>
            <w:r w:rsidR="00A562FA">
              <w:t>选中银行卡回</w:t>
            </w:r>
            <w:r w:rsidR="00A562FA">
              <w:rPr>
                <w:rFonts w:hint="eastAsia"/>
              </w:rPr>
              <w:t>到</w:t>
            </w:r>
            <w:r w:rsidR="00A562FA">
              <w:t>提现页面，使用当</w:t>
            </w:r>
            <w:r w:rsidR="00A562FA">
              <w:rPr>
                <w:rFonts w:hint="eastAsia"/>
              </w:rPr>
              <w:t>前</w:t>
            </w:r>
            <w:r w:rsidR="00A562FA">
              <w:t>选中银行卡作为提现卡</w:t>
            </w:r>
            <w:r w:rsidR="00A562FA">
              <w:t xml:space="preserve"> </w:t>
            </w:r>
          </w:p>
        </w:tc>
      </w:tr>
      <w:tr w:rsidR="00026728" w:rsidRPr="00F26954" w14:paraId="7AB597E9" w14:textId="77777777" w:rsidTr="009F3A4A">
        <w:tc>
          <w:tcPr>
            <w:tcW w:w="675" w:type="dxa"/>
          </w:tcPr>
          <w:p w14:paraId="35E0BDBF" w14:textId="2391B5F7" w:rsidR="00026728" w:rsidRDefault="00026728" w:rsidP="009F3A4A">
            <w:r>
              <w:rPr>
                <w:rFonts w:hint="eastAsia"/>
              </w:rPr>
              <w:t>4</w:t>
            </w:r>
          </w:p>
        </w:tc>
        <w:tc>
          <w:tcPr>
            <w:tcW w:w="1688" w:type="dxa"/>
          </w:tcPr>
          <w:p w14:paraId="09DC16D7" w14:textId="7D0AEA19" w:rsidR="00026728" w:rsidRDefault="00026728" w:rsidP="009F3A4A">
            <w:r>
              <w:rPr>
                <w:rFonts w:hint="eastAsia"/>
              </w:rPr>
              <w:t>使用</w:t>
            </w:r>
            <w:r>
              <w:t>新银行卡作为收款卡</w:t>
            </w:r>
          </w:p>
        </w:tc>
        <w:tc>
          <w:tcPr>
            <w:tcW w:w="2072" w:type="dxa"/>
          </w:tcPr>
          <w:p w14:paraId="5B64F066" w14:textId="793F696B" w:rsidR="00026728" w:rsidRPr="00026728" w:rsidRDefault="00026728" w:rsidP="009F3A4A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5CE94F29" w14:textId="77777777" w:rsidR="00026728" w:rsidRDefault="00026728" w:rsidP="00026728">
            <w:pPr>
              <w:jc w:val="left"/>
            </w:pPr>
            <w:r>
              <w:rPr>
                <w:rFonts w:hint="eastAsia"/>
              </w:rPr>
              <w:t>文案</w:t>
            </w:r>
            <w:r>
              <w:t>：使用新银行卡作为收款卡</w:t>
            </w:r>
          </w:p>
          <w:p w14:paraId="4A675F08" w14:textId="00C240A4" w:rsidR="00026728" w:rsidRPr="00026728" w:rsidRDefault="00026728" w:rsidP="00A562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进入广发填卡页面，添加成功</w:t>
            </w:r>
            <w:r w:rsidR="00D74E9B">
              <w:rPr>
                <w:rFonts w:hint="eastAsia"/>
              </w:rPr>
              <w:t>回</w:t>
            </w:r>
            <w:r w:rsidR="00D74E9B">
              <w:t>选择银行卡页面并选中</w:t>
            </w:r>
            <w:r w:rsidR="00A562FA">
              <w:rPr>
                <w:rFonts w:hint="eastAsia"/>
              </w:rPr>
              <w:t>改</w:t>
            </w:r>
            <w:r w:rsidR="00A562FA">
              <w:t>银行，点击返回时获取最后选中的</w:t>
            </w:r>
            <w:r w:rsidR="00A562FA">
              <w:rPr>
                <w:rFonts w:hint="eastAsia"/>
              </w:rPr>
              <w:t>提现收款</w:t>
            </w:r>
            <w:r w:rsidR="00A562FA">
              <w:t>银行卡</w:t>
            </w:r>
          </w:p>
        </w:tc>
      </w:tr>
    </w:tbl>
    <w:p w14:paraId="30DF987D" w14:textId="4940A0DC" w:rsidR="00971145" w:rsidRDefault="00971145" w:rsidP="00971145">
      <w:pPr>
        <w:pStyle w:val="2"/>
      </w:pPr>
      <w:bookmarkStart w:id="6" w:name="_Toc523816337"/>
      <w:r>
        <w:rPr>
          <w:rFonts w:hint="eastAsia"/>
        </w:rPr>
        <w:t>我</w:t>
      </w:r>
      <w:r>
        <w:t>—</w:t>
      </w:r>
      <w:r>
        <w:t>我的银行卡</w:t>
      </w:r>
    </w:p>
    <w:p w14:paraId="29B7A266" w14:textId="77777777" w:rsidR="00971145" w:rsidRPr="00971145" w:rsidRDefault="00971145" w:rsidP="00971145">
      <w:r>
        <w:rPr>
          <w:noProof/>
        </w:rPr>
        <w:lastRenderedPageBreak/>
        <w:drawing>
          <wp:inline distT="0" distB="0" distL="0" distR="0" wp14:anchorId="56486138" wp14:editId="6D0B5A63">
            <wp:extent cx="5772647" cy="4375982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375" cy="43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971145" w:rsidRPr="005D511A" w14:paraId="4CE94D9D" w14:textId="77777777" w:rsidTr="00626F45">
        <w:tc>
          <w:tcPr>
            <w:tcW w:w="675" w:type="dxa"/>
            <w:shd w:val="clear" w:color="auto" w:fill="9CC2E5" w:themeFill="accent1" w:themeFillTint="99"/>
          </w:tcPr>
          <w:p w14:paraId="04DDF0E9" w14:textId="77777777" w:rsidR="00971145" w:rsidRPr="005D511A" w:rsidRDefault="00971145" w:rsidP="00626F45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516FC38E" w14:textId="77777777" w:rsidR="00971145" w:rsidRPr="005D511A" w:rsidRDefault="00971145" w:rsidP="00626F45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47ADFF2B" w14:textId="77777777" w:rsidR="00971145" w:rsidRPr="005D511A" w:rsidRDefault="00971145" w:rsidP="00626F45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7922F3A1" w14:textId="77777777" w:rsidR="00971145" w:rsidRPr="005D511A" w:rsidRDefault="00971145" w:rsidP="00626F45">
            <w:r w:rsidRPr="005D511A">
              <w:rPr>
                <w:rFonts w:hint="eastAsia"/>
              </w:rPr>
              <w:t>说明</w:t>
            </w:r>
          </w:p>
        </w:tc>
      </w:tr>
      <w:tr w:rsidR="00971145" w:rsidRPr="00F26954" w14:paraId="0085B3AC" w14:textId="77777777" w:rsidTr="00626F45">
        <w:tc>
          <w:tcPr>
            <w:tcW w:w="675" w:type="dxa"/>
          </w:tcPr>
          <w:p w14:paraId="2D53700E" w14:textId="77777777" w:rsidR="00971145" w:rsidRPr="005D511A" w:rsidRDefault="00971145" w:rsidP="00626F45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74FE91C3" w14:textId="17B47D8D" w:rsidR="00971145" w:rsidRPr="005D511A" w:rsidRDefault="00971145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t>银行卡</w:t>
            </w:r>
          </w:p>
        </w:tc>
        <w:tc>
          <w:tcPr>
            <w:tcW w:w="2072" w:type="dxa"/>
          </w:tcPr>
          <w:p w14:paraId="652AED62" w14:textId="77777777" w:rsidR="00971145" w:rsidRPr="005D511A" w:rsidRDefault="00971145" w:rsidP="00626F45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039A55C0" w14:textId="77777777" w:rsidR="00971145" w:rsidRDefault="00971145" w:rsidP="00626F45">
            <w:pPr>
              <w:jc w:val="left"/>
            </w:pPr>
            <w:r>
              <w:rPr>
                <w:rFonts w:hint="eastAsia"/>
              </w:rPr>
              <w:t>标题为</w:t>
            </w:r>
            <w:r>
              <w:t>“</w:t>
            </w:r>
            <w:r>
              <w:rPr>
                <w:rFonts w:hint="eastAsia"/>
              </w:rPr>
              <w:t>我</w:t>
            </w:r>
            <w:r>
              <w:t>的银行卡</w:t>
            </w:r>
            <w:r>
              <w:t>”</w:t>
            </w:r>
          </w:p>
          <w:p w14:paraId="439B891C" w14:textId="77777777" w:rsidR="00971145" w:rsidRDefault="00971145" w:rsidP="00626F45">
            <w:pPr>
              <w:jc w:val="left"/>
            </w:pPr>
            <w:r>
              <w:rPr>
                <w:rFonts w:hint="eastAsia"/>
              </w:rPr>
              <w:t>删除</w:t>
            </w:r>
            <w:r>
              <w:t>顶部提示文案</w:t>
            </w:r>
          </w:p>
          <w:p w14:paraId="3AE1B912" w14:textId="2C979E4B" w:rsidR="00971145" w:rsidRPr="00F26954" w:rsidRDefault="00971145" w:rsidP="009711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底部链接</w:t>
            </w:r>
            <w:r>
              <w:t>文案</w:t>
            </w:r>
            <w:r>
              <w:rPr>
                <w:rFonts w:hint="eastAsia"/>
              </w:rPr>
              <w:t>“</w:t>
            </w:r>
            <w:r>
              <w:t>绑定新银行卡</w:t>
            </w:r>
            <w:r>
              <w:rPr>
                <w:rFonts w:hint="eastAsia"/>
              </w:rPr>
              <w:t>”点击</w:t>
            </w:r>
            <w:r>
              <w:t>进入广发填卡页面</w:t>
            </w:r>
          </w:p>
        </w:tc>
      </w:tr>
      <w:tr w:rsidR="00971145" w:rsidRPr="00F26954" w14:paraId="1A22226C" w14:textId="77777777" w:rsidTr="00626F45">
        <w:tc>
          <w:tcPr>
            <w:tcW w:w="675" w:type="dxa"/>
          </w:tcPr>
          <w:p w14:paraId="075B45EF" w14:textId="2A8F3AC3" w:rsidR="00971145" w:rsidRPr="005D511A" w:rsidRDefault="00971145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5396A8A1" w14:textId="4EA975E2" w:rsidR="00971145" w:rsidRDefault="00971145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  <w:r>
              <w:t>银行卡</w:t>
            </w:r>
          </w:p>
        </w:tc>
        <w:tc>
          <w:tcPr>
            <w:tcW w:w="2072" w:type="dxa"/>
          </w:tcPr>
          <w:p w14:paraId="55D01B47" w14:textId="47965201" w:rsidR="00971145" w:rsidRDefault="00971145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2BB35720" w14:textId="52726D88" w:rsidR="00971145" w:rsidRDefault="00971145" w:rsidP="00626F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  <w:r>
              <w:t>银行卡时逻辑</w:t>
            </w:r>
            <w:r>
              <w:rPr>
                <w:rFonts w:hint="eastAsia"/>
              </w:rPr>
              <w:t>同</w:t>
            </w:r>
            <w:r>
              <w:t>现有逻辑，点击需要验证码确认，确认后选择当前卡</w:t>
            </w:r>
          </w:p>
        </w:tc>
      </w:tr>
    </w:tbl>
    <w:p w14:paraId="4F67EB9E" w14:textId="76BF734F" w:rsidR="00971145" w:rsidRPr="00971145" w:rsidRDefault="00971145" w:rsidP="00971145">
      <w:pPr>
        <w:rPr>
          <w:rFonts w:hint="eastAsia"/>
        </w:rPr>
      </w:pPr>
    </w:p>
    <w:p w14:paraId="08DE25F3" w14:textId="3E993ECC" w:rsidR="00C07782" w:rsidRDefault="00634520" w:rsidP="00634520">
      <w:pPr>
        <w:pStyle w:val="1"/>
      </w:pPr>
      <w:r>
        <w:rPr>
          <w:rFonts w:hint="eastAsia"/>
        </w:rPr>
        <w:t>PC</w:t>
      </w:r>
      <w:r>
        <w:rPr>
          <w:rFonts w:hint="eastAsia"/>
        </w:rPr>
        <w:t>功能</w:t>
      </w:r>
      <w:bookmarkEnd w:id="6"/>
    </w:p>
    <w:p w14:paraId="180AE883" w14:textId="1B47E2A7" w:rsidR="00634520" w:rsidRDefault="00634520" w:rsidP="00634520">
      <w:pPr>
        <w:pStyle w:val="2"/>
      </w:pPr>
      <w:bookmarkStart w:id="7" w:name="_Toc523816338"/>
      <w:r>
        <w:rPr>
          <w:rFonts w:hint="eastAsia"/>
        </w:rPr>
        <w:t>我</w:t>
      </w:r>
      <w:r>
        <w:t>的财富</w:t>
      </w:r>
      <w:bookmarkEnd w:id="7"/>
    </w:p>
    <w:p w14:paraId="2FCED5B8" w14:textId="3EBCF8EE" w:rsidR="00634520" w:rsidRDefault="00634520" w:rsidP="00634520">
      <w:r>
        <w:rPr>
          <w:noProof/>
        </w:rPr>
        <w:lastRenderedPageBreak/>
        <w:drawing>
          <wp:inline distT="0" distB="0" distL="0" distR="0" wp14:anchorId="72A69182" wp14:editId="4D737327">
            <wp:extent cx="6188710" cy="543242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634520" w:rsidRPr="005D511A" w14:paraId="4BA89780" w14:textId="77777777" w:rsidTr="00187166">
        <w:tc>
          <w:tcPr>
            <w:tcW w:w="675" w:type="dxa"/>
            <w:shd w:val="clear" w:color="auto" w:fill="9CC2E5" w:themeFill="accent1" w:themeFillTint="99"/>
          </w:tcPr>
          <w:p w14:paraId="69806F15" w14:textId="77777777" w:rsidR="00634520" w:rsidRPr="005D511A" w:rsidRDefault="00634520" w:rsidP="00187166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7F326FE9" w14:textId="77777777" w:rsidR="00634520" w:rsidRPr="005D511A" w:rsidRDefault="00634520" w:rsidP="00187166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4CFC4471" w14:textId="77777777" w:rsidR="00634520" w:rsidRPr="005D511A" w:rsidRDefault="00634520" w:rsidP="00187166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04DA7434" w14:textId="77777777" w:rsidR="00634520" w:rsidRPr="005D511A" w:rsidRDefault="00634520" w:rsidP="00187166">
            <w:r w:rsidRPr="005D511A">
              <w:rPr>
                <w:rFonts w:hint="eastAsia"/>
              </w:rPr>
              <w:t>说明</w:t>
            </w:r>
          </w:p>
        </w:tc>
      </w:tr>
      <w:tr w:rsidR="00634520" w:rsidRPr="00F26954" w14:paraId="77AF68BE" w14:textId="77777777" w:rsidTr="00187166">
        <w:tc>
          <w:tcPr>
            <w:tcW w:w="675" w:type="dxa"/>
          </w:tcPr>
          <w:p w14:paraId="1DC8F493" w14:textId="77777777" w:rsidR="00634520" w:rsidRPr="005D511A" w:rsidRDefault="00634520" w:rsidP="00187166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415B7488" w14:textId="5AC66900" w:rsidR="00634520" w:rsidRPr="005D511A" w:rsidRDefault="00634520" w:rsidP="00187166">
            <w:r>
              <w:rPr>
                <w:rFonts w:hint="eastAsia"/>
              </w:rPr>
              <w:t>总</w:t>
            </w:r>
            <w:r>
              <w:t>资产</w:t>
            </w:r>
          </w:p>
        </w:tc>
        <w:tc>
          <w:tcPr>
            <w:tcW w:w="2072" w:type="dxa"/>
          </w:tcPr>
          <w:p w14:paraId="6C926A08" w14:textId="08B71E2A" w:rsidR="00634520" w:rsidRPr="005D511A" w:rsidRDefault="00634520" w:rsidP="00634520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47FAB2EF" w14:textId="1B0133B9" w:rsidR="00634520" w:rsidRPr="00F26954" w:rsidRDefault="00634520" w:rsidP="00187166">
            <w:pPr>
              <w:jc w:val="left"/>
            </w:pPr>
            <w:r>
              <w:rPr>
                <w:rFonts w:hint="eastAsia"/>
              </w:rPr>
              <w:t>“？”提示</w:t>
            </w:r>
            <w:r>
              <w:t>文案：</w:t>
            </w:r>
            <w:r w:rsidR="009E538B">
              <w:rPr>
                <w:rFonts w:hint="eastAsia"/>
              </w:rPr>
              <w:t>包含</w:t>
            </w:r>
            <w:r w:rsidR="009E538B" w:rsidRPr="00323A06">
              <w:rPr>
                <w:rFonts w:hint="eastAsia"/>
              </w:rPr>
              <w:t>可提现资产</w:t>
            </w:r>
          </w:p>
        </w:tc>
      </w:tr>
      <w:tr w:rsidR="00634520" w:rsidRPr="00F26954" w14:paraId="527B2131" w14:textId="77777777" w:rsidTr="00187166">
        <w:tc>
          <w:tcPr>
            <w:tcW w:w="675" w:type="dxa"/>
          </w:tcPr>
          <w:p w14:paraId="5E2D3518" w14:textId="58B52725" w:rsidR="00634520" w:rsidRPr="005D511A" w:rsidRDefault="00634520" w:rsidP="00187166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075AC3BF" w14:textId="7583F086" w:rsidR="00634520" w:rsidRDefault="00634520" w:rsidP="00187166">
            <w:r>
              <w:rPr>
                <w:rFonts w:hint="eastAsia"/>
              </w:rPr>
              <w:t>可</w:t>
            </w:r>
            <w:r>
              <w:t>提现金额</w:t>
            </w:r>
          </w:p>
        </w:tc>
        <w:tc>
          <w:tcPr>
            <w:tcW w:w="2072" w:type="dxa"/>
          </w:tcPr>
          <w:p w14:paraId="40142AB0" w14:textId="61AF3DB0" w:rsidR="00634520" w:rsidRDefault="00634520" w:rsidP="00634520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21FDA1C4" w14:textId="77777777" w:rsidR="00634520" w:rsidRDefault="00634520" w:rsidP="001547DE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可提现</w:t>
            </w:r>
            <w:r>
              <w:t>金额（</w:t>
            </w:r>
            <w:r>
              <w:rPr>
                <w:rFonts w:hint="eastAsia"/>
              </w:rPr>
              <w:t>元</w:t>
            </w:r>
            <w:r>
              <w:t>）</w:t>
            </w:r>
            <w:r>
              <w:rPr>
                <w:rFonts w:hint="eastAsia"/>
              </w:rPr>
              <w:t>，所有</w:t>
            </w:r>
            <w:r>
              <w:t>存管渠道可以</w:t>
            </w:r>
            <w:r>
              <w:rPr>
                <w:rFonts w:hint="eastAsia"/>
              </w:rPr>
              <w:t>现</w:t>
            </w:r>
            <w:r>
              <w:t>总和</w:t>
            </w:r>
          </w:p>
          <w:p w14:paraId="20D95AC1" w14:textId="2C5E2E8E" w:rsidR="00DC7D9C" w:rsidRDefault="00634520" w:rsidP="00DC7D9C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“？”</w:t>
            </w:r>
            <w:r w:rsidR="00DC7D9C">
              <w:rPr>
                <w:rFonts w:hint="eastAsia"/>
              </w:rPr>
              <w:t>点击</w:t>
            </w:r>
            <w:r w:rsidR="00DC7D9C">
              <w:t>提示文案：</w:t>
            </w:r>
            <w:r w:rsidR="00DC7D9C">
              <w:rPr>
                <w:rFonts w:hint="eastAsia"/>
              </w:rPr>
              <w:t>数据包含产品到期赎回、产品退款金额的总和</w:t>
            </w:r>
          </w:p>
          <w:p w14:paraId="4C0A1849" w14:textId="2B7D3EE7" w:rsidR="008C4E27" w:rsidRDefault="00DC7D9C" w:rsidP="008C4E27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按钮：</w:t>
            </w:r>
            <w:r>
              <w:t>提现</w:t>
            </w:r>
            <w:r>
              <w:rPr>
                <w:rFonts w:hint="eastAsia"/>
              </w:rPr>
              <w:t>，</w:t>
            </w:r>
            <w:r>
              <w:t>有余额</w:t>
            </w:r>
            <w:r w:rsidR="008C4E27">
              <w:rPr>
                <w:rFonts w:hint="eastAsia"/>
              </w:rPr>
              <w:t>进入</w:t>
            </w:r>
            <w:r w:rsidR="008C4E27">
              <w:t>提现页面</w:t>
            </w:r>
          </w:p>
          <w:p w14:paraId="60B67388" w14:textId="7A998617" w:rsidR="00634520" w:rsidRDefault="00DC7D9C" w:rsidP="009E538B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当存管账户为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时，点击按钮</w:t>
            </w:r>
            <w:r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提示“可提现资产为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</w:t>
            </w:r>
            <w:r w:rsidR="009E538B">
              <w:rPr>
                <w:rFonts w:hint="eastAsia"/>
              </w:rPr>
              <w:t>。</w:t>
            </w:r>
            <w:r>
              <w:t>不能进入下一级页面</w:t>
            </w:r>
          </w:p>
        </w:tc>
      </w:tr>
    </w:tbl>
    <w:p w14:paraId="370DD288" w14:textId="0FDB21DB" w:rsidR="00634520" w:rsidRDefault="00914274" w:rsidP="00914274">
      <w:pPr>
        <w:pStyle w:val="3"/>
      </w:pPr>
      <w:r>
        <w:rPr>
          <w:rFonts w:hint="eastAsia"/>
        </w:rPr>
        <w:t>提现</w:t>
      </w:r>
      <w:r>
        <w:t>页面</w:t>
      </w:r>
    </w:p>
    <w:p w14:paraId="64AE7A17" w14:textId="047658E2" w:rsidR="00914274" w:rsidRDefault="003D6345" w:rsidP="00914274">
      <w:r>
        <w:rPr>
          <w:noProof/>
        </w:rPr>
        <w:lastRenderedPageBreak/>
        <w:drawing>
          <wp:inline distT="0" distB="0" distL="0" distR="0" wp14:anchorId="4B3C9258" wp14:editId="4C235A70">
            <wp:extent cx="6188710" cy="36455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6E1D" w14:textId="6B7AE5BB" w:rsidR="00F1111D" w:rsidRPr="00914274" w:rsidRDefault="00B43536" w:rsidP="00914274">
      <w:r>
        <w:rPr>
          <w:noProof/>
        </w:rPr>
        <w:drawing>
          <wp:inline distT="0" distB="0" distL="0" distR="0" wp14:anchorId="64CC35C9" wp14:editId="5F1992D5">
            <wp:extent cx="6188710" cy="2884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914274" w:rsidRPr="005D511A" w14:paraId="6AA68BA6" w14:textId="77777777" w:rsidTr="00187166">
        <w:tc>
          <w:tcPr>
            <w:tcW w:w="675" w:type="dxa"/>
            <w:shd w:val="clear" w:color="auto" w:fill="9CC2E5" w:themeFill="accent1" w:themeFillTint="99"/>
          </w:tcPr>
          <w:p w14:paraId="3EE8869B" w14:textId="77777777" w:rsidR="00914274" w:rsidRPr="005D511A" w:rsidRDefault="00914274" w:rsidP="00187166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7980B854" w14:textId="77777777" w:rsidR="00914274" w:rsidRPr="005D511A" w:rsidRDefault="00914274" w:rsidP="00187166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5A2C6E6B" w14:textId="77777777" w:rsidR="00914274" w:rsidRPr="005D511A" w:rsidRDefault="00914274" w:rsidP="00187166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7594DB1B" w14:textId="77777777" w:rsidR="00914274" w:rsidRPr="005D511A" w:rsidRDefault="00914274" w:rsidP="00187166">
            <w:r w:rsidRPr="005D511A">
              <w:rPr>
                <w:rFonts w:hint="eastAsia"/>
              </w:rPr>
              <w:t>说明</w:t>
            </w:r>
          </w:p>
        </w:tc>
      </w:tr>
      <w:tr w:rsidR="00914274" w:rsidRPr="00F26954" w14:paraId="25DAA592" w14:textId="77777777" w:rsidTr="00187166">
        <w:tc>
          <w:tcPr>
            <w:tcW w:w="675" w:type="dxa"/>
          </w:tcPr>
          <w:p w14:paraId="12484E6D" w14:textId="77777777" w:rsidR="00914274" w:rsidRPr="005D511A" w:rsidRDefault="00914274" w:rsidP="00187166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7AF56D62" w14:textId="5553D87F" w:rsidR="00914274" w:rsidRPr="005D511A" w:rsidRDefault="00914274" w:rsidP="00187166">
            <w:r>
              <w:rPr>
                <w:rFonts w:hint="eastAsia"/>
              </w:rPr>
              <w:t>我的</w:t>
            </w:r>
            <w:r>
              <w:t>财富</w:t>
            </w:r>
            <w:r>
              <w:t>-</w:t>
            </w:r>
            <w:r>
              <w:t>提现页</w:t>
            </w:r>
          </w:p>
        </w:tc>
        <w:tc>
          <w:tcPr>
            <w:tcW w:w="2072" w:type="dxa"/>
          </w:tcPr>
          <w:p w14:paraId="347234E0" w14:textId="2355A502" w:rsidR="00914274" w:rsidRPr="005D511A" w:rsidRDefault="00914274" w:rsidP="00187166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048FA6EA" w14:textId="4BA9CE29" w:rsidR="00914274" w:rsidRDefault="00914274" w:rsidP="00187166">
            <w:pPr>
              <w:jc w:val="left"/>
            </w:pPr>
            <w:r>
              <w:rPr>
                <w:rFonts w:hint="eastAsia"/>
              </w:rPr>
              <w:t>我的</w:t>
            </w:r>
            <w:r>
              <w:t>财富下</w:t>
            </w:r>
            <w:r>
              <w:rPr>
                <w:rFonts w:hint="eastAsia"/>
              </w:rPr>
              <w:t>副标题</w:t>
            </w:r>
            <w:r>
              <w:t>文案：</w:t>
            </w:r>
            <w:r w:rsidRPr="00914274">
              <w:rPr>
                <w:rFonts w:hint="eastAsia"/>
              </w:rPr>
              <w:t>可提现总资产（元）</w:t>
            </w:r>
            <w:r>
              <w:rPr>
                <w:rFonts w:hint="eastAsia"/>
              </w:rPr>
              <w:t>，</w:t>
            </w:r>
            <w:r>
              <w:t>金额</w:t>
            </w:r>
            <w:r>
              <w:rPr>
                <w:rFonts w:hint="eastAsia"/>
              </w:rPr>
              <w:t>数值</w:t>
            </w:r>
            <w:r>
              <w:t>获取可提现金额</w:t>
            </w:r>
            <w:r w:rsidR="00E32F46">
              <w:rPr>
                <w:rFonts w:hint="eastAsia"/>
              </w:rPr>
              <w:t>（宜人贷</w:t>
            </w:r>
            <w:r w:rsidR="00E32F46">
              <w:t>、惠民</w:t>
            </w:r>
            <w:r w:rsidR="00E32F46">
              <w:rPr>
                <w:rFonts w:hint="eastAsia"/>
              </w:rPr>
              <w:t>）</w:t>
            </w:r>
          </w:p>
          <w:p w14:paraId="0814DD47" w14:textId="3937ACF6" w:rsidR="004F66C0" w:rsidRDefault="004F66C0" w:rsidP="004F66C0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只有一个账户</w:t>
            </w:r>
            <w:r w:rsidR="00E32F46">
              <w:rPr>
                <w:rFonts w:hint="eastAsia"/>
              </w:rPr>
              <w:t>时</w:t>
            </w:r>
            <w:r>
              <w:t>不显示此文字</w:t>
            </w:r>
          </w:p>
          <w:p w14:paraId="3448AE44" w14:textId="27F337C7" w:rsidR="004F66C0" w:rsidRDefault="004F66C0" w:rsidP="004F66C0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开通</w:t>
            </w:r>
            <w:r w:rsidR="00E32F46">
              <w:rPr>
                <w:rFonts w:hint="eastAsia"/>
              </w:rPr>
              <w:t>多</w:t>
            </w:r>
            <w:r>
              <w:t>过个账户</w:t>
            </w:r>
            <w:r>
              <w:rPr>
                <w:rFonts w:hint="eastAsia"/>
              </w:rPr>
              <w:t>只有</w:t>
            </w:r>
            <w:r>
              <w:t>一个账户有出借记录时不显示此文字</w:t>
            </w:r>
          </w:p>
          <w:p w14:paraId="1C633AFC" w14:textId="76DE8FEA" w:rsidR="004F66C0" w:rsidRPr="00F26954" w:rsidRDefault="004F66C0" w:rsidP="004F66C0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开通过</w:t>
            </w:r>
            <w:r w:rsidR="009E538B">
              <w:rPr>
                <w:rFonts w:hint="eastAsia"/>
              </w:rPr>
              <w:t>多</w:t>
            </w:r>
            <w:r>
              <w:t>个账户且每个账户都出借时显示</w:t>
            </w:r>
            <w:r w:rsidR="009E538B">
              <w:rPr>
                <w:rFonts w:hint="eastAsia"/>
              </w:rPr>
              <w:t>文案</w:t>
            </w:r>
          </w:p>
        </w:tc>
      </w:tr>
      <w:tr w:rsidR="00914274" w:rsidRPr="00F26954" w14:paraId="53F554E5" w14:textId="77777777" w:rsidTr="00187166">
        <w:tc>
          <w:tcPr>
            <w:tcW w:w="675" w:type="dxa"/>
          </w:tcPr>
          <w:p w14:paraId="3F40C4FE" w14:textId="05C6AFC9" w:rsidR="00914274" w:rsidRPr="005D511A" w:rsidRDefault="00914274" w:rsidP="00187166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32D21C2A" w14:textId="1BC50510" w:rsidR="00914274" w:rsidRDefault="00914274" w:rsidP="00187166">
            <w:r>
              <w:rPr>
                <w:rFonts w:hint="eastAsia"/>
              </w:rPr>
              <w:t>存管</w:t>
            </w:r>
            <w:r>
              <w:t>账户</w:t>
            </w:r>
          </w:p>
        </w:tc>
        <w:tc>
          <w:tcPr>
            <w:tcW w:w="2072" w:type="dxa"/>
          </w:tcPr>
          <w:p w14:paraId="418F5392" w14:textId="72447C8C" w:rsidR="00914274" w:rsidRDefault="00914274" w:rsidP="00187166"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0DE759FB" w14:textId="27F705BF" w:rsidR="00914274" w:rsidRDefault="00914274" w:rsidP="003A3333">
            <w:pPr>
              <w:jc w:val="left"/>
            </w:pPr>
            <w:r>
              <w:rPr>
                <w:rFonts w:hint="eastAsia"/>
              </w:rPr>
              <w:t>存管账户</w:t>
            </w:r>
          </w:p>
          <w:p w14:paraId="77756462" w14:textId="0B7D1FEE" w:rsidR="003A3333" w:rsidRDefault="00914274" w:rsidP="003A3333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当只开通一个存管户，</w:t>
            </w:r>
            <w:r w:rsidR="003A3333">
              <w:rPr>
                <w:rFonts w:hint="eastAsia"/>
              </w:rPr>
              <w:t>如果</w:t>
            </w:r>
            <w:r w:rsidR="003A3333">
              <w:t>有</w:t>
            </w:r>
            <w:r w:rsidR="003A3333">
              <w:rPr>
                <w:rFonts w:hint="eastAsia"/>
              </w:rPr>
              <w:t>余额</w:t>
            </w:r>
            <w:r w:rsidR="003A3333">
              <w:t>默认显示当前存管账户如：宜信惠民存管账户</w:t>
            </w:r>
          </w:p>
          <w:p w14:paraId="3285D97D" w14:textId="534406C2" w:rsidR="00914274" w:rsidRDefault="00914274" w:rsidP="003A3333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当开通多个存管户如果存管户都有提现余额默认选择惠民，如果惠民没</w:t>
            </w:r>
            <w:r w:rsidR="009E538B">
              <w:rPr>
                <w:rFonts w:hint="eastAsia"/>
              </w:rPr>
              <w:t>有</w:t>
            </w:r>
            <w:r>
              <w:rPr>
                <w:rFonts w:hint="eastAsia"/>
              </w:rPr>
              <w:t>可提前余额优先显示有余额的存管户</w:t>
            </w:r>
          </w:p>
        </w:tc>
      </w:tr>
      <w:tr w:rsidR="003A3333" w:rsidRPr="00F26954" w14:paraId="3E72BB9C" w14:textId="77777777" w:rsidTr="00187166">
        <w:tc>
          <w:tcPr>
            <w:tcW w:w="675" w:type="dxa"/>
          </w:tcPr>
          <w:p w14:paraId="2275E4D1" w14:textId="529419A0" w:rsidR="003A3333" w:rsidRDefault="003A3333" w:rsidP="00187166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88" w:type="dxa"/>
          </w:tcPr>
          <w:p w14:paraId="1FD7F461" w14:textId="25E5654C" w:rsidR="003A3333" w:rsidRDefault="003A3333" w:rsidP="00187166">
            <w:r>
              <w:rPr>
                <w:rFonts w:hint="eastAsia"/>
              </w:rPr>
              <w:t>账户</w:t>
            </w:r>
            <w:r>
              <w:t>明细</w:t>
            </w:r>
          </w:p>
        </w:tc>
        <w:tc>
          <w:tcPr>
            <w:tcW w:w="2072" w:type="dxa"/>
          </w:tcPr>
          <w:p w14:paraId="3AC6E788" w14:textId="4A482D9C" w:rsidR="003A3333" w:rsidRDefault="003A3333" w:rsidP="00187166">
            <w:r>
              <w:rPr>
                <w:rFonts w:hint="eastAsia"/>
              </w:rPr>
              <w:t>文字</w:t>
            </w:r>
            <w:r w:rsidR="006B4F34">
              <w:rPr>
                <w:rFonts w:hint="eastAsia"/>
              </w:rPr>
              <w:t>、</w:t>
            </w:r>
            <w:r>
              <w:t>链接</w:t>
            </w:r>
          </w:p>
        </w:tc>
        <w:tc>
          <w:tcPr>
            <w:tcW w:w="5630" w:type="dxa"/>
          </w:tcPr>
          <w:p w14:paraId="7BAD3261" w14:textId="5F06DCE6" w:rsidR="003A3333" w:rsidRDefault="006B4F34" w:rsidP="003A3333">
            <w:pPr>
              <w:jc w:val="left"/>
            </w:pPr>
            <w:r>
              <w:rPr>
                <w:rFonts w:hint="eastAsia"/>
              </w:rPr>
              <w:t>点击</w:t>
            </w:r>
            <w:r>
              <w:t>进入明细列表</w:t>
            </w:r>
          </w:p>
        </w:tc>
      </w:tr>
      <w:tr w:rsidR="003A3333" w:rsidRPr="00F26954" w14:paraId="0D508716" w14:textId="77777777" w:rsidTr="00187166">
        <w:tc>
          <w:tcPr>
            <w:tcW w:w="675" w:type="dxa"/>
          </w:tcPr>
          <w:p w14:paraId="47DA9765" w14:textId="25A7FE50" w:rsidR="003A3333" w:rsidRDefault="006B4F34" w:rsidP="00187166">
            <w:r>
              <w:t>4</w:t>
            </w:r>
          </w:p>
        </w:tc>
        <w:tc>
          <w:tcPr>
            <w:tcW w:w="1688" w:type="dxa"/>
          </w:tcPr>
          <w:p w14:paraId="27EEC7F2" w14:textId="7A4178F4" w:rsidR="003A3333" w:rsidRDefault="003A3333" w:rsidP="00187166">
            <w:r>
              <w:rPr>
                <w:rFonts w:hint="eastAsia"/>
              </w:rPr>
              <w:t>可</w:t>
            </w:r>
            <w:r>
              <w:t>提现余额（</w:t>
            </w:r>
            <w:r>
              <w:rPr>
                <w:rFonts w:hint="eastAsia"/>
              </w:rPr>
              <w:t>元</w:t>
            </w:r>
            <w:r>
              <w:t>）</w:t>
            </w:r>
          </w:p>
        </w:tc>
        <w:tc>
          <w:tcPr>
            <w:tcW w:w="2072" w:type="dxa"/>
          </w:tcPr>
          <w:p w14:paraId="0E7968FB" w14:textId="3CCA326F" w:rsidR="003A3333" w:rsidRDefault="003A3333" w:rsidP="00187166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62BD2565" w14:textId="1D553D56" w:rsidR="003A3333" w:rsidRDefault="003A3333" w:rsidP="009E53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当前存管户可</w:t>
            </w:r>
            <w:r>
              <w:rPr>
                <w:rFonts w:hint="eastAsia"/>
              </w:rPr>
              <w:t>提现</w:t>
            </w:r>
            <w:r>
              <w:t>金额，跟</w:t>
            </w:r>
            <w:r>
              <w:rPr>
                <w:rFonts w:hint="eastAsia"/>
              </w:rPr>
              <w:t>随</w:t>
            </w:r>
            <w:r>
              <w:t>存管账户联动</w:t>
            </w:r>
            <w:r w:rsidR="009E538B">
              <w:rPr>
                <w:rFonts w:hint="eastAsia"/>
              </w:rPr>
              <w:t>变换</w:t>
            </w:r>
            <w:r w:rsidR="009E538B">
              <w:t>存管提现余额</w:t>
            </w:r>
          </w:p>
        </w:tc>
      </w:tr>
      <w:tr w:rsidR="00F54984" w:rsidRPr="00F26954" w14:paraId="76BD3399" w14:textId="77777777" w:rsidTr="00187166">
        <w:tc>
          <w:tcPr>
            <w:tcW w:w="675" w:type="dxa"/>
          </w:tcPr>
          <w:p w14:paraId="07FA4720" w14:textId="3BD30230" w:rsidR="00F54984" w:rsidRDefault="006B4F34" w:rsidP="00187166">
            <w:r>
              <w:t>5</w:t>
            </w:r>
          </w:p>
        </w:tc>
        <w:tc>
          <w:tcPr>
            <w:tcW w:w="1688" w:type="dxa"/>
          </w:tcPr>
          <w:p w14:paraId="2787520C" w14:textId="17907B23" w:rsidR="00F54984" w:rsidRDefault="00F54984" w:rsidP="00187166">
            <w:r>
              <w:rPr>
                <w:rFonts w:hint="eastAsia"/>
              </w:rPr>
              <w:t>提现</w:t>
            </w:r>
            <w:r>
              <w:t>金额（</w:t>
            </w:r>
            <w:r>
              <w:rPr>
                <w:rFonts w:hint="eastAsia"/>
              </w:rPr>
              <w:t>元</w:t>
            </w:r>
            <w:r>
              <w:t>）</w:t>
            </w:r>
          </w:p>
        </w:tc>
        <w:tc>
          <w:tcPr>
            <w:tcW w:w="2072" w:type="dxa"/>
          </w:tcPr>
          <w:p w14:paraId="0D634B69" w14:textId="1CD0A2C4" w:rsidR="00F54984" w:rsidRDefault="00F54984" w:rsidP="00187166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329794AF" w14:textId="77777777" w:rsidR="00F54984" w:rsidRDefault="00F54984" w:rsidP="001547DE">
            <w:pPr>
              <w:pStyle w:val="a7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输入框</w:t>
            </w:r>
            <w:r>
              <w:t>提示文字：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起，每日可提现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t>。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t>后台参数配置</w:t>
            </w:r>
          </w:p>
          <w:p w14:paraId="3550C5B3" w14:textId="7845AD89" w:rsidR="00F54984" w:rsidRDefault="00F54984" w:rsidP="001547DE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全部</w:t>
            </w:r>
            <w:r>
              <w:t>提现：</w:t>
            </w:r>
            <w:r>
              <w:rPr>
                <w:rFonts w:hint="eastAsia"/>
              </w:rPr>
              <w:t>点击</w:t>
            </w:r>
            <w:r>
              <w:t>输入框获取可</w:t>
            </w:r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53679F" w:rsidRPr="00F26954" w14:paraId="37ACDF09" w14:textId="77777777" w:rsidTr="00187166">
        <w:tc>
          <w:tcPr>
            <w:tcW w:w="675" w:type="dxa"/>
          </w:tcPr>
          <w:p w14:paraId="1C7851C7" w14:textId="271749C6" w:rsidR="0053679F" w:rsidRDefault="006B4F34" w:rsidP="00187166">
            <w:r>
              <w:t>6</w:t>
            </w:r>
          </w:p>
        </w:tc>
        <w:tc>
          <w:tcPr>
            <w:tcW w:w="1688" w:type="dxa"/>
          </w:tcPr>
          <w:p w14:paraId="4EE5F7CA" w14:textId="084F17E9" w:rsidR="0053679F" w:rsidRDefault="0053679F" w:rsidP="00187166">
            <w:r>
              <w:rPr>
                <w:rFonts w:hint="eastAsia"/>
              </w:rPr>
              <w:t>收款</w:t>
            </w:r>
            <w:r>
              <w:t>银行卡</w:t>
            </w:r>
          </w:p>
        </w:tc>
        <w:tc>
          <w:tcPr>
            <w:tcW w:w="2072" w:type="dxa"/>
          </w:tcPr>
          <w:p w14:paraId="675FD892" w14:textId="7CB7DB38" w:rsidR="0053679F" w:rsidRDefault="0053679F" w:rsidP="00187166">
            <w:r>
              <w:rPr>
                <w:rFonts w:hint="eastAsia"/>
              </w:rPr>
              <w:t>文字</w:t>
            </w:r>
            <w:r w:rsidR="00E37C87">
              <w:rPr>
                <w:rFonts w:hint="eastAsia"/>
              </w:rPr>
              <w:t>、</w:t>
            </w:r>
            <w:r>
              <w:t>链接</w:t>
            </w:r>
          </w:p>
        </w:tc>
        <w:tc>
          <w:tcPr>
            <w:tcW w:w="5630" w:type="dxa"/>
          </w:tcPr>
          <w:p w14:paraId="7322D775" w14:textId="77777777" w:rsidR="00B43536" w:rsidRDefault="0053679F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如果账户有余额用户没有</w:t>
            </w:r>
            <w:r w:rsidR="006B4F34">
              <w:rPr>
                <w:rFonts w:hint="eastAsia"/>
              </w:rPr>
              <w:t>主动</w:t>
            </w:r>
            <w:r>
              <w:rPr>
                <w:rFonts w:hint="eastAsia"/>
              </w:rPr>
              <w:t>开通存管户，收款银行卡为空当选择银行卡时，</w:t>
            </w:r>
          </w:p>
          <w:p w14:paraId="09D2F5F0" w14:textId="77777777" w:rsidR="00B43536" w:rsidRDefault="00B43536" w:rsidP="00B43536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输入框提示</w:t>
            </w:r>
            <w:r>
              <w:t>文案：</w:t>
            </w:r>
            <w:r>
              <w:rPr>
                <w:rFonts w:hint="eastAsia"/>
              </w:rPr>
              <w:t>“</w:t>
            </w:r>
            <w:r>
              <w:t>请新增银行卡</w:t>
            </w:r>
            <w:r>
              <w:rPr>
                <w:rFonts w:hint="eastAsia"/>
              </w:rPr>
              <w:t>”</w:t>
            </w:r>
          </w:p>
          <w:p w14:paraId="6FE5FE83" w14:textId="3CE94BD2" w:rsidR="0053679F" w:rsidRDefault="00B43536" w:rsidP="00B43536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点击</w:t>
            </w:r>
            <w:r>
              <w:t>下拉款</w:t>
            </w:r>
            <w:r>
              <w:rPr>
                <w:rFonts w:hint="eastAsia"/>
              </w:rPr>
              <w:t>、</w:t>
            </w:r>
            <w:r>
              <w:t>新增链接</w:t>
            </w:r>
            <w:r>
              <w:rPr>
                <w:rFonts w:hint="eastAsia"/>
              </w:rPr>
              <w:t>时</w:t>
            </w:r>
            <w:r w:rsidR="0053679F">
              <w:rPr>
                <w:rFonts w:hint="eastAsia"/>
              </w:rPr>
              <w:t>提示文案</w:t>
            </w:r>
            <w:r w:rsidR="0053679F">
              <w:t>“</w:t>
            </w:r>
            <w:r w:rsidR="0053679F">
              <w:rPr>
                <w:rFonts w:hint="eastAsia"/>
              </w:rPr>
              <w:t>去</w:t>
            </w:r>
            <w:r w:rsidR="0053679F">
              <w:t>开户</w:t>
            </w:r>
            <w:r w:rsidR="0053679F">
              <w:t>”</w:t>
            </w:r>
            <w:r w:rsidR="0053679F">
              <w:rPr>
                <w:rFonts w:hint="eastAsia"/>
              </w:rPr>
              <w:t>，</w:t>
            </w:r>
            <w:r w:rsidR="0053679F">
              <w:t>点击时有开户弹层</w:t>
            </w:r>
          </w:p>
          <w:p w14:paraId="6561E804" w14:textId="589FD752" w:rsidR="0053679F" w:rsidRDefault="009E538B" w:rsidP="0053679F">
            <w:pPr>
              <w:pStyle w:val="a7"/>
              <w:ind w:left="4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7145C3B" wp14:editId="3322E514">
                  <wp:extent cx="3171429" cy="2171429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429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CE4A7" w14:textId="6A1ED96B" w:rsidR="0053679F" w:rsidRDefault="0053679F" w:rsidP="0053679F">
            <w:pPr>
              <w:pStyle w:val="a7"/>
              <w:ind w:left="420" w:firstLineChars="0" w:firstLine="0"/>
              <w:jc w:val="left"/>
            </w:pPr>
            <w:r w:rsidRPr="005141F4">
              <w:rPr>
                <w:rFonts w:hint="eastAsia"/>
              </w:rPr>
              <w:t>根据存管银行要求，即将跳转到存管银行页面，进行网贷资金存管账户开户。开户后可进行提现</w:t>
            </w:r>
            <w:r w:rsidR="009E538B">
              <w:rPr>
                <w:rFonts w:hint="eastAsia"/>
              </w:rPr>
              <w:t>。</w:t>
            </w:r>
          </w:p>
          <w:p w14:paraId="63045139" w14:textId="2EE8A916" w:rsidR="0053679F" w:rsidRPr="0053679F" w:rsidRDefault="00E37C87" w:rsidP="00E37C87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有</w:t>
            </w:r>
            <w:r>
              <w:t>银行卡时点击</w:t>
            </w:r>
            <w:r>
              <w:rPr>
                <w:rFonts w:hint="eastAsia"/>
              </w:rPr>
              <w:t>下拉框</w:t>
            </w:r>
            <w:r>
              <w:t>进行选卡</w:t>
            </w:r>
          </w:p>
        </w:tc>
      </w:tr>
      <w:tr w:rsidR="00E37C87" w:rsidRPr="00F26954" w14:paraId="0D739CD7" w14:textId="77777777" w:rsidTr="00187166">
        <w:tc>
          <w:tcPr>
            <w:tcW w:w="675" w:type="dxa"/>
          </w:tcPr>
          <w:p w14:paraId="3E1019DD" w14:textId="7A264606" w:rsidR="00E37C87" w:rsidRDefault="00E37C87" w:rsidP="00187166">
            <w:r>
              <w:rPr>
                <w:rFonts w:hint="eastAsia"/>
              </w:rPr>
              <w:t>7</w:t>
            </w:r>
          </w:p>
        </w:tc>
        <w:tc>
          <w:tcPr>
            <w:tcW w:w="1688" w:type="dxa"/>
          </w:tcPr>
          <w:p w14:paraId="0ABD12E6" w14:textId="530B7CE8" w:rsidR="00E37C87" w:rsidRDefault="003D6345" w:rsidP="00187166">
            <w:pPr>
              <w:rPr>
                <w:rFonts w:hint="eastAsia"/>
              </w:rPr>
            </w:pPr>
            <w:r>
              <w:rPr>
                <w:rFonts w:hint="eastAsia"/>
              </w:rPr>
              <w:t>添加新卡</w:t>
            </w:r>
          </w:p>
        </w:tc>
        <w:tc>
          <w:tcPr>
            <w:tcW w:w="2072" w:type="dxa"/>
          </w:tcPr>
          <w:p w14:paraId="128AAC58" w14:textId="59827463" w:rsidR="00E37C87" w:rsidRDefault="00E37C87" w:rsidP="0018716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6D025494" w14:textId="0C74DBF0" w:rsidR="00E37C87" w:rsidRDefault="00E37C87" w:rsidP="00E37C8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新增进入对应存管填卡页面</w:t>
            </w:r>
          </w:p>
        </w:tc>
      </w:tr>
      <w:tr w:rsidR="00F1111D" w:rsidRPr="00F26954" w14:paraId="5588A488" w14:textId="77777777" w:rsidTr="00187166">
        <w:tc>
          <w:tcPr>
            <w:tcW w:w="675" w:type="dxa"/>
          </w:tcPr>
          <w:p w14:paraId="476FF9B4" w14:textId="61A29562" w:rsidR="00F1111D" w:rsidRDefault="00E37C87" w:rsidP="00187166">
            <w:r>
              <w:t>8</w:t>
            </w:r>
          </w:p>
        </w:tc>
        <w:tc>
          <w:tcPr>
            <w:tcW w:w="1688" w:type="dxa"/>
          </w:tcPr>
          <w:p w14:paraId="2DCB4B14" w14:textId="2264DC28" w:rsidR="00F1111D" w:rsidRDefault="00F1111D" w:rsidP="00187166">
            <w:r>
              <w:rPr>
                <w:rFonts w:hint="eastAsia"/>
              </w:rPr>
              <w:t>到账</w:t>
            </w:r>
            <w:r>
              <w:t>时间</w:t>
            </w:r>
          </w:p>
        </w:tc>
        <w:tc>
          <w:tcPr>
            <w:tcW w:w="2072" w:type="dxa"/>
          </w:tcPr>
          <w:p w14:paraId="6B0C0C30" w14:textId="125EB191" w:rsidR="00F1111D" w:rsidRDefault="00F1111D" w:rsidP="00187166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483C8A0B" w14:textId="129ECB50" w:rsidR="00F1111D" w:rsidRDefault="00F1111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 w:rsidRPr="005141F4">
              <w:rPr>
                <w:rFonts w:hint="eastAsia"/>
              </w:rPr>
              <w:t>提现当日到账，具体到账时间以银行为准</w:t>
            </w:r>
          </w:p>
        </w:tc>
      </w:tr>
      <w:tr w:rsidR="00F1111D" w:rsidRPr="00F26954" w14:paraId="2C46638E" w14:textId="77777777" w:rsidTr="00187166">
        <w:tc>
          <w:tcPr>
            <w:tcW w:w="675" w:type="dxa"/>
          </w:tcPr>
          <w:p w14:paraId="21F179BB" w14:textId="68EE0242" w:rsidR="00F1111D" w:rsidRDefault="00E37C87" w:rsidP="00187166">
            <w:r>
              <w:t>9</w:t>
            </w:r>
          </w:p>
        </w:tc>
        <w:tc>
          <w:tcPr>
            <w:tcW w:w="1688" w:type="dxa"/>
          </w:tcPr>
          <w:p w14:paraId="47D7B7ED" w14:textId="1E4E0493" w:rsidR="00F1111D" w:rsidRDefault="00F1111D" w:rsidP="00187166">
            <w:r>
              <w:rPr>
                <w:rFonts w:hint="eastAsia"/>
              </w:rPr>
              <w:t>提现</w:t>
            </w:r>
          </w:p>
        </w:tc>
        <w:tc>
          <w:tcPr>
            <w:tcW w:w="2072" w:type="dxa"/>
          </w:tcPr>
          <w:p w14:paraId="39B7DEE5" w14:textId="0710DCED" w:rsidR="00F1111D" w:rsidRDefault="00F1111D" w:rsidP="00187166">
            <w:r>
              <w:rPr>
                <w:rFonts w:hint="eastAsia"/>
              </w:rPr>
              <w:t>文字</w:t>
            </w:r>
            <w:r>
              <w:t>链接</w:t>
            </w:r>
          </w:p>
        </w:tc>
        <w:tc>
          <w:tcPr>
            <w:tcW w:w="5630" w:type="dxa"/>
          </w:tcPr>
          <w:p w14:paraId="5FF39914" w14:textId="77777777" w:rsidR="00F1111D" w:rsidRDefault="00F1111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t>提现输入框不为空时，按钮激活</w:t>
            </w:r>
          </w:p>
          <w:p w14:paraId="1F447FB7" w14:textId="77777777" w:rsidR="00F1111D" w:rsidRDefault="00F1111D" w:rsidP="001547D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当输入提现金额点击</w:t>
            </w:r>
            <w:r>
              <w:t>按钮</w:t>
            </w:r>
            <w:r>
              <w:rPr>
                <w:rFonts w:hint="eastAsia"/>
              </w:rPr>
              <w:t>时，</w:t>
            </w:r>
          </w:p>
          <w:p w14:paraId="21E45517" w14:textId="77777777" w:rsidR="00F1111D" w:rsidRDefault="00F1111D" w:rsidP="001547DE">
            <w:pPr>
              <w:pStyle w:val="a7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当输入</w:t>
            </w:r>
            <w:r>
              <w:t>金额小于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按钮</w:t>
            </w:r>
            <w:r>
              <w:t>toast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起</w:t>
            </w:r>
            <w:r>
              <w:t>”</w:t>
            </w:r>
          </w:p>
          <w:p w14:paraId="4FA12361" w14:textId="77777777" w:rsidR="00F1111D" w:rsidRDefault="00F1111D" w:rsidP="001547DE">
            <w:pPr>
              <w:pStyle w:val="a7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当输入</w:t>
            </w:r>
            <w:r>
              <w:t>金额大于可提金额，点击按钮</w:t>
            </w:r>
            <w:r>
              <w:t>toast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超过</w:t>
            </w:r>
            <w:r>
              <w:t>当前可提</w:t>
            </w:r>
            <w:r>
              <w:rPr>
                <w:rFonts w:hint="eastAsia"/>
              </w:rPr>
              <w:t>余额</w:t>
            </w:r>
            <w:r>
              <w:t>”</w:t>
            </w:r>
            <w:r>
              <w:rPr>
                <w:rFonts w:hint="eastAsia"/>
              </w:rPr>
              <w:t>，同时</w:t>
            </w:r>
            <w:r>
              <w:t>输入框获取可提金额</w:t>
            </w:r>
          </w:p>
          <w:p w14:paraId="73D719C6" w14:textId="77777777" w:rsidR="00F1111D" w:rsidRPr="0015454C" w:rsidRDefault="00F1111D" w:rsidP="001547DE">
            <w:pPr>
              <w:pStyle w:val="a7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点击按钮判断——当前余额减掉输入提现的金额小于平台最小转出金额时</w:t>
            </w:r>
            <w:r>
              <w:rPr>
                <w:rFonts w:hint="eastAsia"/>
              </w:rPr>
              <w:t>toast</w:t>
            </w:r>
            <w:r>
              <w:rPr>
                <w:rFonts w:hint="eastAsia"/>
              </w:rPr>
              <w:t>提示，剩余金额小于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元，请全部提现，输入框填写可提现金额</w:t>
            </w:r>
          </w:p>
          <w:p w14:paraId="4A9C80A3" w14:textId="77777777" w:rsidR="00F1111D" w:rsidRPr="00BA1179" w:rsidRDefault="00F1111D" w:rsidP="001547D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参数正确点击按钮存管验密页面</w:t>
            </w:r>
            <w:r>
              <w:t>，</w:t>
            </w:r>
            <w:r w:rsidRPr="00BA1179">
              <w:rPr>
                <w:color w:val="000000" w:themeColor="text1"/>
                <w:highlight w:val="yellow"/>
              </w:rPr>
              <w:t>页面广发提供提现新</w:t>
            </w:r>
            <w:r w:rsidRPr="00BA1179">
              <w:rPr>
                <w:rFonts w:hint="eastAsia"/>
                <w:color w:val="000000" w:themeColor="text1"/>
                <w:highlight w:val="yellow"/>
              </w:rPr>
              <w:t>页面</w:t>
            </w:r>
          </w:p>
          <w:p w14:paraId="4ADB57B6" w14:textId="77777777" w:rsidR="00BA1179" w:rsidRDefault="00BA1179" w:rsidP="001547DE">
            <w:pPr>
              <w:pStyle w:val="a7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提现</w:t>
            </w:r>
            <w:r>
              <w:t>成功有弹层提示</w:t>
            </w:r>
          </w:p>
          <w:p w14:paraId="534B3382" w14:textId="77777777" w:rsidR="00BA1179" w:rsidRDefault="00BA1179" w:rsidP="00BA1179">
            <w:pPr>
              <w:pStyle w:val="a7"/>
              <w:ind w:left="42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3FACDF2" wp14:editId="57BB9B8C">
                  <wp:extent cx="3085714" cy="2190476"/>
                  <wp:effectExtent l="0" t="0" r="635" b="63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9DEDD" w14:textId="77777777" w:rsidR="00BA1179" w:rsidRDefault="00BA1179" w:rsidP="00BA1179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标题</w:t>
            </w:r>
            <w:r>
              <w:t>：提现申请已提交</w:t>
            </w:r>
          </w:p>
          <w:p w14:paraId="29950FA9" w14:textId="77777777" w:rsidR="00BA1179" w:rsidRDefault="00BA1179" w:rsidP="00BA1179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内容：</w:t>
            </w:r>
            <w:r>
              <w:t>提现当日到账，</w:t>
            </w:r>
            <w:r>
              <w:rPr>
                <w:rFonts w:hint="eastAsia"/>
              </w:rPr>
              <w:t>具体</w:t>
            </w:r>
            <w:r>
              <w:t>到账时间以银行为准</w:t>
            </w:r>
          </w:p>
          <w:p w14:paraId="5DEEC69D" w14:textId="0FE6CF44" w:rsidR="00BA1179" w:rsidRPr="00BA1179" w:rsidRDefault="00BA1179" w:rsidP="00BA1179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按钮</w:t>
            </w:r>
            <w:r>
              <w:t>：确定，点击进入明细页面</w:t>
            </w:r>
          </w:p>
        </w:tc>
      </w:tr>
    </w:tbl>
    <w:p w14:paraId="339CF858" w14:textId="1A55CCE5" w:rsidR="00FE3C00" w:rsidRDefault="00FE3C00" w:rsidP="00FE3C00">
      <w:pPr>
        <w:pStyle w:val="40"/>
      </w:pPr>
      <w:r>
        <w:rPr>
          <w:rFonts w:hint="eastAsia"/>
        </w:rPr>
        <w:lastRenderedPageBreak/>
        <w:t>添加</w:t>
      </w:r>
      <w:r>
        <w:rPr>
          <w:rFonts w:hint="eastAsia"/>
        </w:rPr>
        <w:t>新</w:t>
      </w:r>
      <w:r>
        <w:t>卡</w:t>
      </w:r>
    </w:p>
    <w:p w14:paraId="27F02196" w14:textId="77777777" w:rsidR="00FE3C00" w:rsidRDefault="00FE3C00" w:rsidP="00FE3C00">
      <w:r>
        <w:rPr>
          <w:noProof/>
        </w:rPr>
        <w:drawing>
          <wp:inline distT="0" distB="0" distL="0" distR="0" wp14:anchorId="3ADD8ED9" wp14:editId="60BDF5F1">
            <wp:extent cx="6188710" cy="45459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3442" w14:textId="77777777" w:rsidR="00FE3C00" w:rsidRDefault="00FE3C00" w:rsidP="00FE3C00">
      <w:r>
        <w:rPr>
          <w:noProof/>
        </w:rPr>
        <w:lastRenderedPageBreak/>
        <w:drawing>
          <wp:inline distT="0" distB="0" distL="0" distR="0" wp14:anchorId="729119F4" wp14:editId="439DAC10">
            <wp:extent cx="2085975" cy="962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FE3C00" w:rsidRPr="005D511A" w14:paraId="2F51AEE4" w14:textId="77777777" w:rsidTr="003815E0">
        <w:tc>
          <w:tcPr>
            <w:tcW w:w="675" w:type="dxa"/>
            <w:shd w:val="clear" w:color="auto" w:fill="9CC2E5" w:themeFill="accent1" w:themeFillTint="99"/>
          </w:tcPr>
          <w:p w14:paraId="73F2ADBA" w14:textId="77777777" w:rsidR="00FE3C00" w:rsidRPr="005D511A" w:rsidRDefault="00FE3C00" w:rsidP="003815E0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3FFFAC09" w14:textId="77777777" w:rsidR="00FE3C00" w:rsidRPr="005D511A" w:rsidRDefault="00FE3C00" w:rsidP="003815E0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4E77ABA9" w14:textId="77777777" w:rsidR="00FE3C00" w:rsidRPr="005D511A" w:rsidRDefault="00FE3C00" w:rsidP="003815E0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60015CCB" w14:textId="77777777" w:rsidR="00FE3C00" w:rsidRPr="005D511A" w:rsidRDefault="00FE3C00" w:rsidP="003815E0">
            <w:r w:rsidRPr="005D511A">
              <w:rPr>
                <w:rFonts w:hint="eastAsia"/>
              </w:rPr>
              <w:t>说明</w:t>
            </w:r>
          </w:p>
        </w:tc>
      </w:tr>
      <w:tr w:rsidR="00FE3C00" w:rsidRPr="00F26954" w14:paraId="34408622" w14:textId="77777777" w:rsidTr="003815E0">
        <w:tc>
          <w:tcPr>
            <w:tcW w:w="675" w:type="dxa"/>
          </w:tcPr>
          <w:p w14:paraId="6BAF1DD1" w14:textId="77777777" w:rsidR="00FE3C00" w:rsidRPr="005D511A" w:rsidRDefault="00FE3C00" w:rsidP="003815E0">
            <w:r w:rsidRPr="005D511A"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3817D596" w14:textId="5C4B010D" w:rsidR="00FE3C00" w:rsidRPr="005D511A" w:rsidRDefault="00FE3C00" w:rsidP="003815E0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新卡</w:t>
            </w:r>
          </w:p>
        </w:tc>
        <w:tc>
          <w:tcPr>
            <w:tcW w:w="2072" w:type="dxa"/>
          </w:tcPr>
          <w:p w14:paraId="05699C4F" w14:textId="2F224DEA" w:rsidR="00FE3C00" w:rsidRPr="005D511A" w:rsidRDefault="00FE3C00" w:rsidP="003815E0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、</w:t>
            </w:r>
            <w:r>
              <w:t>链接</w:t>
            </w:r>
          </w:p>
        </w:tc>
        <w:tc>
          <w:tcPr>
            <w:tcW w:w="5630" w:type="dxa"/>
          </w:tcPr>
          <w:p w14:paraId="3F9E3ABF" w14:textId="0961B1CA" w:rsidR="00FE3C00" w:rsidRPr="00F26954" w:rsidRDefault="00FE3C00" w:rsidP="003815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四要素</w:t>
            </w:r>
            <w:r>
              <w:t>鉴权、</w:t>
            </w:r>
            <w:r>
              <w:rPr>
                <w:rFonts w:hint="eastAsia"/>
              </w:rPr>
              <w:t>存管密码</w:t>
            </w:r>
            <w:r>
              <w:t>、验证码正确</w:t>
            </w:r>
            <w:r>
              <w:rPr>
                <w:rFonts w:hint="eastAsia"/>
              </w:rPr>
              <w:t>，</w:t>
            </w:r>
            <w:r>
              <w:t>当前页面弹交易成功</w:t>
            </w:r>
            <w:r>
              <w:rPr>
                <w:rFonts w:hint="eastAsia"/>
              </w:rPr>
              <w:t>弹层</w:t>
            </w:r>
            <w:r>
              <w:t>，点击确定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回到提现</w:t>
            </w:r>
            <w:r>
              <w:t>页面，</w:t>
            </w:r>
            <w:r>
              <w:rPr>
                <w:rFonts w:hint="eastAsia"/>
              </w:rPr>
              <w:t>收款</w:t>
            </w:r>
            <w:r>
              <w:t>银行默认选择当前添加的银行</w:t>
            </w:r>
          </w:p>
        </w:tc>
      </w:tr>
    </w:tbl>
    <w:p w14:paraId="2A668A8A" w14:textId="77777777" w:rsidR="00FE3C00" w:rsidRPr="003D6345" w:rsidRDefault="00FE3C00" w:rsidP="00FE3C00">
      <w:pPr>
        <w:rPr>
          <w:rFonts w:hint="eastAsia"/>
        </w:rPr>
      </w:pPr>
    </w:p>
    <w:p w14:paraId="0804BD35" w14:textId="4C37DFAB" w:rsidR="008F185E" w:rsidRDefault="00DC2DB0" w:rsidP="00DC2DB0">
      <w:pPr>
        <w:pStyle w:val="40"/>
      </w:pPr>
      <w:r>
        <w:rPr>
          <w:rFonts w:hint="eastAsia"/>
        </w:rPr>
        <w:t>账户</w:t>
      </w:r>
      <w:r>
        <w:t>明细</w:t>
      </w:r>
    </w:p>
    <w:p w14:paraId="168C8D39" w14:textId="5DBD1302" w:rsidR="00DC2DB0" w:rsidRDefault="00B315A9" w:rsidP="00DC2DB0">
      <w:r>
        <w:rPr>
          <w:noProof/>
        </w:rPr>
        <w:drawing>
          <wp:inline distT="0" distB="0" distL="0" distR="0" wp14:anchorId="398F0EEA" wp14:editId="3682DDB8">
            <wp:extent cx="6188710" cy="3645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DC2DB0" w:rsidRPr="005D511A" w14:paraId="5CA2D8F1" w14:textId="77777777" w:rsidTr="00187166">
        <w:tc>
          <w:tcPr>
            <w:tcW w:w="675" w:type="dxa"/>
            <w:shd w:val="clear" w:color="auto" w:fill="9CC2E5" w:themeFill="accent1" w:themeFillTint="99"/>
          </w:tcPr>
          <w:p w14:paraId="22FD8B93" w14:textId="77777777" w:rsidR="00DC2DB0" w:rsidRPr="005D511A" w:rsidRDefault="00DC2DB0" w:rsidP="00187166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73E058E5" w14:textId="77777777" w:rsidR="00DC2DB0" w:rsidRPr="005D511A" w:rsidRDefault="00DC2DB0" w:rsidP="00187166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00BF48E0" w14:textId="77777777" w:rsidR="00DC2DB0" w:rsidRPr="005D511A" w:rsidRDefault="00DC2DB0" w:rsidP="00187166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455B5A45" w14:textId="77777777" w:rsidR="00DC2DB0" w:rsidRPr="005D511A" w:rsidRDefault="00DC2DB0" w:rsidP="00187166">
            <w:r w:rsidRPr="005D511A">
              <w:rPr>
                <w:rFonts w:hint="eastAsia"/>
              </w:rPr>
              <w:t>说明</w:t>
            </w:r>
          </w:p>
        </w:tc>
      </w:tr>
      <w:tr w:rsidR="00DC2DB0" w14:paraId="27C0C494" w14:textId="77777777" w:rsidTr="00187166">
        <w:tc>
          <w:tcPr>
            <w:tcW w:w="675" w:type="dxa"/>
          </w:tcPr>
          <w:p w14:paraId="6E696C9D" w14:textId="77777777" w:rsidR="00DC2DB0" w:rsidRPr="005D511A" w:rsidRDefault="00DC2DB0" w:rsidP="00187166">
            <w:r>
              <w:t>1</w:t>
            </w:r>
          </w:p>
        </w:tc>
        <w:tc>
          <w:tcPr>
            <w:tcW w:w="1688" w:type="dxa"/>
          </w:tcPr>
          <w:p w14:paraId="5D78C5C9" w14:textId="6A353AAA" w:rsidR="00DC2DB0" w:rsidRDefault="00DC2DB0" w:rsidP="00187166">
            <w:r>
              <w:rPr>
                <w:rFonts w:hint="eastAsia"/>
              </w:rPr>
              <w:t>副标题</w:t>
            </w:r>
          </w:p>
        </w:tc>
        <w:tc>
          <w:tcPr>
            <w:tcW w:w="2072" w:type="dxa"/>
          </w:tcPr>
          <w:p w14:paraId="7D488882" w14:textId="77777777" w:rsidR="00DC2DB0" w:rsidRDefault="00DC2DB0" w:rsidP="00187166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62A9D0EB" w14:textId="7CCC4DE5" w:rsidR="00DC2DB0" w:rsidRDefault="00DC2DB0" w:rsidP="00187166">
            <w:pPr>
              <w:jc w:val="left"/>
            </w:pPr>
            <w:r>
              <w:rPr>
                <w:rFonts w:hint="eastAsia"/>
              </w:rPr>
              <w:t>账户</w:t>
            </w:r>
            <w:r>
              <w:t>明细</w:t>
            </w:r>
          </w:p>
        </w:tc>
      </w:tr>
      <w:tr w:rsidR="00DC2DB0" w14:paraId="62FE4E3C" w14:textId="77777777" w:rsidTr="00187166">
        <w:tc>
          <w:tcPr>
            <w:tcW w:w="675" w:type="dxa"/>
          </w:tcPr>
          <w:p w14:paraId="101E844C" w14:textId="510C4610" w:rsidR="00DC2DB0" w:rsidRDefault="00DC2DB0" w:rsidP="00187166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7DC6095C" w14:textId="51339F84" w:rsidR="00DC2DB0" w:rsidRDefault="00DC2DB0" w:rsidP="00187166">
            <w:r>
              <w:rPr>
                <w:rFonts w:hint="eastAsia"/>
              </w:rPr>
              <w:t>账户</w:t>
            </w:r>
            <w:r>
              <w:t>可提现金额（</w:t>
            </w:r>
            <w:r>
              <w:rPr>
                <w:rFonts w:hint="eastAsia"/>
              </w:rPr>
              <w:t>元</w:t>
            </w:r>
            <w:r>
              <w:t>）</w:t>
            </w:r>
          </w:p>
        </w:tc>
        <w:tc>
          <w:tcPr>
            <w:tcW w:w="2072" w:type="dxa"/>
          </w:tcPr>
          <w:p w14:paraId="3161FFA4" w14:textId="0F973225" w:rsidR="00DC2DB0" w:rsidRDefault="00DC2DB0" w:rsidP="00187166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33D4EEA1" w14:textId="77777777" w:rsidR="00DC2DB0" w:rsidRDefault="00DC2DB0" w:rsidP="00187166">
            <w:pPr>
              <w:jc w:val="left"/>
            </w:pPr>
            <w:r>
              <w:rPr>
                <w:rFonts w:hint="eastAsia"/>
              </w:rPr>
              <w:t>账户</w:t>
            </w:r>
            <w:r>
              <w:t>可提现金额（</w:t>
            </w:r>
            <w:r>
              <w:rPr>
                <w:rFonts w:hint="eastAsia"/>
              </w:rPr>
              <w:t>元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数值获取当前存管户可提现的金额</w:t>
            </w:r>
          </w:p>
          <w:p w14:paraId="1798FBBD" w14:textId="63F64A42" w:rsidR="00DC2DB0" w:rsidRPr="00DC2DB0" w:rsidRDefault="00DC2DB0" w:rsidP="00187166">
            <w:pPr>
              <w:jc w:val="left"/>
            </w:pPr>
            <w:r>
              <w:rPr>
                <w:rFonts w:hint="eastAsia"/>
              </w:rPr>
              <w:t>提现</w:t>
            </w:r>
            <w:r>
              <w:t>：点击进入提现页面</w:t>
            </w:r>
            <w:r>
              <w:rPr>
                <w:rFonts w:hint="eastAsia"/>
              </w:rPr>
              <w:t>，</w:t>
            </w:r>
          </w:p>
        </w:tc>
      </w:tr>
      <w:tr w:rsidR="00DC2DB0" w14:paraId="3ABAE0E4" w14:textId="77777777" w:rsidTr="00187166">
        <w:tc>
          <w:tcPr>
            <w:tcW w:w="675" w:type="dxa"/>
          </w:tcPr>
          <w:p w14:paraId="7C40CC91" w14:textId="2E524EF0" w:rsidR="00DC2DB0" w:rsidRDefault="00DC2DB0" w:rsidP="00187166">
            <w:r>
              <w:rPr>
                <w:rFonts w:hint="eastAsia"/>
              </w:rPr>
              <w:t>3</w:t>
            </w:r>
          </w:p>
        </w:tc>
        <w:tc>
          <w:tcPr>
            <w:tcW w:w="1688" w:type="dxa"/>
          </w:tcPr>
          <w:p w14:paraId="5CF4C92A" w14:textId="26AB2B4D" w:rsidR="00DC2DB0" w:rsidRDefault="00DC2DB0" w:rsidP="00187166">
            <w:r>
              <w:rPr>
                <w:rFonts w:hint="eastAsia"/>
              </w:rPr>
              <w:t>列表</w:t>
            </w:r>
          </w:p>
        </w:tc>
        <w:tc>
          <w:tcPr>
            <w:tcW w:w="2072" w:type="dxa"/>
          </w:tcPr>
          <w:p w14:paraId="35D63F14" w14:textId="08C5524C" w:rsidR="00DC2DB0" w:rsidRDefault="00DC2DB0" w:rsidP="00187166"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06B687C9" w14:textId="4E502DC0" w:rsidR="00DC2DB0" w:rsidRDefault="00DC2DB0" w:rsidP="00187166">
            <w:pPr>
              <w:jc w:val="left"/>
            </w:pPr>
            <w:r>
              <w:rPr>
                <w:rFonts w:hint="eastAsia"/>
              </w:rPr>
              <w:t>账户</w:t>
            </w:r>
            <w:r>
              <w:t>明细：</w:t>
            </w:r>
            <w:r w:rsidR="00A93F98">
              <w:t>提现、产品到期赎回、产品退款</w:t>
            </w:r>
          </w:p>
          <w:p w14:paraId="0D942C24" w14:textId="77777777" w:rsidR="00A93F98" w:rsidRDefault="00A93F98" w:rsidP="00187166">
            <w:pPr>
              <w:jc w:val="left"/>
            </w:pPr>
            <w:r>
              <w:rPr>
                <w:rFonts w:hint="eastAsia"/>
              </w:rPr>
              <w:t>操作</w:t>
            </w:r>
            <w:r>
              <w:t>时间：</w:t>
            </w:r>
            <w:r>
              <w:rPr>
                <w:rFonts w:hint="eastAsia"/>
              </w:rPr>
              <w:t>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</w:p>
          <w:p w14:paraId="6701CC99" w14:textId="77777777" w:rsidR="00A93F98" w:rsidRDefault="00A93F98" w:rsidP="00187166">
            <w:pPr>
              <w:jc w:val="left"/>
            </w:pPr>
            <w:r>
              <w:rPr>
                <w:rFonts w:hint="eastAsia"/>
              </w:rPr>
              <w:t>金额</w:t>
            </w:r>
            <w:r>
              <w:t>：入</w:t>
            </w:r>
            <w:r>
              <w:rPr>
                <w:rFonts w:hint="eastAsia"/>
              </w:rPr>
              <w:t>+</w:t>
            </w:r>
            <w:r>
              <w:t>XXX</w:t>
            </w:r>
            <w:r>
              <w:rPr>
                <w:rFonts w:hint="eastAsia"/>
              </w:rPr>
              <w:t>元</w:t>
            </w:r>
            <w:r>
              <w:t>，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-</w:t>
            </w:r>
            <w:r>
              <w:t>XXX</w:t>
            </w:r>
            <w:r>
              <w:rPr>
                <w:rFonts w:hint="eastAsia"/>
              </w:rPr>
              <w:t>元</w:t>
            </w:r>
          </w:p>
          <w:p w14:paraId="3F6C665A" w14:textId="77777777" w:rsidR="00A93F98" w:rsidRDefault="00A93F98" w:rsidP="00187166">
            <w:pPr>
              <w:jc w:val="left"/>
            </w:pPr>
            <w:r>
              <w:rPr>
                <w:rFonts w:hint="eastAsia"/>
              </w:rPr>
              <w:t>明细</w:t>
            </w:r>
            <w:r>
              <w:t>状态：交易</w:t>
            </w:r>
            <w:r>
              <w:rPr>
                <w:rFonts w:hint="eastAsia"/>
              </w:rPr>
              <w:t>成功</w:t>
            </w:r>
            <w:r>
              <w:t>、交易失败、等待银行处理（</w:t>
            </w:r>
            <w:r>
              <w:rPr>
                <w:rFonts w:hint="eastAsia"/>
              </w:rPr>
              <w:t>对应</w:t>
            </w:r>
            <w:r>
              <w:t>后台处理中）</w:t>
            </w:r>
          </w:p>
          <w:p w14:paraId="194EFF50" w14:textId="77777777" w:rsidR="00A93F98" w:rsidRDefault="00A93F98" w:rsidP="00D976D3">
            <w:pPr>
              <w:jc w:val="left"/>
            </w:pPr>
            <w:r>
              <w:rPr>
                <w:rFonts w:hint="eastAsia"/>
              </w:rPr>
              <w:t>操作</w:t>
            </w:r>
            <w:r>
              <w:t>：</w:t>
            </w:r>
            <w:r>
              <w:rPr>
                <w:rFonts w:hint="eastAsia"/>
              </w:rPr>
              <w:t>产品</w:t>
            </w:r>
            <w:r>
              <w:t>到期赎回</w:t>
            </w:r>
            <w:r>
              <w:rPr>
                <w:rFonts w:hint="eastAsia"/>
              </w:rPr>
              <w:t>、</w:t>
            </w:r>
            <w:r w:rsidR="00D976D3">
              <w:t>产品退款</w:t>
            </w:r>
            <w:r>
              <w:t>，</w:t>
            </w:r>
            <w:r>
              <w:rPr>
                <w:rFonts w:hint="eastAsia"/>
              </w:rPr>
              <w:t>跟</w:t>
            </w:r>
            <w:r>
              <w:t>产品</w:t>
            </w:r>
            <w:r>
              <w:rPr>
                <w:rFonts w:hint="eastAsia"/>
              </w:rPr>
              <w:t>相关的出入</w:t>
            </w:r>
            <w:r>
              <w:t>金</w:t>
            </w:r>
            <w:r>
              <w:rPr>
                <w:rFonts w:hint="eastAsia"/>
              </w:rPr>
              <w:t>点击</w:t>
            </w:r>
            <w:r>
              <w:t>进入对应的交易单详情页</w:t>
            </w:r>
            <w:r>
              <w:rPr>
                <w:rFonts w:hint="eastAsia"/>
              </w:rPr>
              <w:t>，</w:t>
            </w:r>
            <w:r>
              <w:t>其它没有操作的为空</w:t>
            </w:r>
          </w:p>
          <w:p w14:paraId="06A5514B" w14:textId="77777777" w:rsidR="0040200F" w:rsidRDefault="0040200F" w:rsidP="00D976D3">
            <w:pPr>
              <w:jc w:val="left"/>
            </w:pPr>
          </w:p>
          <w:p w14:paraId="773EAE8A" w14:textId="0097D048" w:rsidR="0040200F" w:rsidRDefault="0040200F" w:rsidP="0040200F">
            <w:pPr>
              <w:jc w:val="left"/>
              <w:rPr>
                <w:rFonts w:hint="eastAsia"/>
              </w:rPr>
            </w:pPr>
            <w:r w:rsidRPr="0040200F">
              <w:rPr>
                <w:rFonts w:hint="eastAsia"/>
                <w:highlight w:val="yellow"/>
              </w:rPr>
              <w:t>本次</w:t>
            </w:r>
            <w:r>
              <w:rPr>
                <w:rFonts w:hint="eastAsia"/>
                <w:highlight w:val="yellow"/>
              </w:rPr>
              <w:t>暂</w:t>
            </w:r>
            <w:r>
              <w:rPr>
                <w:highlight w:val="yellow"/>
              </w:rPr>
              <w:t>不做</w:t>
            </w:r>
            <w:r w:rsidRPr="0040200F">
              <w:rPr>
                <w:highlight w:val="yellow"/>
              </w:rPr>
              <w:t>退款</w:t>
            </w:r>
          </w:p>
        </w:tc>
      </w:tr>
      <w:tr w:rsidR="00A93F98" w14:paraId="3BF9339A" w14:textId="77777777" w:rsidTr="00187166">
        <w:tc>
          <w:tcPr>
            <w:tcW w:w="675" w:type="dxa"/>
          </w:tcPr>
          <w:p w14:paraId="35824B4F" w14:textId="623D5FE1" w:rsidR="00A93F98" w:rsidRDefault="00A93F98" w:rsidP="00187166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688" w:type="dxa"/>
          </w:tcPr>
          <w:p w14:paraId="628FE785" w14:textId="679418C5" w:rsidR="00A93F98" w:rsidRDefault="00A93F98" w:rsidP="00187166">
            <w:r>
              <w:rPr>
                <w:rFonts w:hint="eastAsia"/>
              </w:rPr>
              <w:t>分页</w:t>
            </w:r>
          </w:p>
        </w:tc>
        <w:tc>
          <w:tcPr>
            <w:tcW w:w="2072" w:type="dxa"/>
          </w:tcPr>
          <w:p w14:paraId="45B1C0A4" w14:textId="2AD2CDD9" w:rsidR="00A93F98" w:rsidRDefault="00A93F98" w:rsidP="00187166"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4F383FED" w14:textId="4EDC25AE" w:rsidR="00A93F98" w:rsidRDefault="00A93F98" w:rsidP="00187166">
            <w:pPr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t>数据一页</w:t>
            </w:r>
            <w:r w:rsidR="00BA1179">
              <w:rPr>
                <w:rFonts w:hint="eastAsia"/>
              </w:rPr>
              <w:t>，</w:t>
            </w:r>
            <w:r w:rsidR="00BA1179">
              <w:t>规则样式同现有页面</w:t>
            </w:r>
          </w:p>
        </w:tc>
      </w:tr>
    </w:tbl>
    <w:p w14:paraId="25BD93BE" w14:textId="03229EC2" w:rsidR="00DA67B7" w:rsidRDefault="00DA67B7" w:rsidP="00DA67B7">
      <w:pPr>
        <w:pStyle w:val="2"/>
      </w:pPr>
      <w:bookmarkStart w:id="8" w:name="_Toc523816339"/>
      <w:r>
        <w:rPr>
          <w:rFonts w:hint="eastAsia"/>
        </w:rPr>
        <w:t>账户</w:t>
      </w:r>
      <w:r>
        <w:t>管理</w:t>
      </w:r>
      <w:r>
        <w:rPr>
          <w:rFonts w:hint="eastAsia"/>
        </w:rPr>
        <w:t>-</w:t>
      </w:r>
      <w:r>
        <w:t>-</w:t>
      </w:r>
      <w:r>
        <w:t>绑定银行卡</w:t>
      </w:r>
    </w:p>
    <w:p w14:paraId="623120DC" w14:textId="2515062E" w:rsidR="00DA67B7" w:rsidRDefault="00DA67B7" w:rsidP="00DA67B7">
      <w:r>
        <w:rPr>
          <w:noProof/>
        </w:rPr>
        <w:drawing>
          <wp:inline distT="0" distB="0" distL="0" distR="0" wp14:anchorId="329AE416" wp14:editId="691D181D">
            <wp:extent cx="6188710" cy="38544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8E69" w14:textId="252BC6DA" w:rsidR="004478A8" w:rsidRDefault="004478A8" w:rsidP="00DA67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785DE8" wp14:editId="746879DB">
            <wp:extent cx="6188710" cy="47555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DA67B7" w:rsidRPr="005D511A" w14:paraId="00C41928" w14:textId="77777777" w:rsidTr="00626F45">
        <w:tc>
          <w:tcPr>
            <w:tcW w:w="675" w:type="dxa"/>
            <w:shd w:val="clear" w:color="auto" w:fill="9CC2E5" w:themeFill="accent1" w:themeFillTint="99"/>
          </w:tcPr>
          <w:p w14:paraId="4398E161" w14:textId="77777777" w:rsidR="00DA67B7" w:rsidRPr="005D511A" w:rsidRDefault="00DA67B7" w:rsidP="00626F45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5B0B1F07" w14:textId="77777777" w:rsidR="00DA67B7" w:rsidRPr="005D511A" w:rsidRDefault="00DA67B7" w:rsidP="00626F45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54B232BF" w14:textId="77777777" w:rsidR="00DA67B7" w:rsidRPr="005D511A" w:rsidRDefault="00DA67B7" w:rsidP="00626F45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5351B61B" w14:textId="77777777" w:rsidR="00DA67B7" w:rsidRPr="005D511A" w:rsidRDefault="00DA67B7" w:rsidP="00626F45">
            <w:r w:rsidRPr="005D511A">
              <w:rPr>
                <w:rFonts w:hint="eastAsia"/>
              </w:rPr>
              <w:t>说明</w:t>
            </w:r>
          </w:p>
        </w:tc>
      </w:tr>
      <w:tr w:rsidR="00DA67B7" w14:paraId="2755F2FF" w14:textId="77777777" w:rsidTr="00626F45">
        <w:tc>
          <w:tcPr>
            <w:tcW w:w="675" w:type="dxa"/>
          </w:tcPr>
          <w:p w14:paraId="7E05C3DB" w14:textId="77777777" w:rsidR="00DA67B7" w:rsidRPr="005D511A" w:rsidRDefault="00DA67B7" w:rsidP="00626F45">
            <w:r>
              <w:t>1</w:t>
            </w:r>
          </w:p>
        </w:tc>
        <w:tc>
          <w:tcPr>
            <w:tcW w:w="1688" w:type="dxa"/>
          </w:tcPr>
          <w:p w14:paraId="3E37AED5" w14:textId="7E874952" w:rsidR="00DA67B7" w:rsidRDefault="00DA67B7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银行卡</w:t>
            </w:r>
          </w:p>
        </w:tc>
        <w:tc>
          <w:tcPr>
            <w:tcW w:w="2072" w:type="dxa"/>
          </w:tcPr>
          <w:p w14:paraId="793AF392" w14:textId="77777777" w:rsidR="00DA67B7" w:rsidRDefault="00DA67B7" w:rsidP="00626F45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659F3234" w14:textId="37DA7526" w:rsidR="00DA67B7" w:rsidRDefault="00DA67B7" w:rsidP="00626F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标题文案</w:t>
            </w:r>
            <w:r>
              <w:t>“</w:t>
            </w:r>
            <w:r>
              <w:rPr>
                <w:rFonts w:hint="eastAsia"/>
              </w:rPr>
              <w:t>选择</w:t>
            </w:r>
            <w:r>
              <w:t>银行卡</w:t>
            </w:r>
            <w:r>
              <w:t>”</w:t>
            </w:r>
          </w:p>
        </w:tc>
      </w:tr>
      <w:tr w:rsidR="00DA67B7" w14:paraId="00B6A7EE" w14:textId="77777777" w:rsidTr="00626F45">
        <w:tc>
          <w:tcPr>
            <w:tcW w:w="675" w:type="dxa"/>
          </w:tcPr>
          <w:p w14:paraId="62BCDC44" w14:textId="7A5510A7" w:rsidR="00DA67B7" w:rsidRDefault="00DA67B7" w:rsidP="00626F45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025B0708" w14:textId="1C13B921" w:rsidR="00DA67B7" w:rsidRDefault="00DA67B7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新银行卡</w:t>
            </w:r>
          </w:p>
        </w:tc>
        <w:tc>
          <w:tcPr>
            <w:tcW w:w="2072" w:type="dxa"/>
          </w:tcPr>
          <w:p w14:paraId="792967B7" w14:textId="22CF9DCA" w:rsidR="00DA67B7" w:rsidRDefault="00DA67B7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、链接</w:t>
            </w:r>
          </w:p>
        </w:tc>
        <w:tc>
          <w:tcPr>
            <w:tcW w:w="5630" w:type="dxa"/>
          </w:tcPr>
          <w:p w14:paraId="447CBEF5" w14:textId="55CA309D" w:rsidR="00DA67B7" w:rsidRDefault="00DA67B7" w:rsidP="00626F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t>文字</w:t>
            </w:r>
            <w:r>
              <w:t>“</w:t>
            </w:r>
            <w:r>
              <w:rPr>
                <w:rFonts w:hint="eastAsia"/>
              </w:rPr>
              <w:t>绑定</w:t>
            </w:r>
            <w:r>
              <w:t>新银行卡</w:t>
            </w:r>
            <w:r>
              <w:t>”</w:t>
            </w:r>
            <w:r>
              <w:rPr>
                <w:rFonts w:hint="eastAsia"/>
              </w:rPr>
              <w:t>，点击</w:t>
            </w:r>
            <w:r>
              <w:t>跳转到</w:t>
            </w:r>
            <w:r>
              <w:rPr>
                <w:rFonts w:hint="eastAsia"/>
              </w:rPr>
              <w:t>对应</w:t>
            </w:r>
            <w:r>
              <w:t>存管绑卡页面</w:t>
            </w:r>
          </w:p>
        </w:tc>
      </w:tr>
      <w:tr w:rsidR="008E1B7E" w14:paraId="5D6C3D24" w14:textId="77777777" w:rsidTr="00626F45">
        <w:tc>
          <w:tcPr>
            <w:tcW w:w="675" w:type="dxa"/>
          </w:tcPr>
          <w:p w14:paraId="4204953A" w14:textId="1C727362" w:rsidR="008E1B7E" w:rsidRDefault="008E1B7E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88" w:type="dxa"/>
          </w:tcPr>
          <w:p w14:paraId="44DDB114" w14:textId="68E5CA5C" w:rsidR="008E1B7E" w:rsidRDefault="008E1B7E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银行卡</w:t>
            </w:r>
          </w:p>
        </w:tc>
        <w:tc>
          <w:tcPr>
            <w:tcW w:w="2072" w:type="dxa"/>
          </w:tcPr>
          <w:p w14:paraId="07DF3266" w14:textId="529129C0" w:rsidR="008E1B7E" w:rsidRDefault="008E1B7E" w:rsidP="00626F45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189D1646" w14:textId="38FFAAB2" w:rsidR="008E1B7E" w:rsidRDefault="008E1B7E" w:rsidP="00626F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银行卡逻辑</w:t>
            </w:r>
            <w:r>
              <w:rPr>
                <w:rFonts w:hint="eastAsia"/>
              </w:rPr>
              <w:t>同</w:t>
            </w:r>
            <w:r>
              <w:t>线上逻辑，需要数如验证码然后更改成功</w:t>
            </w:r>
          </w:p>
        </w:tc>
      </w:tr>
    </w:tbl>
    <w:p w14:paraId="1B5FC1C2" w14:textId="77777777" w:rsidR="00DA67B7" w:rsidRPr="00DA67B7" w:rsidRDefault="00DA67B7" w:rsidP="00DA67B7">
      <w:pPr>
        <w:rPr>
          <w:rFonts w:hint="eastAsia"/>
        </w:rPr>
      </w:pPr>
    </w:p>
    <w:p w14:paraId="36476177" w14:textId="5905EB59" w:rsidR="00F77A4C" w:rsidRDefault="00BD50A6" w:rsidP="00BD50A6">
      <w:pPr>
        <w:pStyle w:val="1"/>
      </w:pPr>
      <w:r>
        <w:t>W</w:t>
      </w:r>
      <w:r>
        <w:rPr>
          <w:rFonts w:hint="eastAsia"/>
        </w:rPr>
        <w:t>ap</w:t>
      </w:r>
      <w:r>
        <w:t>功能</w:t>
      </w:r>
      <w:bookmarkEnd w:id="8"/>
    </w:p>
    <w:p w14:paraId="3D9A6DBA" w14:textId="79A5DB47" w:rsidR="002E2385" w:rsidRPr="002E2385" w:rsidRDefault="002E2385" w:rsidP="002E2385">
      <w:pPr>
        <w:pStyle w:val="2"/>
      </w:pPr>
      <w:bookmarkStart w:id="9" w:name="_Toc523816340"/>
      <w:r>
        <w:rPr>
          <w:rFonts w:hint="eastAsia"/>
        </w:rPr>
        <w:t>我</w:t>
      </w:r>
      <w:r>
        <w:t>的财富</w:t>
      </w:r>
      <w:bookmarkEnd w:id="9"/>
    </w:p>
    <w:p w14:paraId="18A52299" w14:textId="29982CBC" w:rsidR="00767F9E" w:rsidRDefault="002E2385" w:rsidP="00767F9E">
      <w:r>
        <w:rPr>
          <w:noProof/>
        </w:rPr>
        <w:lastRenderedPageBreak/>
        <w:drawing>
          <wp:inline distT="0" distB="0" distL="0" distR="0" wp14:anchorId="4DF8FCBE" wp14:editId="5578A10F">
            <wp:extent cx="2938840" cy="451485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1177" cy="45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675"/>
        <w:gridCol w:w="1688"/>
        <w:gridCol w:w="2072"/>
        <w:gridCol w:w="5630"/>
      </w:tblGrid>
      <w:tr w:rsidR="00767F9E" w:rsidRPr="005D511A" w14:paraId="0FBD551D" w14:textId="77777777" w:rsidTr="00187166">
        <w:tc>
          <w:tcPr>
            <w:tcW w:w="675" w:type="dxa"/>
            <w:shd w:val="clear" w:color="auto" w:fill="9CC2E5" w:themeFill="accent1" w:themeFillTint="99"/>
          </w:tcPr>
          <w:p w14:paraId="08578622" w14:textId="77777777" w:rsidR="00767F9E" w:rsidRPr="005D511A" w:rsidRDefault="00767F9E" w:rsidP="00187166">
            <w:r w:rsidRPr="005D511A"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9CC2E5" w:themeFill="accent1" w:themeFillTint="99"/>
          </w:tcPr>
          <w:p w14:paraId="20C18EA9" w14:textId="77777777" w:rsidR="00767F9E" w:rsidRPr="005D511A" w:rsidRDefault="00767F9E" w:rsidP="00187166">
            <w:r w:rsidRPr="005D511A">
              <w:rPr>
                <w:rFonts w:hint="eastAsia"/>
              </w:rP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</w:tcPr>
          <w:p w14:paraId="3C8AA7BC" w14:textId="77777777" w:rsidR="00767F9E" w:rsidRPr="005D511A" w:rsidRDefault="00767F9E" w:rsidP="00187166">
            <w:r w:rsidRPr="005D511A">
              <w:rPr>
                <w:rFonts w:hint="eastAsia"/>
              </w:rPr>
              <w:t>类型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字段</w:t>
            </w:r>
            <w:r w:rsidRPr="005D511A">
              <w:t>长度</w:t>
            </w:r>
            <w:r w:rsidRPr="005D511A">
              <w:rPr>
                <w:rFonts w:hint="eastAsia"/>
              </w:rPr>
              <w:t>/</w:t>
            </w:r>
            <w:r w:rsidRPr="005D511A">
              <w:rPr>
                <w:rFonts w:hint="eastAsia"/>
              </w:rPr>
              <w:t>必输</w:t>
            </w:r>
          </w:p>
        </w:tc>
        <w:tc>
          <w:tcPr>
            <w:tcW w:w="5630" w:type="dxa"/>
            <w:shd w:val="clear" w:color="auto" w:fill="9CC2E5" w:themeFill="accent1" w:themeFillTint="99"/>
          </w:tcPr>
          <w:p w14:paraId="2E51B5EF" w14:textId="77777777" w:rsidR="00767F9E" w:rsidRPr="005D511A" w:rsidRDefault="00767F9E" w:rsidP="00187166">
            <w:r w:rsidRPr="005D511A">
              <w:rPr>
                <w:rFonts w:hint="eastAsia"/>
              </w:rPr>
              <w:t>说明</w:t>
            </w:r>
          </w:p>
        </w:tc>
      </w:tr>
      <w:tr w:rsidR="00767F9E" w14:paraId="42D1FA47" w14:textId="77777777" w:rsidTr="00187166">
        <w:tc>
          <w:tcPr>
            <w:tcW w:w="675" w:type="dxa"/>
          </w:tcPr>
          <w:p w14:paraId="6D76F15B" w14:textId="77777777" w:rsidR="00767F9E" w:rsidRPr="005D511A" w:rsidRDefault="00767F9E" w:rsidP="00187166">
            <w:r>
              <w:t>1</w:t>
            </w:r>
          </w:p>
        </w:tc>
        <w:tc>
          <w:tcPr>
            <w:tcW w:w="1688" w:type="dxa"/>
          </w:tcPr>
          <w:p w14:paraId="07161644" w14:textId="751E5C97" w:rsidR="00767F9E" w:rsidRDefault="002E2385" w:rsidP="00187166">
            <w:r>
              <w:rPr>
                <w:rFonts w:hint="eastAsia"/>
              </w:rPr>
              <w:t>顶部修改</w:t>
            </w:r>
          </w:p>
        </w:tc>
        <w:tc>
          <w:tcPr>
            <w:tcW w:w="2072" w:type="dxa"/>
          </w:tcPr>
          <w:p w14:paraId="7560D8E3" w14:textId="77777777" w:rsidR="00767F9E" w:rsidRDefault="00767F9E" w:rsidP="00187166">
            <w:r>
              <w:rPr>
                <w:rFonts w:hint="eastAsia"/>
              </w:rPr>
              <w:t>文字</w:t>
            </w:r>
          </w:p>
        </w:tc>
        <w:tc>
          <w:tcPr>
            <w:tcW w:w="5630" w:type="dxa"/>
          </w:tcPr>
          <w:p w14:paraId="4CBE7D19" w14:textId="5E62712C" w:rsidR="00767F9E" w:rsidRDefault="002E2385" w:rsidP="00187166">
            <w:pPr>
              <w:jc w:val="left"/>
            </w:pPr>
            <w:r>
              <w:rPr>
                <w:rFonts w:hint="eastAsia"/>
              </w:rPr>
              <w:t>顶部</w:t>
            </w:r>
            <w:r>
              <w:t>样式修改</w:t>
            </w:r>
          </w:p>
        </w:tc>
      </w:tr>
      <w:tr w:rsidR="002E2385" w14:paraId="0F6A3FAA" w14:textId="77777777" w:rsidTr="00187166">
        <w:tc>
          <w:tcPr>
            <w:tcW w:w="675" w:type="dxa"/>
          </w:tcPr>
          <w:p w14:paraId="1B6E7245" w14:textId="7A19195F" w:rsidR="002E2385" w:rsidRDefault="002E2385" w:rsidP="00187166"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14:paraId="77228E2A" w14:textId="13FFEF24" w:rsidR="002E2385" w:rsidRDefault="002E2385" w:rsidP="00187166">
            <w:r>
              <w:rPr>
                <w:rFonts w:hint="eastAsia"/>
              </w:rPr>
              <w:t>可</w:t>
            </w:r>
            <w:r>
              <w:t>提现资产</w:t>
            </w:r>
          </w:p>
        </w:tc>
        <w:tc>
          <w:tcPr>
            <w:tcW w:w="2072" w:type="dxa"/>
          </w:tcPr>
          <w:p w14:paraId="03B4DDF1" w14:textId="716C5231" w:rsidR="002E2385" w:rsidRDefault="002E2385" w:rsidP="00187166">
            <w:r>
              <w:rPr>
                <w:rFonts w:hint="eastAsia"/>
              </w:rPr>
              <w:t>文字、</w:t>
            </w:r>
            <w:r>
              <w:t>链接</w:t>
            </w:r>
          </w:p>
        </w:tc>
        <w:tc>
          <w:tcPr>
            <w:tcW w:w="5630" w:type="dxa"/>
          </w:tcPr>
          <w:p w14:paraId="5606522C" w14:textId="77777777" w:rsidR="002E2385" w:rsidRDefault="002E2385" w:rsidP="001547DE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总</w:t>
            </w:r>
            <w:r>
              <w:t>金额</w:t>
            </w:r>
            <w:r>
              <w:rPr>
                <w:rFonts w:hint="eastAsia"/>
              </w:rPr>
              <w:t>（元）：</w:t>
            </w:r>
            <w:r>
              <w:t>可提</w:t>
            </w:r>
            <w:r>
              <w:rPr>
                <w:rFonts w:hint="eastAsia"/>
              </w:rPr>
              <w:t>现</w:t>
            </w:r>
            <w:r>
              <w:t>资产</w:t>
            </w:r>
            <w:r>
              <w:rPr>
                <w:rFonts w:hint="eastAsia"/>
              </w:rPr>
              <w:t>和</w:t>
            </w:r>
            <w:r>
              <w:t>再投产品之和</w:t>
            </w:r>
          </w:p>
          <w:p w14:paraId="4B8B415E" w14:textId="77777777" w:rsidR="002E2385" w:rsidRDefault="002E2385" w:rsidP="002E2385">
            <w:pPr>
              <w:pStyle w:val="a7"/>
              <w:ind w:left="420" w:firstLineChars="0" w:firstLine="0"/>
              <w:jc w:val="left"/>
            </w:pPr>
            <w:r>
              <w:t>“</w:t>
            </w:r>
            <w:r>
              <w:rPr>
                <w:rFonts w:hint="eastAsia"/>
              </w:rPr>
              <w:t>？</w:t>
            </w:r>
            <w:r>
              <w:t>”</w:t>
            </w:r>
            <w:r>
              <w:rPr>
                <w:rFonts w:hint="eastAsia"/>
              </w:rPr>
              <w:t>点击</w:t>
            </w:r>
            <w:r>
              <w:t>提示文案：</w:t>
            </w:r>
            <w:r>
              <w:rPr>
                <w:rFonts w:hint="eastAsia"/>
              </w:rPr>
              <w:t>包含</w:t>
            </w:r>
            <w:r w:rsidRPr="00323A06">
              <w:rPr>
                <w:rFonts w:hint="eastAsia"/>
              </w:rPr>
              <w:t>可提现资产</w:t>
            </w:r>
          </w:p>
          <w:p w14:paraId="385795C1" w14:textId="77777777" w:rsidR="002E2385" w:rsidRDefault="002E2385" w:rsidP="001547DE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t>可提现资产（</w:t>
            </w:r>
            <w:r>
              <w:rPr>
                <w:rFonts w:hint="eastAsia"/>
              </w:rPr>
              <w:t>元</w:t>
            </w:r>
            <w:r>
              <w:t>）</w:t>
            </w:r>
            <w:r>
              <w:rPr>
                <w:rFonts w:hint="eastAsia"/>
              </w:rPr>
              <w:t>：数据</w:t>
            </w:r>
            <w:r>
              <w:t>包含：</w:t>
            </w:r>
            <w:r>
              <w:rPr>
                <w:rFonts w:hint="eastAsia"/>
              </w:rPr>
              <w:t>产品到期赎回成功、产品退款成功</w:t>
            </w:r>
            <w:r>
              <w:t>的金额之和</w:t>
            </w:r>
          </w:p>
          <w:p w14:paraId="6ADA2F06" w14:textId="77777777" w:rsidR="002E2385" w:rsidRDefault="002E2385" w:rsidP="002E2385">
            <w:pPr>
              <w:jc w:val="left"/>
            </w:pPr>
            <w:r>
              <w:t>“</w:t>
            </w:r>
            <w:r>
              <w:rPr>
                <w:rFonts w:hint="eastAsia"/>
              </w:rPr>
              <w:t>？</w:t>
            </w:r>
            <w:r>
              <w:t>”</w:t>
            </w:r>
            <w:r>
              <w:rPr>
                <w:rFonts w:hint="eastAsia"/>
              </w:rPr>
              <w:t>点击</w:t>
            </w:r>
            <w:r>
              <w:t>提示文案：</w:t>
            </w:r>
            <w:r>
              <w:rPr>
                <w:rFonts w:hint="eastAsia"/>
              </w:rPr>
              <w:t>数据包含产品到期赎回成功、产品退款成功和充值成功未提现金额的总和</w:t>
            </w:r>
          </w:p>
          <w:p w14:paraId="1C50613D" w14:textId="77777777" w:rsidR="002E2385" w:rsidRDefault="002E2385" w:rsidP="001547DE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点击提示弹层</w:t>
            </w:r>
            <w:r>
              <w:t>提示</w:t>
            </w:r>
          </w:p>
          <w:p w14:paraId="71876CA5" w14:textId="77777777" w:rsidR="002E2385" w:rsidRDefault="002E2385" w:rsidP="001547DE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温馨</w:t>
            </w:r>
            <w:r>
              <w:t>提示</w:t>
            </w:r>
          </w:p>
          <w:p w14:paraId="4C665FB2" w14:textId="77777777" w:rsidR="002E2385" w:rsidRDefault="002E2385" w:rsidP="002E2385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请下载星火理财服务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进行提现，给您</w:t>
            </w:r>
          </w:p>
          <w:p w14:paraId="3EF339D9" w14:textId="5FF240D2" w:rsidR="002E2385" w:rsidRDefault="002E2385" w:rsidP="002E2385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带来不</w:t>
            </w:r>
            <w:r w:rsidR="006959D4">
              <w:rPr>
                <w:rFonts w:hint="eastAsia"/>
              </w:rPr>
              <w:t>便</w:t>
            </w:r>
            <w:r>
              <w:rPr>
                <w:rFonts w:hint="eastAsia"/>
              </w:rPr>
              <w:t>请谅解。</w:t>
            </w:r>
          </w:p>
          <w:p w14:paraId="79319ED0" w14:textId="338665B6" w:rsidR="002E2385" w:rsidRDefault="002E2385" w:rsidP="002E2385">
            <w:pPr>
              <w:pStyle w:val="a7"/>
              <w:ind w:left="420" w:firstLineChars="0" w:firstLine="0"/>
              <w:jc w:val="left"/>
            </w:pPr>
            <w:r>
              <w:t>取消</w:t>
            </w:r>
            <w:r>
              <w:rPr>
                <w:rFonts w:hint="eastAsia"/>
              </w:rPr>
              <w:t>：</w:t>
            </w:r>
            <w:r>
              <w:t>关闭弹层</w:t>
            </w:r>
          </w:p>
          <w:p w14:paraId="4CB3239E" w14:textId="25F55EF2" w:rsidR="002E2385" w:rsidRDefault="002E2385" w:rsidP="002E2385">
            <w:pPr>
              <w:pStyle w:val="a7"/>
              <w:ind w:left="420" w:firstLineChars="0" w:firstLine="0"/>
              <w:jc w:val="left"/>
            </w:pPr>
            <w:r>
              <w:rPr>
                <w:rFonts w:hint="eastAsia"/>
              </w:rPr>
              <w:t>去</w:t>
            </w:r>
            <w:r>
              <w:t>下载，进入</w:t>
            </w:r>
            <w:r>
              <w:rPr>
                <w:rFonts w:hint="eastAsia"/>
              </w:rPr>
              <w:t>应用</w:t>
            </w:r>
            <w:r>
              <w:t>市场</w:t>
            </w:r>
          </w:p>
        </w:tc>
      </w:tr>
    </w:tbl>
    <w:p w14:paraId="15A02922" w14:textId="6645F59D" w:rsidR="00B67C9E" w:rsidRDefault="00B67C9E" w:rsidP="00187166">
      <w:pPr>
        <w:pStyle w:val="1"/>
      </w:pPr>
      <w:bookmarkStart w:id="10" w:name="_Toc523816341"/>
      <w:r>
        <w:rPr>
          <w:rFonts w:hint="eastAsia"/>
        </w:rPr>
        <w:t>理财师</w:t>
      </w:r>
      <w:r>
        <w:t>APP</w:t>
      </w:r>
      <w:bookmarkEnd w:id="10"/>
    </w:p>
    <w:p w14:paraId="24EC80E5" w14:textId="1FB344A6" w:rsidR="00B67C9E" w:rsidRDefault="00B67C9E" w:rsidP="00B67C9E">
      <w:r>
        <w:t>P</w:t>
      </w:r>
      <w:r>
        <w:rPr>
          <w:rFonts w:hint="eastAsia"/>
        </w:rPr>
        <w:t>ush</w:t>
      </w:r>
      <w:r>
        <w:t>消息提醒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701"/>
        <w:gridCol w:w="1661"/>
      </w:tblGrid>
      <w:tr w:rsidR="00B67C9E" w14:paraId="2B511258" w14:textId="77777777" w:rsidTr="007F346B">
        <w:tc>
          <w:tcPr>
            <w:tcW w:w="2122" w:type="dxa"/>
            <w:shd w:val="clear" w:color="auto" w:fill="00B0F0"/>
          </w:tcPr>
          <w:p w14:paraId="0A610BF8" w14:textId="77777777" w:rsidR="00B67C9E" w:rsidRDefault="00B67C9E" w:rsidP="007F346B">
            <w:r>
              <w:rPr>
                <w:rFonts w:hint="eastAsia"/>
              </w:rPr>
              <w:t>分类</w:t>
            </w:r>
            <w:r>
              <w:t>操作</w:t>
            </w:r>
          </w:p>
        </w:tc>
        <w:tc>
          <w:tcPr>
            <w:tcW w:w="4252" w:type="dxa"/>
            <w:shd w:val="clear" w:color="auto" w:fill="00B0F0"/>
          </w:tcPr>
          <w:p w14:paraId="4814D992" w14:textId="77777777" w:rsidR="00B67C9E" w:rsidRDefault="00B67C9E" w:rsidP="007F346B">
            <w:r>
              <w:rPr>
                <w:rFonts w:hint="eastAsia"/>
              </w:rPr>
              <w:t>push</w:t>
            </w:r>
            <w:r>
              <w:t>内容</w:t>
            </w:r>
          </w:p>
        </w:tc>
        <w:tc>
          <w:tcPr>
            <w:tcW w:w="1701" w:type="dxa"/>
            <w:shd w:val="clear" w:color="auto" w:fill="00B0F0"/>
          </w:tcPr>
          <w:p w14:paraId="62EBA3E2" w14:textId="58ACEF1C" w:rsidR="00B67C9E" w:rsidRDefault="00B67C9E" w:rsidP="007F346B">
            <w:r>
              <w:t>P</w:t>
            </w:r>
            <w:r>
              <w:rPr>
                <w:rFonts w:hint="eastAsia"/>
              </w:rPr>
              <w:t>ush</w:t>
            </w:r>
          </w:p>
        </w:tc>
        <w:tc>
          <w:tcPr>
            <w:tcW w:w="1661" w:type="dxa"/>
            <w:shd w:val="clear" w:color="auto" w:fill="00B0F0"/>
          </w:tcPr>
          <w:p w14:paraId="04FAF9E2" w14:textId="1569C4C6" w:rsidR="00B67C9E" w:rsidRDefault="00B67C9E" w:rsidP="007F346B">
            <w:r>
              <w:rPr>
                <w:rFonts w:hint="eastAsia"/>
              </w:rPr>
              <w:t>备注</w:t>
            </w:r>
          </w:p>
        </w:tc>
      </w:tr>
      <w:tr w:rsidR="00B67C9E" w14:paraId="6B82C454" w14:textId="77777777" w:rsidTr="007F346B">
        <w:tc>
          <w:tcPr>
            <w:tcW w:w="2122" w:type="dxa"/>
          </w:tcPr>
          <w:p w14:paraId="60397922" w14:textId="558DCFB0" w:rsidR="00B67C9E" w:rsidRDefault="00B67C9E" w:rsidP="00AB23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用户提现</w:t>
            </w:r>
            <w:r>
              <w:rPr>
                <w:rFonts w:hint="eastAsia"/>
              </w:rPr>
              <w:t>push</w:t>
            </w:r>
            <w:r w:rsidR="00AB23C9"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</w:tcPr>
          <w:p w14:paraId="70AB307C" w14:textId="77777777" w:rsidR="00B67C9E" w:rsidRDefault="00B67C9E" w:rsidP="001A2641">
            <w:pPr>
              <w:jc w:val="left"/>
            </w:pPr>
            <w:r w:rsidRPr="004F0E06">
              <w:rPr>
                <w:rFonts w:hint="eastAsia"/>
                <w:color w:val="FF0000"/>
              </w:rPr>
              <w:t>${</w:t>
            </w:r>
            <w:r>
              <w:rPr>
                <w:color w:val="FF0000"/>
              </w:rPr>
              <w:t>userName</w:t>
            </w:r>
            <w:r w:rsidRPr="004F0E06">
              <w:rPr>
                <w:rFonts w:hint="eastAsia"/>
                <w:color w:val="FF0000"/>
              </w:rPr>
              <w:t xml:space="preserve"> }</w:t>
            </w:r>
            <w:r w:rsidR="001A2641">
              <w:rPr>
                <w:rFonts w:hint="eastAsia"/>
              </w:rPr>
              <w:t>从</w:t>
            </w:r>
            <w:r w:rsidRPr="00C80E0D">
              <w:rPr>
                <w:rFonts w:hint="eastAsia"/>
                <w:color w:val="FF0000"/>
              </w:rPr>
              <w:t>${</w:t>
            </w:r>
            <w:r w:rsidRPr="00C80E0D">
              <w:rPr>
                <w:color w:val="FF0000"/>
              </w:rPr>
              <w:t>accountName</w:t>
            </w:r>
            <w:r w:rsidRPr="00C80E0D">
              <w:rPr>
                <w:rFonts w:hint="eastAsia"/>
                <w:color w:val="FF0000"/>
              </w:rPr>
              <w:t>}</w:t>
            </w:r>
            <w:r w:rsidRPr="00B67C9E">
              <w:rPr>
                <w:rFonts w:hint="eastAsia"/>
              </w:rPr>
              <w:t>存管</w:t>
            </w:r>
            <w:r w:rsidRPr="00B67C9E">
              <w:t>账户</w:t>
            </w:r>
            <w:r w:rsidRPr="00B67C9E">
              <w:rPr>
                <w:rFonts w:hint="eastAsia"/>
              </w:rPr>
              <w:t>提现</w:t>
            </w:r>
            <w:r w:rsidRPr="004F0E06">
              <w:rPr>
                <w:rFonts w:hint="eastAsia"/>
                <w:color w:val="FF0000"/>
              </w:rPr>
              <w:t>${</w:t>
            </w:r>
            <w:r w:rsidRPr="004F0E06">
              <w:rPr>
                <w:color w:val="FF0000"/>
              </w:rPr>
              <w:t>amount</w:t>
            </w:r>
            <w:r w:rsidRPr="004F0E06">
              <w:rPr>
                <w:rFonts w:hint="eastAsia"/>
                <w:color w:val="FF0000"/>
              </w:rPr>
              <w:t xml:space="preserve"> }</w:t>
            </w:r>
            <w:r w:rsidRPr="004F0E06">
              <w:rPr>
                <w:rFonts w:hint="eastAsia"/>
              </w:rPr>
              <w:t>元</w:t>
            </w:r>
            <w:r>
              <w:rPr>
                <w:rFonts w:hint="eastAsia"/>
              </w:rPr>
              <w:t>，</w:t>
            </w:r>
            <w:r>
              <w:t>账户</w:t>
            </w:r>
            <w:r w:rsidRPr="004F0E06">
              <w:t>当前</w:t>
            </w:r>
            <w:r w:rsidR="00C330FD">
              <w:rPr>
                <w:rFonts w:hint="eastAsia"/>
              </w:rPr>
              <w:t>存管</w:t>
            </w:r>
            <w:r w:rsidR="00C330FD">
              <w:t>账户</w:t>
            </w:r>
            <w:r w:rsidRPr="004F0E06">
              <w:t>余额</w:t>
            </w:r>
            <w:r w:rsidRPr="004F0E06">
              <w:rPr>
                <w:rFonts w:hint="eastAsia"/>
                <w:color w:val="FF0000"/>
              </w:rPr>
              <w:t>${</w:t>
            </w:r>
            <w:r w:rsidRPr="004F0E06">
              <w:rPr>
                <w:color w:val="FF0000"/>
              </w:rPr>
              <w:t>balance</w:t>
            </w:r>
            <w:r w:rsidRPr="004F0E06">
              <w:rPr>
                <w:rFonts w:hint="eastAsia"/>
                <w:color w:val="FF0000"/>
              </w:rPr>
              <w:t xml:space="preserve"> }</w:t>
            </w:r>
            <w:r w:rsidRPr="004F0E06">
              <w:rPr>
                <w:rFonts w:hint="eastAsia"/>
              </w:rPr>
              <w:t>元。</w:t>
            </w:r>
          </w:p>
          <w:p w14:paraId="726FF121" w14:textId="77777777" w:rsidR="006E1022" w:rsidRDefault="006E1022" w:rsidP="001A2641">
            <w:pPr>
              <w:jc w:val="left"/>
            </w:pPr>
          </w:p>
          <w:p w14:paraId="17E8EBEA" w14:textId="4AB39B0B" w:rsidR="006E1022" w:rsidRDefault="006E1022" w:rsidP="006E1022">
            <w:pPr>
              <w:rPr>
                <w:rFonts w:hint="eastAsia"/>
              </w:rPr>
            </w:pPr>
            <w:r w:rsidRPr="006E1022">
              <w:rPr>
                <w:rFonts w:hint="eastAsia"/>
              </w:rPr>
              <w:t>说明</w:t>
            </w:r>
            <w:r w:rsidRPr="004F0E06">
              <w:rPr>
                <w:rFonts w:hint="eastAsia"/>
                <w:color w:val="FF0000"/>
              </w:rPr>
              <w:t>${</w:t>
            </w:r>
            <w:r w:rsidRPr="004F0E06">
              <w:rPr>
                <w:color w:val="FF0000"/>
              </w:rPr>
              <w:t>balance</w:t>
            </w:r>
            <w:r w:rsidRPr="004F0E06">
              <w:rPr>
                <w:rFonts w:hint="eastAsia"/>
                <w:color w:val="FF0000"/>
              </w:rPr>
              <w:t xml:space="preserve"> }</w:t>
            </w:r>
            <w:r w:rsidRPr="006E1022">
              <w:rPr>
                <w:rFonts w:hint="eastAsia"/>
              </w:rPr>
              <w:t>：</w:t>
            </w:r>
            <w:r>
              <w:rPr>
                <w:rFonts w:hint="eastAsia"/>
              </w:rPr>
              <w:t>为</w:t>
            </w:r>
            <w:r>
              <w:t>用户提现后当前存管账户剩余金额</w:t>
            </w:r>
            <w:bookmarkStart w:id="11" w:name="_GoBack"/>
            <w:bookmarkEnd w:id="11"/>
          </w:p>
        </w:tc>
        <w:tc>
          <w:tcPr>
            <w:tcW w:w="1701" w:type="dxa"/>
          </w:tcPr>
          <w:p w14:paraId="5DAF2C53" w14:textId="770A48BF" w:rsidR="00B67C9E" w:rsidRDefault="002451E5" w:rsidP="007F346B">
            <w:r>
              <w:rPr>
                <w:rFonts w:hint="eastAsia"/>
              </w:rPr>
              <w:t>实时</w:t>
            </w:r>
            <w:r w:rsidR="00B67C9E">
              <w:t>通知</w:t>
            </w:r>
          </w:p>
        </w:tc>
        <w:tc>
          <w:tcPr>
            <w:tcW w:w="1661" w:type="dxa"/>
          </w:tcPr>
          <w:p w14:paraId="24444E76" w14:textId="1B415200" w:rsidR="00B67C9E" w:rsidRDefault="00B67C9E" w:rsidP="007F346B">
            <w:pPr>
              <w:rPr>
                <w:rFonts w:hint="eastAsia"/>
              </w:rPr>
            </w:pPr>
            <w:r>
              <w:rPr>
                <w:rFonts w:hint="eastAsia"/>
              </w:rPr>
              <w:t>只</w:t>
            </w:r>
            <w:r>
              <w:t>push</w:t>
            </w:r>
            <w:r w:rsidR="00AB23C9">
              <w:rPr>
                <w:rFonts w:hint="eastAsia"/>
              </w:rPr>
              <w:t>，</w:t>
            </w:r>
            <w:r w:rsidR="00AB23C9">
              <w:t>理财师自己提现不给</w:t>
            </w:r>
            <w:r w:rsidR="00AB23C9">
              <w:rPr>
                <w:rFonts w:hint="eastAsia"/>
              </w:rPr>
              <w:t>发</w:t>
            </w:r>
          </w:p>
        </w:tc>
      </w:tr>
    </w:tbl>
    <w:p w14:paraId="3CE4E146" w14:textId="2D211484" w:rsidR="00767F9E" w:rsidRDefault="00187166" w:rsidP="00187166">
      <w:pPr>
        <w:pStyle w:val="1"/>
      </w:pPr>
      <w:bookmarkStart w:id="12" w:name="_Toc523816342"/>
      <w:r>
        <w:rPr>
          <w:rFonts w:hint="eastAsia"/>
        </w:rPr>
        <w:t>短信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701"/>
        <w:gridCol w:w="1661"/>
      </w:tblGrid>
      <w:tr w:rsidR="00187166" w14:paraId="164BB2E4" w14:textId="77777777" w:rsidTr="00187166">
        <w:tc>
          <w:tcPr>
            <w:tcW w:w="2122" w:type="dxa"/>
            <w:shd w:val="clear" w:color="auto" w:fill="00B0F0"/>
          </w:tcPr>
          <w:p w14:paraId="21303E2D" w14:textId="3CE1D76A" w:rsidR="00187166" w:rsidRDefault="00187166" w:rsidP="00187166">
            <w:r>
              <w:rPr>
                <w:rFonts w:hint="eastAsia"/>
              </w:rPr>
              <w:t>分类</w:t>
            </w:r>
            <w:r>
              <w:t>操作</w:t>
            </w:r>
          </w:p>
        </w:tc>
        <w:tc>
          <w:tcPr>
            <w:tcW w:w="4252" w:type="dxa"/>
            <w:shd w:val="clear" w:color="auto" w:fill="00B0F0"/>
          </w:tcPr>
          <w:p w14:paraId="52CE0C94" w14:textId="287F9A07" w:rsidR="00187166" w:rsidRDefault="00187166" w:rsidP="00187166">
            <w:r>
              <w:rPr>
                <w:rFonts w:hint="eastAsia"/>
              </w:rPr>
              <w:t>短信</w:t>
            </w:r>
            <w:r>
              <w:t>内容</w:t>
            </w:r>
          </w:p>
        </w:tc>
        <w:tc>
          <w:tcPr>
            <w:tcW w:w="1701" w:type="dxa"/>
            <w:shd w:val="clear" w:color="auto" w:fill="00B0F0"/>
          </w:tcPr>
          <w:p w14:paraId="45C56780" w14:textId="72852724" w:rsidR="00187166" w:rsidRDefault="00187166" w:rsidP="00187166">
            <w:r>
              <w:rPr>
                <w:rFonts w:hint="eastAsia"/>
              </w:rPr>
              <w:t>线上</w:t>
            </w:r>
            <w:r>
              <w:t>模板号</w:t>
            </w:r>
          </w:p>
        </w:tc>
        <w:tc>
          <w:tcPr>
            <w:tcW w:w="1661" w:type="dxa"/>
            <w:shd w:val="clear" w:color="auto" w:fill="00B0F0"/>
          </w:tcPr>
          <w:p w14:paraId="41207C41" w14:textId="793B91B3" w:rsidR="00187166" w:rsidRDefault="00187166" w:rsidP="00187166">
            <w:r>
              <w:rPr>
                <w:rFonts w:hint="eastAsia"/>
              </w:rPr>
              <w:t>测试</w:t>
            </w:r>
            <w:r>
              <w:t>模板号</w:t>
            </w:r>
          </w:p>
        </w:tc>
      </w:tr>
      <w:tr w:rsidR="00187166" w14:paraId="4AD3B803" w14:textId="77777777" w:rsidTr="00187166">
        <w:tc>
          <w:tcPr>
            <w:tcW w:w="2122" w:type="dxa"/>
          </w:tcPr>
          <w:p w14:paraId="41F469EE" w14:textId="77777777" w:rsidR="00187166" w:rsidRDefault="00187166" w:rsidP="00187166">
            <w:r>
              <w:rPr>
                <w:rFonts w:hint="eastAsia"/>
              </w:rPr>
              <w:t>产品</w:t>
            </w:r>
            <w:r>
              <w:t>到期赎回短信</w:t>
            </w:r>
          </w:p>
          <w:p w14:paraId="711A902B" w14:textId="6448D591" w:rsidR="00272003" w:rsidRDefault="00272003" w:rsidP="00187166">
            <w:pPr>
              <w:rPr>
                <w:rFonts w:hint="eastAsia"/>
              </w:rPr>
            </w:pPr>
            <w:r>
              <w:rPr>
                <w:rFonts w:hint="eastAsia"/>
              </w:rPr>
              <w:t>（零投宝</w:t>
            </w:r>
            <w:r>
              <w:t>、定制产品</w:t>
            </w:r>
            <w:r>
              <w:rPr>
                <w:rFonts w:hint="eastAsia"/>
              </w:rPr>
              <w:t>）</w:t>
            </w:r>
          </w:p>
        </w:tc>
        <w:tc>
          <w:tcPr>
            <w:tcW w:w="4252" w:type="dxa"/>
          </w:tcPr>
          <w:p w14:paraId="2319BC6E" w14:textId="0D9E7EB1" w:rsidR="00187166" w:rsidRDefault="00187166" w:rsidP="00C80E0D">
            <w:r w:rsidRPr="00187166">
              <w:rPr>
                <w:rFonts w:hint="eastAsia"/>
              </w:rPr>
              <w:t>&lt;</w:t>
            </w:r>
            <w:r w:rsidRPr="00187166">
              <w:rPr>
                <w:rFonts w:hint="eastAsia"/>
              </w:rPr>
              <w:t>星火</w:t>
            </w:r>
            <w:r w:rsidRPr="00187166">
              <w:rPr>
                <w:rFonts w:hint="eastAsia"/>
              </w:rPr>
              <w:t>&gt;</w:t>
            </w:r>
            <w:r w:rsidRPr="00187166">
              <w:rPr>
                <w:rFonts w:hint="eastAsia"/>
              </w:rPr>
              <w:t>您购买的“</w:t>
            </w:r>
            <w:r w:rsidRPr="00C80E0D">
              <w:rPr>
                <w:rFonts w:hint="eastAsia"/>
                <w:color w:val="FF0000"/>
              </w:rPr>
              <w:t>${custName}</w:t>
            </w:r>
            <w:r w:rsidRPr="00187166">
              <w:rPr>
                <w:rFonts w:hint="eastAsia"/>
              </w:rPr>
              <w:t>”将于</w:t>
            </w:r>
            <w:r w:rsidRPr="00C80E0D">
              <w:rPr>
                <w:rFonts w:hint="eastAsia"/>
                <w:color w:val="FF0000"/>
              </w:rPr>
              <w:t>${year}</w:t>
            </w:r>
            <w:r w:rsidR="00C80E0D">
              <w:rPr>
                <w:rFonts w:hint="eastAsia"/>
              </w:rPr>
              <w:t>年</w:t>
            </w:r>
            <w:r w:rsidRPr="00C80E0D">
              <w:rPr>
                <w:rFonts w:hint="eastAsia"/>
                <w:color w:val="FF0000"/>
              </w:rPr>
              <w:t>${month}</w:t>
            </w:r>
            <w:r w:rsidR="00C80E0D">
              <w:rPr>
                <w:rFonts w:hint="eastAsia"/>
              </w:rPr>
              <w:t>月</w:t>
            </w:r>
            <w:r w:rsidRPr="00C80E0D">
              <w:rPr>
                <w:rFonts w:hint="eastAsia"/>
                <w:color w:val="FF0000"/>
              </w:rPr>
              <w:t>${day}</w:t>
            </w:r>
            <w:r w:rsidR="00C80E0D">
              <w:rPr>
                <w:rFonts w:hint="eastAsia"/>
              </w:rPr>
              <w:t>日</w:t>
            </w:r>
            <w:r w:rsidRPr="00187166">
              <w:rPr>
                <w:rFonts w:hint="eastAsia"/>
              </w:rPr>
              <w:t>到期赎回。款项</w:t>
            </w:r>
            <w:r>
              <w:rPr>
                <w:rFonts w:hint="eastAsia"/>
              </w:rPr>
              <w:t>已</w:t>
            </w:r>
            <w:r w:rsidRPr="00187166">
              <w:rPr>
                <w:rFonts w:hint="eastAsia"/>
              </w:rPr>
              <w:t>到达您的</w:t>
            </w:r>
            <w:r>
              <w:rPr>
                <w:rFonts w:hint="eastAsia"/>
              </w:rPr>
              <w:t>存管</w:t>
            </w:r>
            <w:r w:rsidRPr="00187166">
              <w:rPr>
                <w:rFonts w:hint="eastAsia"/>
              </w:rPr>
              <w:t>账户</w:t>
            </w:r>
            <w:r>
              <w:rPr>
                <w:rFonts w:hint="eastAsia"/>
              </w:rPr>
              <w:t>余额</w:t>
            </w:r>
            <w:r w:rsidRPr="00187166">
              <w:rPr>
                <w:rFonts w:hint="eastAsia"/>
              </w:rPr>
              <w:t>，请登录星火</w:t>
            </w:r>
            <w:r w:rsidR="00C80E0D">
              <w:rPr>
                <w:rFonts w:hint="eastAsia"/>
              </w:rPr>
              <w:t>金服</w:t>
            </w:r>
            <w:r>
              <w:rPr>
                <w:rFonts w:hint="eastAsia"/>
              </w:rPr>
              <w:t>进行提现</w:t>
            </w:r>
            <w:r w:rsidRPr="00187166">
              <w:rPr>
                <w:rFonts w:hint="eastAsia"/>
              </w:rPr>
              <w:t>。</w:t>
            </w:r>
          </w:p>
        </w:tc>
        <w:tc>
          <w:tcPr>
            <w:tcW w:w="1701" w:type="dxa"/>
          </w:tcPr>
          <w:p w14:paraId="2D5E96B6" w14:textId="77777777" w:rsidR="00187166" w:rsidRDefault="00187166" w:rsidP="00187166"/>
        </w:tc>
        <w:tc>
          <w:tcPr>
            <w:tcW w:w="1661" w:type="dxa"/>
          </w:tcPr>
          <w:p w14:paraId="20C89A49" w14:textId="77777777" w:rsidR="00187166" w:rsidRDefault="00187166" w:rsidP="00187166"/>
        </w:tc>
      </w:tr>
      <w:tr w:rsidR="00187166" w14:paraId="1D11BD9B" w14:textId="77777777" w:rsidTr="00187166">
        <w:tc>
          <w:tcPr>
            <w:tcW w:w="2122" w:type="dxa"/>
          </w:tcPr>
          <w:p w14:paraId="37472E98" w14:textId="079129B0" w:rsidR="00187166" w:rsidRDefault="00187166" w:rsidP="00187166">
            <w:r>
              <w:rPr>
                <w:rFonts w:hint="eastAsia"/>
              </w:rPr>
              <w:t>月盈宝</w:t>
            </w:r>
            <w:r>
              <w:t>回款通知</w:t>
            </w:r>
            <w:r w:rsidR="00272003">
              <w:rPr>
                <w:rFonts w:hint="eastAsia"/>
              </w:rPr>
              <w:t>（月盈宝）</w:t>
            </w:r>
          </w:p>
        </w:tc>
        <w:tc>
          <w:tcPr>
            <w:tcW w:w="4252" w:type="dxa"/>
          </w:tcPr>
          <w:p w14:paraId="40D35F73" w14:textId="7F8B5BA7" w:rsidR="00187166" w:rsidRDefault="00187166" w:rsidP="00C80E0D">
            <w:r w:rsidRPr="00187166">
              <w:rPr>
                <w:rFonts w:hint="eastAsia"/>
              </w:rPr>
              <w:t>&lt;</w:t>
            </w:r>
            <w:r w:rsidRPr="00187166">
              <w:rPr>
                <w:rFonts w:hint="eastAsia"/>
              </w:rPr>
              <w:t>星火</w:t>
            </w:r>
            <w:r w:rsidRPr="00187166">
              <w:rPr>
                <w:rFonts w:hint="eastAsia"/>
              </w:rPr>
              <w:t>&gt;</w:t>
            </w:r>
            <w:r w:rsidRPr="00187166">
              <w:rPr>
                <w:rFonts w:hint="eastAsia"/>
              </w:rPr>
              <w:t>您购买的“</w:t>
            </w:r>
            <w:r w:rsidRPr="00C80E0D">
              <w:rPr>
                <w:rFonts w:hint="eastAsia"/>
                <w:color w:val="FF0000"/>
              </w:rPr>
              <w:t>${custName}</w:t>
            </w:r>
            <w:r w:rsidRPr="00187166">
              <w:rPr>
                <w:rFonts w:hint="eastAsia"/>
              </w:rPr>
              <w:t>”第</w:t>
            </w:r>
            <w:r w:rsidRPr="00C80E0D">
              <w:rPr>
                <w:rFonts w:hint="eastAsia"/>
                <w:color w:val="FF0000"/>
              </w:rPr>
              <w:t>${docNo}</w:t>
            </w:r>
            <w:r w:rsidRPr="00187166">
              <w:rPr>
                <w:rFonts w:hint="eastAsia"/>
              </w:rPr>
              <w:t>期，将于今日回款，款项</w:t>
            </w:r>
            <w:r>
              <w:rPr>
                <w:rFonts w:hint="eastAsia"/>
              </w:rPr>
              <w:t>已</w:t>
            </w:r>
            <w:r w:rsidRPr="00187166">
              <w:rPr>
                <w:rFonts w:hint="eastAsia"/>
              </w:rPr>
              <w:t>到达您的</w:t>
            </w:r>
            <w:r w:rsidR="00196D3E">
              <w:rPr>
                <w:rFonts w:hint="eastAsia"/>
              </w:rPr>
              <w:t>存管</w:t>
            </w:r>
            <w:r w:rsidR="00196D3E" w:rsidRPr="00187166">
              <w:rPr>
                <w:rFonts w:hint="eastAsia"/>
              </w:rPr>
              <w:t>账户</w:t>
            </w:r>
            <w:r w:rsidR="00196D3E">
              <w:rPr>
                <w:rFonts w:hint="eastAsia"/>
              </w:rPr>
              <w:t>余额</w:t>
            </w:r>
            <w:r w:rsidRPr="00187166">
              <w:rPr>
                <w:rFonts w:hint="eastAsia"/>
              </w:rPr>
              <w:t>，</w:t>
            </w:r>
            <w:r w:rsidR="00196D3E" w:rsidRPr="00187166">
              <w:rPr>
                <w:rFonts w:hint="eastAsia"/>
              </w:rPr>
              <w:t>请登录星火</w:t>
            </w:r>
            <w:r w:rsidR="00C80E0D">
              <w:rPr>
                <w:rFonts w:hint="eastAsia"/>
              </w:rPr>
              <w:t>金服</w:t>
            </w:r>
            <w:r w:rsidR="00196D3E">
              <w:rPr>
                <w:rFonts w:hint="eastAsia"/>
              </w:rPr>
              <w:t>进行提现</w:t>
            </w:r>
            <w:r w:rsidR="00196D3E" w:rsidRPr="00187166">
              <w:rPr>
                <w:rFonts w:hint="eastAsia"/>
              </w:rPr>
              <w:t>。</w:t>
            </w:r>
          </w:p>
        </w:tc>
        <w:tc>
          <w:tcPr>
            <w:tcW w:w="1701" w:type="dxa"/>
          </w:tcPr>
          <w:p w14:paraId="08019DA4" w14:textId="77777777" w:rsidR="00187166" w:rsidRDefault="00187166" w:rsidP="00187166"/>
        </w:tc>
        <w:tc>
          <w:tcPr>
            <w:tcW w:w="1661" w:type="dxa"/>
          </w:tcPr>
          <w:p w14:paraId="41094E68" w14:textId="77777777" w:rsidR="00187166" w:rsidRDefault="00187166" w:rsidP="00187166"/>
        </w:tc>
      </w:tr>
      <w:tr w:rsidR="00DA76FF" w14:paraId="6CA9BAAE" w14:textId="77777777" w:rsidTr="00DA76FF">
        <w:tc>
          <w:tcPr>
            <w:tcW w:w="2122" w:type="dxa"/>
          </w:tcPr>
          <w:p w14:paraId="55BB422A" w14:textId="410082A3" w:rsidR="00DA76FF" w:rsidRDefault="00DA76FF" w:rsidP="007F346B">
            <w:r>
              <w:rPr>
                <w:rFonts w:hint="eastAsia"/>
              </w:rPr>
              <w:t>提现短信</w:t>
            </w:r>
          </w:p>
        </w:tc>
        <w:tc>
          <w:tcPr>
            <w:tcW w:w="4252" w:type="dxa"/>
          </w:tcPr>
          <w:p w14:paraId="0BE62F36" w14:textId="77F95F6F" w:rsidR="00DA76FF" w:rsidRDefault="00DA76FF" w:rsidP="001A2641">
            <w:r w:rsidRPr="00187166">
              <w:rPr>
                <w:rFonts w:hint="eastAsia"/>
              </w:rPr>
              <w:t>&lt;</w:t>
            </w:r>
            <w:r w:rsidRPr="00187166">
              <w:rPr>
                <w:rFonts w:hint="eastAsia"/>
              </w:rPr>
              <w:t>星火</w:t>
            </w:r>
            <w:r w:rsidRPr="00187166">
              <w:rPr>
                <w:rFonts w:hint="eastAsia"/>
              </w:rPr>
              <w:t>&gt;</w:t>
            </w:r>
            <w:r w:rsidRPr="00187166">
              <w:rPr>
                <w:rFonts w:hint="eastAsia"/>
              </w:rPr>
              <w:t>您</w:t>
            </w:r>
            <w:r>
              <w:rPr>
                <w:rFonts w:hint="eastAsia"/>
              </w:rPr>
              <w:t>于</w:t>
            </w:r>
            <w:r w:rsidRPr="00C80E0D">
              <w:rPr>
                <w:rFonts w:hint="eastAsia"/>
                <w:color w:val="FF0000"/>
              </w:rPr>
              <w:t>${year}</w:t>
            </w:r>
            <w:r>
              <w:rPr>
                <w:rFonts w:hint="eastAsia"/>
              </w:rPr>
              <w:t>年</w:t>
            </w:r>
            <w:r w:rsidRPr="00C80E0D">
              <w:rPr>
                <w:rFonts w:hint="eastAsia"/>
                <w:color w:val="FF0000"/>
              </w:rPr>
              <w:t>${month}</w:t>
            </w:r>
            <w:r>
              <w:rPr>
                <w:rFonts w:hint="eastAsia"/>
              </w:rPr>
              <w:t>月</w:t>
            </w:r>
            <w:r w:rsidRPr="00C80E0D">
              <w:rPr>
                <w:rFonts w:hint="eastAsia"/>
                <w:color w:val="FF0000"/>
              </w:rPr>
              <w:t>${day}</w:t>
            </w:r>
            <w:r>
              <w:rPr>
                <w:rFonts w:hint="eastAsia"/>
              </w:rPr>
              <w:t>日</w:t>
            </w:r>
            <w:r w:rsidR="001A2641">
              <w:rPr>
                <w:rFonts w:hint="eastAsia"/>
              </w:rPr>
              <w:t>从</w:t>
            </w:r>
            <w:r w:rsidRPr="00C80E0D">
              <w:rPr>
                <w:rFonts w:hint="eastAsia"/>
                <w:color w:val="FF0000"/>
              </w:rPr>
              <w:t>${</w:t>
            </w:r>
            <w:r w:rsidRPr="00C80E0D">
              <w:rPr>
                <w:color w:val="FF0000"/>
              </w:rPr>
              <w:t>accountName</w:t>
            </w:r>
            <w:r w:rsidRPr="00C80E0D">
              <w:rPr>
                <w:rFonts w:hint="eastAsia"/>
                <w:color w:val="FF0000"/>
              </w:rPr>
              <w:t>}</w:t>
            </w:r>
            <w:r>
              <w:rPr>
                <w:rFonts w:hint="eastAsia"/>
              </w:rPr>
              <w:t>存管</w:t>
            </w:r>
            <w:r>
              <w:t>账户</w:t>
            </w:r>
            <w:r>
              <w:rPr>
                <w:rFonts w:hint="eastAsia"/>
              </w:rPr>
              <w:t>提现</w:t>
            </w:r>
            <w:r w:rsidRPr="00C80E0D">
              <w:rPr>
                <w:color w:val="FF0000"/>
              </w:rPr>
              <w:t>${amount}</w:t>
            </w:r>
            <w:r>
              <w:rPr>
                <w:rFonts w:hint="eastAsia"/>
              </w:rPr>
              <w:t>元</w:t>
            </w:r>
            <w:r w:rsidR="00C80E0D">
              <w:rPr>
                <w:rFonts w:hint="eastAsia"/>
              </w:rPr>
              <w:t>至</w:t>
            </w:r>
            <w:r w:rsidR="00C80E0D" w:rsidRPr="00C80E0D">
              <w:rPr>
                <w:rFonts w:hint="eastAsia"/>
                <w:color w:val="FF0000"/>
              </w:rPr>
              <w:t>${comName}</w:t>
            </w:r>
            <w:r w:rsidR="00C80E0D" w:rsidRPr="00E708BC">
              <w:rPr>
                <w:rFonts w:hint="eastAsia"/>
              </w:rPr>
              <w:t>(</w:t>
            </w:r>
            <w:r w:rsidR="00C80E0D" w:rsidRPr="00C80E0D">
              <w:rPr>
                <w:rFonts w:hint="eastAsia"/>
                <w:color w:val="FF0000"/>
              </w:rPr>
              <w:t>${docNo}</w:t>
            </w:r>
            <w:r w:rsidR="00C80E0D" w:rsidRPr="00E708BC">
              <w:rPr>
                <w:rFonts w:hint="eastAsia"/>
              </w:rPr>
              <w:t>)</w:t>
            </w:r>
            <w:r w:rsidR="00C80E0D" w:rsidRPr="00C80E0D">
              <w:rPr>
                <w:rFonts w:hint="eastAsia"/>
              </w:rPr>
              <w:t>账户中，请关注银行到账信息。</w:t>
            </w:r>
          </w:p>
        </w:tc>
        <w:tc>
          <w:tcPr>
            <w:tcW w:w="1701" w:type="dxa"/>
          </w:tcPr>
          <w:p w14:paraId="18ADD7F4" w14:textId="77777777" w:rsidR="00DA76FF" w:rsidRDefault="00DA76FF" w:rsidP="007F346B"/>
        </w:tc>
        <w:tc>
          <w:tcPr>
            <w:tcW w:w="1661" w:type="dxa"/>
          </w:tcPr>
          <w:p w14:paraId="60425AFE" w14:textId="77777777" w:rsidR="00DA76FF" w:rsidRDefault="00DA76FF" w:rsidP="007F346B"/>
        </w:tc>
      </w:tr>
    </w:tbl>
    <w:p w14:paraId="691CD4B5" w14:textId="7CBB3983" w:rsidR="00187166" w:rsidRDefault="008B34AE" w:rsidP="00187166">
      <w:r>
        <w:rPr>
          <w:rFonts w:hint="eastAsia"/>
        </w:rPr>
        <w:t>变量</w:t>
      </w:r>
      <w:r>
        <w:t>说明：</w:t>
      </w:r>
    </w:p>
    <w:p w14:paraId="4BFC4D8B" w14:textId="4CFE4F8C" w:rsidR="008B34AE" w:rsidRDefault="008B34AE" w:rsidP="00187166">
      <w:pPr>
        <w:rPr>
          <w:color w:val="FF0000"/>
        </w:rPr>
      </w:pPr>
      <w:r w:rsidRPr="00C80E0D">
        <w:rPr>
          <w:rFonts w:hint="eastAsia"/>
          <w:color w:val="FF0000"/>
        </w:rPr>
        <w:t>${custName}</w:t>
      </w:r>
      <w:r w:rsidRPr="008B34AE">
        <w:rPr>
          <w:rFonts w:hint="eastAsia"/>
        </w:rPr>
        <w:t>——</w:t>
      </w:r>
      <w:r w:rsidRPr="008B34AE">
        <w:t>产品名称</w:t>
      </w:r>
      <w:r>
        <w:rPr>
          <w:rFonts w:hint="eastAsia"/>
        </w:rPr>
        <w:t>，</w:t>
      </w:r>
      <w:r w:rsidR="008B63E7">
        <w:rPr>
          <w:rFonts w:hint="eastAsia"/>
        </w:rPr>
        <w:t xml:space="preserve">               </w:t>
      </w:r>
      <w:r w:rsidR="008B63E7">
        <w:t xml:space="preserve"> </w:t>
      </w:r>
      <w:r>
        <w:t>如：月盈宝（</w:t>
      </w:r>
      <w:r>
        <w:rPr>
          <w:rFonts w:hint="eastAsia"/>
        </w:rPr>
        <w:t>36</w:t>
      </w:r>
      <w:r>
        <w:rPr>
          <w:rFonts w:hint="eastAsia"/>
        </w:rPr>
        <w:t>期</w:t>
      </w:r>
      <w:r>
        <w:t>）</w:t>
      </w:r>
    </w:p>
    <w:p w14:paraId="09AE4E7A" w14:textId="1F3EF308" w:rsidR="008B34AE" w:rsidRDefault="008B34AE" w:rsidP="00187166">
      <w:r w:rsidRPr="00C80E0D">
        <w:rPr>
          <w:rFonts w:hint="eastAsia"/>
          <w:color w:val="FF0000"/>
        </w:rPr>
        <w:t>${year}</w:t>
      </w:r>
      <w:r>
        <w:rPr>
          <w:rFonts w:hint="eastAsia"/>
        </w:rPr>
        <w:t>年</w:t>
      </w:r>
      <w:r w:rsidRPr="00C80E0D">
        <w:rPr>
          <w:rFonts w:hint="eastAsia"/>
          <w:color w:val="FF0000"/>
        </w:rPr>
        <w:t>${month}</w:t>
      </w:r>
      <w:r>
        <w:rPr>
          <w:rFonts w:hint="eastAsia"/>
        </w:rPr>
        <w:t>月</w:t>
      </w:r>
      <w:r w:rsidRPr="00C80E0D">
        <w:rPr>
          <w:rFonts w:hint="eastAsia"/>
          <w:color w:val="FF0000"/>
        </w:rPr>
        <w:t>${day}</w:t>
      </w:r>
      <w:r w:rsidRPr="008B34AE">
        <w:rPr>
          <w:rFonts w:hint="eastAsia"/>
        </w:rPr>
        <w:t>日</w:t>
      </w:r>
      <w:r>
        <w:rPr>
          <w:rFonts w:hint="eastAsia"/>
        </w:rPr>
        <w:t>——</w:t>
      </w:r>
      <w:r w:rsidR="008B63E7">
        <w:rPr>
          <w:rFonts w:hint="eastAsia"/>
        </w:rPr>
        <w:t xml:space="preserve">            </w:t>
      </w:r>
      <w:r>
        <w:rPr>
          <w:rFonts w:hint="eastAsia"/>
        </w:rPr>
        <w:t>如：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47FC1EF1" w14:textId="533E9F4D" w:rsidR="008B34AE" w:rsidRDefault="008B34AE" w:rsidP="00187166">
      <w:r w:rsidRPr="00187166">
        <w:rPr>
          <w:rFonts w:hint="eastAsia"/>
        </w:rPr>
        <w:t>第</w:t>
      </w:r>
      <w:r w:rsidRPr="00C80E0D">
        <w:rPr>
          <w:rFonts w:hint="eastAsia"/>
          <w:color w:val="FF0000"/>
        </w:rPr>
        <w:t>${docNo}</w:t>
      </w:r>
      <w:r w:rsidRPr="00187166">
        <w:rPr>
          <w:rFonts w:hint="eastAsia"/>
        </w:rPr>
        <w:t>期</w:t>
      </w:r>
      <w:r>
        <w:rPr>
          <w:rFonts w:hint="eastAsia"/>
        </w:rPr>
        <w:t>——</w:t>
      </w:r>
      <w:r>
        <w:t>月盈宝回款期数，</w:t>
      </w:r>
      <w:r w:rsidR="008B63E7">
        <w:rPr>
          <w:rFonts w:hint="eastAsia"/>
        </w:rPr>
        <w:t xml:space="preserve">         </w:t>
      </w:r>
      <w:r>
        <w:t>如：第</w:t>
      </w:r>
      <w:r>
        <w:rPr>
          <w:rFonts w:hint="eastAsia"/>
        </w:rPr>
        <w:t>3</w:t>
      </w:r>
      <w:r>
        <w:rPr>
          <w:rFonts w:hint="eastAsia"/>
        </w:rPr>
        <w:t>期</w:t>
      </w:r>
    </w:p>
    <w:p w14:paraId="2E4ADF1E" w14:textId="247226F7" w:rsidR="008B34AE" w:rsidRDefault="008B34AE" w:rsidP="00187166">
      <w:r w:rsidRPr="00C80E0D">
        <w:rPr>
          <w:rFonts w:hint="eastAsia"/>
          <w:color w:val="FF0000"/>
        </w:rPr>
        <w:t>${</w:t>
      </w:r>
      <w:r w:rsidRPr="00C80E0D">
        <w:rPr>
          <w:color w:val="FF0000"/>
        </w:rPr>
        <w:t>accountName</w:t>
      </w:r>
      <w:r w:rsidRPr="00C80E0D">
        <w:rPr>
          <w:rFonts w:hint="eastAsia"/>
          <w:color w:val="FF0000"/>
        </w:rPr>
        <w:t>}</w:t>
      </w:r>
      <w:r w:rsidRPr="008B34AE">
        <w:rPr>
          <w:rFonts w:hint="eastAsia"/>
        </w:rPr>
        <w:t>——</w:t>
      </w:r>
      <w:r>
        <w:rPr>
          <w:rFonts w:hint="eastAsia"/>
        </w:rPr>
        <w:t>对应</w:t>
      </w:r>
      <w:r>
        <w:t>存管渠道，</w:t>
      </w:r>
      <w:r w:rsidR="008B63E7">
        <w:rPr>
          <w:rFonts w:hint="eastAsia"/>
        </w:rPr>
        <w:t xml:space="preserve">         </w:t>
      </w:r>
      <w:r>
        <w:t>如</w:t>
      </w:r>
      <w:r>
        <w:rPr>
          <w:rFonts w:hint="eastAsia"/>
        </w:rPr>
        <w:t>：</w:t>
      </w:r>
      <w:r>
        <w:t>宜信惠民</w:t>
      </w:r>
      <w:r>
        <w:rPr>
          <w:rFonts w:hint="eastAsia"/>
        </w:rPr>
        <w:t>或宜人贷</w:t>
      </w:r>
    </w:p>
    <w:p w14:paraId="19AA104A" w14:textId="42B2FC55" w:rsidR="008B34AE" w:rsidRDefault="008B34AE" w:rsidP="00187166">
      <w:r>
        <w:rPr>
          <w:rFonts w:hint="eastAsia"/>
        </w:rPr>
        <w:t>提现</w:t>
      </w:r>
      <w:r w:rsidRPr="00C80E0D">
        <w:rPr>
          <w:color w:val="FF0000"/>
        </w:rPr>
        <w:t>${amount}</w:t>
      </w:r>
      <w:r>
        <w:rPr>
          <w:rFonts w:hint="eastAsia"/>
        </w:rPr>
        <w:t>元——</w:t>
      </w:r>
      <w:r>
        <w:t>提现</w:t>
      </w:r>
      <w:r w:rsidR="00B67C9E">
        <w:rPr>
          <w:rFonts w:hint="eastAsia"/>
        </w:rPr>
        <w:t>金额</w:t>
      </w:r>
      <w:r>
        <w:t>，</w:t>
      </w:r>
      <w:r w:rsidR="008B63E7">
        <w:rPr>
          <w:rFonts w:hint="eastAsia"/>
        </w:rPr>
        <w:t xml:space="preserve">            </w:t>
      </w:r>
      <w:r>
        <w:t>如</w:t>
      </w:r>
      <w:r>
        <w:rPr>
          <w:rFonts w:hint="eastAsia"/>
        </w:rPr>
        <w:t>：</w:t>
      </w:r>
      <w:r>
        <w:t>提现</w:t>
      </w:r>
      <w:r>
        <w:rPr>
          <w:rFonts w:hint="eastAsia"/>
        </w:rPr>
        <w:t>1012.32</w:t>
      </w:r>
      <w:r>
        <w:rPr>
          <w:rFonts w:hint="eastAsia"/>
        </w:rPr>
        <w:t>元</w:t>
      </w:r>
    </w:p>
    <w:p w14:paraId="2F6053BF" w14:textId="4DAD5034" w:rsidR="008B34AE" w:rsidRDefault="008B34AE" w:rsidP="00187166">
      <w:r w:rsidRPr="00C80E0D">
        <w:rPr>
          <w:rFonts w:hint="eastAsia"/>
          <w:color w:val="FF0000"/>
        </w:rPr>
        <w:t>${comName}</w:t>
      </w:r>
      <w:r w:rsidRPr="00E708BC">
        <w:rPr>
          <w:rFonts w:hint="eastAsia"/>
        </w:rPr>
        <w:t>(</w:t>
      </w:r>
      <w:r w:rsidRPr="00C80E0D">
        <w:rPr>
          <w:rFonts w:hint="eastAsia"/>
          <w:color w:val="FF0000"/>
        </w:rPr>
        <w:t>${docNo}</w:t>
      </w:r>
      <w:r w:rsidRPr="00E708BC">
        <w:rPr>
          <w:rFonts w:hint="eastAsia"/>
        </w:rPr>
        <w:t>)</w:t>
      </w:r>
      <w:r w:rsidRPr="00C80E0D">
        <w:rPr>
          <w:rFonts w:hint="eastAsia"/>
        </w:rPr>
        <w:t>账户中</w:t>
      </w:r>
      <w:r>
        <w:rPr>
          <w:rFonts w:hint="eastAsia"/>
        </w:rPr>
        <w:t>——</w:t>
      </w:r>
      <w:r>
        <w:t>银行名称</w:t>
      </w:r>
      <w:r w:rsidR="008B63E7">
        <w:rPr>
          <w:rFonts w:hint="eastAsia"/>
        </w:rPr>
        <w:t>（</w:t>
      </w:r>
      <w:r w:rsidR="008B63E7">
        <w:t>尾</w:t>
      </w:r>
      <w:r w:rsidR="008B63E7">
        <w:rPr>
          <w:rFonts w:hint="eastAsia"/>
        </w:rPr>
        <w:t>四位）</w:t>
      </w:r>
      <w:r>
        <w:t>，如</w:t>
      </w:r>
      <w:r>
        <w:rPr>
          <w:rFonts w:hint="eastAsia"/>
        </w:rPr>
        <w:t>：</w:t>
      </w:r>
      <w:r>
        <w:t>工商银行</w:t>
      </w:r>
      <w:r>
        <w:rPr>
          <w:rFonts w:hint="eastAsia"/>
        </w:rPr>
        <w:t>（</w:t>
      </w:r>
      <w:r>
        <w:rPr>
          <w:rFonts w:hint="eastAsia"/>
        </w:rPr>
        <w:t>7766</w:t>
      </w:r>
      <w:r>
        <w:rPr>
          <w:rFonts w:hint="eastAsia"/>
        </w:rPr>
        <w:t>）账户</w:t>
      </w:r>
      <w:r>
        <w:t>中</w:t>
      </w:r>
    </w:p>
    <w:sectPr w:rsidR="008B34AE" w:rsidSect="00010709">
      <w:footerReference w:type="default" r:id="rId2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B4FFF" w14:textId="77777777" w:rsidR="0031747E" w:rsidRDefault="0031747E" w:rsidP="00B417A7">
      <w:r>
        <w:separator/>
      </w:r>
    </w:p>
  </w:endnote>
  <w:endnote w:type="continuationSeparator" w:id="0">
    <w:p w14:paraId="231D2C14" w14:textId="77777777" w:rsidR="0031747E" w:rsidRDefault="0031747E" w:rsidP="00B4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84975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7F1C00F" w14:textId="77777777" w:rsidR="007F346B" w:rsidRDefault="007F346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102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102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620880" w14:textId="77777777" w:rsidR="007F346B" w:rsidRDefault="007F34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53D69" w14:textId="77777777" w:rsidR="0031747E" w:rsidRDefault="0031747E" w:rsidP="00B417A7">
      <w:r>
        <w:separator/>
      </w:r>
    </w:p>
  </w:footnote>
  <w:footnote w:type="continuationSeparator" w:id="0">
    <w:p w14:paraId="206673CB" w14:textId="77777777" w:rsidR="0031747E" w:rsidRDefault="0031747E" w:rsidP="00B41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30B1"/>
    <w:multiLevelType w:val="hybridMultilevel"/>
    <w:tmpl w:val="1DC68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3086E"/>
    <w:multiLevelType w:val="hybridMultilevel"/>
    <w:tmpl w:val="6CAEE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42B9D"/>
    <w:multiLevelType w:val="hybridMultilevel"/>
    <w:tmpl w:val="339A0E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236B1B"/>
    <w:multiLevelType w:val="hybridMultilevel"/>
    <w:tmpl w:val="7B9A2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224731"/>
    <w:multiLevelType w:val="hybridMultilevel"/>
    <w:tmpl w:val="4B78A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7065AB"/>
    <w:multiLevelType w:val="multilevel"/>
    <w:tmpl w:val="4026723C"/>
    <w:styleLink w:val="4"/>
    <w:lvl w:ilvl="0">
      <w:start w:val="1"/>
      <w:numFmt w:val="decimal"/>
      <w:lvlText w:val="%1"/>
      <w:lvlJc w:val="left"/>
      <w:pPr>
        <w:ind w:left="170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6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694" w:hanging="567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2552"/>
      </w:pPr>
      <w:rPr>
        <w:rFonts w:eastAsia="宋体" w:hint="eastAsia"/>
        <w:sz w:val="28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6" w15:restartNumberingAfterBreak="0">
    <w:nsid w:val="262348AF"/>
    <w:multiLevelType w:val="hybridMultilevel"/>
    <w:tmpl w:val="684EF3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052EF0"/>
    <w:multiLevelType w:val="hybridMultilevel"/>
    <w:tmpl w:val="5A68AD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01446C"/>
    <w:multiLevelType w:val="multilevel"/>
    <w:tmpl w:val="0EE84B4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F3C2777"/>
    <w:multiLevelType w:val="hybridMultilevel"/>
    <w:tmpl w:val="67AC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E4EAC"/>
    <w:multiLevelType w:val="hybridMultilevel"/>
    <w:tmpl w:val="6E148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565E2E"/>
    <w:multiLevelType w:val="hybridMultilevel"/>
    <w:tmpl w:val="684EF3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7B22AB"/>
    <w:multiLevelType w:val="hybridMultilevel"/>
    <w:tmpl w:val="4DE6D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FE2235"/>
    <w:multiLevelType w:val="hybridMultilevel"/>
    <w:tmpl w:val="20245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3"/>
  </w:num>
  <w:num w:numId="13">
    <w:abstractNumId w:val="12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4F"/>
    <w:rsid w:val="00000FAA"/>
    <w:rsid w:val="000019DC"/>
    <w:rsid w:val="000026B4"/>
    <w:rsid w:val="00003AD1"/>
    <w:rsid w:val="00004ACF"/>
    <w:rsid w:val="00004F04"/>
    <w:rsid w:val="00010709"/>
    <w:rsid w:val="00021694"/>
    <w:rsid w:val="00025DBD"/>
    <w:rsid w:val="00026728"/>
    <w:rsid w:val="000268AE"/>
    <w:rsid w:val="0003519A"/>
    <w:rsid w:val="00036949"/>
    <w:rsid w:val="000378C6"/>
    <w:rsid w:val="000410A8"/>
    <w:rsid w:val="00041AD0"/>
    <w:rsid w:val="00042B14"/>
    <w:rsid w:val="000431F5"/>
    <w:rsid w:val="00046767"/>
    <w:rsid w:val="00050A40"/>
    <w:rsid w:val="0005403A"/>
    <w:rsid w:val="000626F0"/>
    <w:rsid w:val="000631A8"/>
    <w:rsid w:val="000737FE"/>
    <w:rsid w:val="0007471B"/>
    <w:rsid w:val="00083C50"/>
    <w:rsid w:val="00084C7B"/>
    <w:rsid w:val="00086BCA"/>
    <w:rsid w:val="000907B1"/>
    <w:rsid w:val="00096AED"/>
    <w:rsid w:val="000A1D5D"/>
    <w:rsid w:val="000A3641"/>
    <w:rsid w:val="000A609A"/>
    <w:rsid w:val="000B0FE6"/>
    <w:rsid w:val="000B390F"/>
    <w:rsid w:val="000B5F0B"/>
    <w:rsid w:val="000B7D71"/>
    <w:rsid w:val="000C15DC"/>
    <w:rsid w:val="000C59C3"/>
    <w:rsid w:val="000D3649"/>
    <w:rsid w:val="000E3670"/>
    <w:rsid w:val="000E44A7"/>
    <w:rsid w:val="000E553F"/>
    <w:rsid w:val="000F0C30"/>
    <w:rsid w:val="000F0C4D"/>
    <w:rsid w:val="000F1206"/>
    <w:rsid w:val="000F3EFD"/>
    <w:rsid w:val="000F6777"/>
    <w:rsid w:val="00102647"/>
    <w:rsid w:val="00105A4F"/>
    <w:rsid w:val="0010755F"/>
    <w:rsid w:val="00111E3A"/>
    <w:rsid w:val="00113A04"/>
    <w:rsid w:val="00120587"/>
    <w:rsid w:val="00120894"/>
    <w:rsid w:val="00120F47"/>
    <w:rsid w:val="001238D5"/>
    <w:rsid w:val="00127532"/>
    <w:rsid w:val="00131572"/>
    <w:rsid w:val="00131802"/>
    <w:rsid w:val="00132359"/>
    <w:rsid w:val="001347EF"/>
    <w:rsid w:val="00141787"/>
    <w:rsid w:val="001466C4"/>
    <w:rsid w:val="0015454C"/>
    <w:rsid w:val="001547DE"/>
    <w:rsid w:val="0015735D"/>
    <w:rsid w:val="0016096A"/>
    <w:rsid w:val="00171713"/>
    <w:rsid w:val="0017318A"/>
    <w:rsid w:val="00183B0B"/>
    <w:rsid w:val="0018578A"/>
    <w:rsid w:val="00186B44"/>
    <w:rsid w:val="00187166"/>
    <w:rsid w:val="001932B9"/>
    <w:rsid w:val="00196D3E"/>
    <w:rsid w:val="001A0015"/>
    <w:rsid w:val="001A1FDC"/>
    <w:rsid w:val="001A2641"/>
    <w:rsid w:val="001A4163"/>
    <w:rsid w:val="001A6B91"/>
    <w:rsid w:val="001B5FD1"/>
    <w:rsid w:val="001B7E50"/>
    <w:rsid w:val="001C5616"/>
    <w:rsid w:val="001C6611"/>
    <w:rsid w:val="001D0989"/>
    <w:rsid w:val="001D26C7"/>
    <w:rsid w:val="001E1E48"/>
    <w:rsid w:val="001E4625"/>
    <w:rsid w:val="001F05E8"/>
    <w:rsid w:val="001F08A6"/>
    <w:rsid w:val="001F20AB"/>
    <w:rsid w:val="001F462D"/>
    <w:rsid w:val="00200C1B"/>
    <w:rsid w:val="002023C5"/>
    <w:rsid w:val="00206574"/>
    <w:rsid w:val="00216CA4"/>
    <w:rsid w:val="00220283"/>
    <w:rsid w:val="00225D4D"/>
    <w:rsid w:val="0023094B"/>
    <w:rsid w:val="002358F6"/>
    <w:rsid w:val="002427D1"/>
    <w:rsid w:val="00242BA7"/>
    <w:rsid w:val="00242E4A"/>
    <w:rsid w:val="00242F80"/>
    <w:rsid w:val="002450D5"/>
    <w:rsid w:val="002451E5"/>
    <w:rsid w:val="002469E2"/>
    <w:rsid w:val="00246B50"/>
    <w:rsid w:val="00256958"/>
    <w:rsid w:val="00264041"/>
    <w:rsid w:val="002706C3"/>
    <w:rsid w:val="002718A6"/>
    <w:rsid w:val="00272003"/>
    <w:rsid w:val="0029036C"/>
    <w:rsid w:val="0029380D"/>
    <w:rsid w:val="002A212D"/>
    <w:rsid w:val="002A2B18"/>
    <w:rsid w:val="002A4887"/>
    <w:rsid w:val="002A781E"/>
    <w:rsid w:val="002C0B71"/>
    <w:rsid w:val="002C386F"/>
    <w:rsid w:val="002C46BC"/>
    <w:rsid w:val="002C4BF6"/>
    <w:rsid w:val="002E2385"/>
    <w:rsid w:val="002E3FFF"/>
    <w:rsid w:val="002F0E35"/>
    <w:rsid w:val="002F15D0"/>
    <w:rsid w:val="002F33AD"/>
    <w:rsid w:val="002F7579"/>
    <w:rsid w:val="00302006"/>
    <w:rsid w:val="00310FBC"/>
    <w:rsid w:val="003160CC"/>
    <w:rsid w:val="0031747E"/>
    <w:rsid w:val="003179E2"/>
    <w:rsid w:val="00323A06"/>
    <w:rsid w:val="0032445E"/>
    <w:rsid w:val="00327817"/>
    <w:rsid w:val="00330157"/>
    <w:rsid w:val="003329CB"/>
    <w:rsid w:val="00340741"/>
    <w:rsid w:val="00342081"/>
    <w:rsid w:val="00342E35"/>
    <w:rsid w:val="00343BAE"/>
    <w:rsid w:val="00344EA4"/>
    <w:rsid w:val="00345643"/>
    <w:rsid w:val="00356B97"/>
    <w:rsid w:val="0036669A"/>
    <w:rsid w:val="00374FD0"/>
    <w:rsid w:val="00375CE4"/>
    <w:rsid w:val="00377B0D"/>
    <w:rsid w:val="0038161A"/>
    <w:rsid w:val="003844E8"/>
    <w:rsid w:val="00385880"/>
    <w:rsid w:val="0038609A"/>
    <w:rsid w:val="0039036D"/>
    <w:rsid w:val="0039131B"/>
    <w:rsid w:val="00391AC2"/>
    <w:rsid w:val="0039204C"/>
    <w:rsid w:val="00392BDE"/>
    <w:rsid w:val="003A2717"/>
    <w:rsid w:val="003A3333"/>
    <w:rsid w:val="003A5B2F"/>
    <w:rsid w:val="003A6B66"/>
    <w:rsid w:val="003A7280"/>
    <w:rsid w:val="003B32CA"/>
    <w:rsid w:val="003B792B"/>
    <w:rsid w:val="003C19C2"/>
    <w:rsid w:val="003C2F99"/>
    <w:rsid w:val="003C3691"/>
    <w:rsid w:val="003C7193"/>
    <w:rsid w:val="003D089D"/>
    <w:rsid w:val="003D0FFC"/>
    <w:rsid w:val="003D291B"/>
    <w:rsid w:val="003D372B"/>
    <w:rsid w:val="003D6345"/>
    <w:rsid w:val="003E5F48"/>
    <w:rsid w:val="003E6B33"/>
    <w:rsid w:val="003E7060"/>
    <w:rsid w:val="003F316D"/>
    <w:rsid w:val="003F3884"/>
    <w:rsid w:val="003F6D8D"/>
    <w:rsid w:val="0040200F"/>
    <w:rsid w:val="00402D40"/>
    <w:rsid w:val="00405E7E"/>
    <w:rsid w:val="00410377"/>
    <w:rsid w:val="004119CF"/>
    <w:rsid w:val="00413A07"/>
    <w:rsid w:val="0041663F"/>
    <w:rsid w:val="0042272B"/>
    <w:rsid w:val="00426C54"/>
    <w:rsid w:val="004301A4"/>
    <w:rsid w:val="004303C7"/>
    <w:rsid w:val="00433A37"/>
    <w:rsid w:val="0044063C"/>
    <w:rsid w:val="004469A6"/>
    <w:rsid w:val="00446F68"/>
    <w:rsid w:val="004478A8"/>
    <w:rsid w:val="00451A12"/>
    <w:rsid w:val="004615F0"/>
    <w:rsid w:val="00462273"/>
    <w:rsid w:val="004644C0"/>
    <w:rsid w:val="00471E4C"/>
    <w:rsid w:val="00473FBE"/>
    <w:rsid w:val="004746D2"/>
    <w:rsid w:val="00474CF6"/>
    <w:rsid w:val="004779F2"/>
    <w:rsid w:val="00485822"/>
    <w:rsid w:val="00494515"/>
    <w:rsid w:val="0049478D"/>
    <w:rsid w:val="004A51AC"/>
    <w:rsid w:val="004A7CAD"/>
    <w:rsid w:val="004B0AA2"/>
    <w:rsid w:val="004B3806"/>
    <w:rsid w:val="004C02F3"/>
    <w:rsid w:val="004C4EB7"/>
    <w:rsid w:val="004C50C9"/>
    <w:rsid w:val="004D3A47"/>
    <w:rsid w:val="004D479B"/>
    <w:rsid w:val="004E055E"/>
    <w:rsid w:val="004E362F"/>
    <w:rsid w:val="004F053C"/>
    <w:rsid w:val="004F0E06"/>
    <w:rsid w:val="004F1273"/>
    <w:rsid w:val="004F20FB"/>
    <w:rsid w:val="004F66C0"/>
    <w:rsid w:val="00501125"/>
    <w:rsid w:val="00504EBD"/>
    <w:rsid w:val="00511D15"/>
    <w:rsid w:val="00513739"/>
    <w:rsid w:val="005141F4"/>
    <w:rsid w:val="005153B0"/>
    <w:rsid w:val="005173D7"/>
    <w:rsid w:val="00522522"/>
    <w:rsid w:val="00523B30"/>
    <w:rsid w:val="0052500D"/>
    <w:rsid w:val="0053679F"/>
    <w:rsid w:val="005374E0"/>
    <w:rsid w:val="00540AD7"/>
    <w:rsid w:val="00541EEF"/>
    <w:rsid w:val="005431EC"/>
    <w:rsid w:val="00545458"/>
    <w:rsid w:val="005501FC"/>
    <w:rsid w:val="00554D21"/>
    <w:rsid w:val="00557860"/>
    <w:rsid w:val="00566718"/>
    <w:rsid w:val="0056689A"/>
    <w:rsid w:val="00570152"/>
    <w:rsid w:val="00570C07"/>
    <w:rsid w:val="00573E48"/>
    <w:rsid w:val="00574B85"/>
    <w:rsid w:val="005769EC"/>
    <w:rsid w:val="0058067F"/>
    <w:rsid w:val="005848CB"/>
    <w:rsid w:val="00586E95"/>
    <w:rsid w:val="00591186"/>
    <w:rsid w:val="005A0EAD"/>
    <w:rsid w:val="005A681F"/>
    <w:rsid w:val="005A6B2C"/>
    <w:rsid w:val="005B0803"/>
    <w:rsid w:val="005B43A3"/>
    <w:rsid w:val="005C0EDB"/>
    <w:rsid w:val="005C1F80"/>
    <w:rsid w:val="005C3893"/>
    <w:rsid w:val="005D277C"/>
    <w:rsid w:val="005E4DF3"/>
    <w:rsid w:val="005E5CDE"/>
    <w:rsid w:val="005E5F3B"/>
    <w:rsid w:val="005E7DC6"/>
    <w:rsid w:val="005F1E82"/>
    <w:rsid w:val="005F293A"/>
    <w:rsid w:val="005F3A60"/>
    <w:rsid w:val="00602C08"/>
    <w:rsid w:val="0060388D"/>
    <w:rsid w:val="00606326"/>
    <w:rsid w:val="00616168"/>
    <w:rsid w:val="00622167"/>
    <w:rsid w:val="006224BA"/>
    <w:rsid w:val="006231F9"/>
    <w:rsid w:val="00625FA0"/>
    <w:rsid w:val="006331F0"/>
    <w:rsid w:val="00634520"/>
    <w:rsid w:val="00637E75"/>
    <w:rsid w:val="00641EBD"/>
    <w:rsid w:val="0064545E"/>
    <w:rsid w:val="006465F8"/>
    <w:rsid w:val="00647A90"/>
    <w:rsid w:val="00651A35"/>
    <w:rsid w:val="00652B56"/>
    <w:rsid w:val="006603EF"/>
    <w:rsid w:val="0066736D"/>
    <w:rsid w:val="006719AA"/>
    <w:rsid w:val="00674387"/>
    <w:rsid w:val="0067580A"/>
    <w:rsid w:val="006923D1"/>
    <w:rsid w:val="006959D4"/>
    <w:rsid w:val="006A0CA8"/>
    <w:rsid w:val="006A24DB"/>
    <w:rsid w:val="006A3170"/>
    <w:rsid w:val="006A33C7"/>
    <w:rsid w:val="006A3671"/>
    <w:rsid w:val="006B1954"/>
    <w:rsid w:val="006B4B97"/>
    <w:rsid w:val="006B4F34"/>
    <w:rsid w:val="006C01F1"/>
    <w:rsid w:val="006C1D1B"/>
    <w:rsid w:val="006C2DD9"/>
    <w:rsid w:val="006C2E2E"/>
    <w:rsid w:val="006D3C37"/>
    <w:rsid w:val="006D3EDC"/>
    <w:rsid w:val="006D441F"/>
    <w:rsid w:val="006D638B"/>
    <w:rsid w:val="006E1022"/>
    <w:rsid w:val="006E25F0"/>
    <w:rsid w:val="006E5EB0"/>
    <w:rsid w:val="006E687F"/>
    <w:rsid w:val="006F1AA1"/>
    <w:rsid w:val="006F68AF"/>
    <w:rsid w:val="00700754"/>
    <w:rsid w:val="00701FC9"/>
    <w:rsid w:val="00707E3B"/>
    <w:rsid w:val="00711C57"/>
    <w:rsid w:val="00712F77"/>
    <w:rsid w:val="0071656A"/>
    <w:rsid w:val="00716DA4"/>
    <w:rsid w:val="0072344A"/>
    <w:rsid w:val="0073171F"/>
    <w:rsid w:val="00732A83"/>
    <w:rsid w:val="00732B92"/>
    <w:rsid w:val="00735E2D"/>
    <w:rsid w:val="0074043B"/>
    <w:rsid w:val="0074270E"/>
    <w:rsid w:val="00743BDE"/>
    <w:rsid w:val="00743F3B"/>
    <w:rsid w:val="00750DE9"/>
    <w:rsid w:val="00751040"/>
    <w:rsid w:val="00752501"/>
    <w:rsid w:val="007563A0"/>
    <w:rsid w:val="00767867"/>
    <w:rsid w:val="00767F9E"/>
    <w:rsid w:val="0077167D"/>
    <w:rsid w:val="00772301"/>
    <w:rsid w:val="00774FED"/>
    <w:rsid w:val="00774FF2"/>
    <w:rsid w:val="007850B7"/>
    <w:rsid w:val="007922D2"/>
    <w:rsid w:val="007966FD"/>
    <w:rsid w:val="00796EE2"/>
    <w:rsid w:val="007A0194"/>
    <w:rsid w:val="007A0BD5"/>
    <w:rsid w:val="007A2EA7"/>
    <w:rsid w:val="007B5136"/>
    <w:rsid w:val="007B6E98"/>
    <w:rsid w:val="007C03F7"/>
    <w:rsid w:val="007C044F"/>
    <w:rsid w:val="007D1857"/>
    <w:rsid w:val="007D39C5"/>
    <w:rsid w:val="007D7634"/>
    <w:rsid w:val="007E17F0"/>
    <w:rsid w:val="007E2E6F"/>
    <w:rsid w:val="007E4E55"/>
    <w:rsid w:val="007E5BDA"/>
    <w:rsid w:val="007F346B"/>
    <w:rsid w:val="007F68A8"/>
    <w:rsid w:val="00801D88"/>
    <w:rsid w:val="00814439"/>
    <w:rsid w:val="008155D5"/>
    <w:rsid w:val="00816DB9"/>
    <w:rsid w:val="00824AB0"/>
    <w:rsid w:val="00825878"/>
    <w:rsid w:val="00825AE9"/>
    <w:rsid w:val="00833887"/>
    <w:rsid w:val="00836403"/>
    <w:rsid w:val="0084328B"/>
    <w:rsid w:val="00850300"/>
    <w:rsid w:val="00851D4A"/>
    <w:rsid w:val="00855349"/>
    <w:rsid w:val="0085612E"/>
    <w:rsid w:val="008561B1"/>
    <w:rsid w:val="00872502"/>
    <w:rsid w:val="008743D0"/>
    <w:rsid w:val="0087502A"/>
    <w:rsid w:val="00880949"/>
    <w:rsid w:val="008809A8"/>
    <w:rsid w:val="00884E7D"/>
    <w:rsid w:val="008862C8"/>
    <w:rsid w:val="008866C8"/>
    <w:rsid w:val="00892D74"/>
    <w:rsid w:val="008933F4"/>
    <w:rsid w:val="008B34AE"/>
    <w:rsid w:val="008B63E7"/>
    <w:rsid w:val="008C0341"/>
    <w:rsid w:val="008C03F4"/>
    <w:rsid w:val="008C06C5"/>
    <w:rsid w:val="008C1DB2"/>
    <w:rsid w:val="008C4E27"/>
    <w:rsid w:val="008C6013"/>
    <w:rsid w:val="008D099A"/>
    <w:rsid w:val="008D1449"/>
    <w:rsid w:val="008D3033"/>
    <w:rsid w:val="008D4F0E"/>
    <w:rsid w:val="008D609E"/>
    <w:rsid w:val="008D75E2"/>
    <w:rsid w:val="008E1B7E"/>
    <w:rsid w:val="008E3A00"/>
    <w:rsid w:val="008E6E7A"/>
    <w:rsid w:val="008F08C9"/>
    <w:rsid w:val="008F185E"/>
    <w:rsid w:val="008F188C"/>
    <w:rsid w:val="008F34AE"/>
    <w:rsid w:val="009052B8"/>
    <w:rsid w:val="009070FA"/>
    <w:rsid w:val="00912021"/>
    <w:rsid w:val="00913C7E"/>
    <w:rsid w:val="00914274"/>
    <w:rsid w:val="00922BE6"/>
    <w:rsid w:val="00924B97"/>
    <w:rsid w:val="00925322"/>
    <w:rsid w:val="00925BCA"/>
    <w:rsid w:val="009304D1"/>
    <w:rsid w:val="009340A9"/>
    <w:rsid w:val="00937860"/>
    <w:rsid w:val="00946B24"/>
    <w:rsid w:val="0094735C"/>
    <w:rsid w:val="00950130"/>
    <w:rsid w:val="009502FB"/>
    <w:rsid w:val="0095278D"/>
    <w:rsid w:val="00957E82"/>
    <w:rsid w:val="00960A4A"/>
    <w:rsid w:val="00966406"/>
    <w:rsid w:val="00966C08"/>
    <w:rsid w:val="00967871"/>
    <w:rsid w:val="00971145"/>
    <w:rsid w:val="009739F9"/>
    <w:rsid w:val="00975F3C"/>
    <w:rsid w:val="00976E48"/>
    <w:rsid w:val="00977874"/>
    <w:rsid w:val="009829EC"/>
    <w:rsid w:val="00983552"/>
    <w:rsid w:val="009852A2"/>
    <w:rsid w:val="0098706F"/>
    <w:rsid w:val="00987C81"/>
    <w:rsid w:val="0099394D"/>
    <w:rsid w:val="009974D9"/>
    <w:rsid w:val="009A22CC"/>
    <w:rsid w:val="009A2FCE"/>
    <w:rsid w:val="009A442A"/>
    <w:rsid w:val="009A45A2"/>
    <w:rsid w:val="009A51B5"/>
    <w:rsid w:val="009B1668"/>
    <w:rsid w:val="009B2A9B"/>
    <w:rsid w:val="009C206A"/>
    <w:rsid w:val="009D01B6"/>
    <w:rsid w:val="009D2CF5"/>
    <w:rsid w:val="009D46D4"/>
    <w:rsid w:val="009D6C1E"/>
    <w:rsid w:val="009E538B"/>
    <w:rsid w:val="009E726E"/>
    <w:rsid w:val="009F3A4A"/>
    <w:rsid w:val="009F7037"/>
    <w:rsid w:val="009F7AF7"/>
    <w:rsid w:val="009F7B0F"/>
    <w:rsid w:val="00A00A88"/>
    <w:rsid w:val="00A03BD0"/>
    <w:rsid w:val="00A128FB"/>
    <w:rsid w:val="00A17BB9"/>
    <w:rsid w:val="00A24ED1"/>
    <w:rsid w:val="00A253C2"/>
    <w:rsid w:val="00A25612"/>
    <w:rsid w:val="00A30338"/>
    <w:rsid w:val="00A30A8B"/>
    <w:rsid w:val="00A31C1A"/>
    <w:rsid w:val="00A419C7"/>
    <w:rsid w:val="00A434D9"/>
    <w:rsid w:val="00A44685"/>
    <w:rsid w:val="00A50F68"/>
    <w:rsid w:val="00A51C74"/>
    <w:rsid w:val="00A562FA"/>
    <w:rsid w:val="00A60728"/>
    <w:rsid w:val="00A6129A"/>
    <w:rsid w:val="00A62CF3"/>
    <w:rsid w:val="00A657E9"/>
    <w:rsid w:val="00A658C1"/>
    <w:rsid w:val="00A67ECA"/>
    <w:rsid w:val="00A70239"/>
    <w:rsid w:val="00A70989"/>
    <w:rsid w:val="00A71D78"/>
    <w:rsid w:val="00A73EFE"/>
    <w:rsid w:val="00A74AF4"/>
    <w:rsid w:val="00A80DC3"/>
    <w:rsid w:val="00A8322B"/>
    <w:rsid w:val="00A83359"/>
    <w:rsid w:val="00A84427"/>
    <w:rsid w:val="00A85664"/>
    <w:rsid w:val="00A87C52"/>
    <w:rsid w:val="00A93492"/>
    <w:rsid w:val="00A934DC"/>
    <w:rsid w:val="00A93F98"/>
    <w:rsid w:val="00A96F01"/>
    <w:rsid w:val="00AA0289"/>
    <w:rsid w:val="00AA29BB"/>
    <w:rsid w:val="00AA368C"/>
    <w:rsid w:val="00AA464B"/>
    <w:rsid w:val="00AA7C30"/>
    <w:rsid w:val="00AB23C9"/>
    <w:rsid w:val="00AB76DC"/>
    <w:rsid w:val="00AC02A3"/>
    <w:rsid w:val="00AC1D32"/>
    <w:rsid w:val="00AD10D3"/>
    <w:rsid w:val="00AD1877"/>
    <w:rsid w:val="00AD1C46"/>
    <w:rsid w:val="00AD1C78"/>
    <w:rsid w:val="00AD25B6"/>
    <w:rsid w:val="00AD441E"/>
    <w:rsid w:val="00AD4775"/>
    <w:rsid w:val="00AE0558"/>
    <w:rsid w:val="00AE3428"/>
    <w:rsid w:val="00AE6F36"/>
    <w:rsid w:val="00AF2CC7"/>
    <w:rsid w:val="00B00BF3"/>
    <w:rsid w:val="00B03AC6"/>
    <w:rsid w:val="00B04CE8"/>
    <w:rsid w:val="00B05C0E"/>
    <w:rsid w:val="00B108BF"/>
    <w:rsid w:val="00B1261F"/>
    <w:rsid w:val="00B13670"/>
    <w:rsid w:val="00B172B8"/>
    <w:rsid w:val="00B20CC7"/>
    <w:rsid w:val="00B212EF"/>
    <w:rsid w:val="00B232C4"/>
    <w:rsid w:val="00B25740"/>
    <w:rsid w:val="00B26B27"/>
    <w:rsid w:val="00B315A9"/>
    <w:rsid w:val="00B32364"/>
    <w:rsid w:val="00B330FB"/>
    <w:rsid w:val="00B36BD9"/>
    <w:rsid w:val="00B40065"/>
    <w:rsid w:val="00B417A7"/>
    <w:rsid w:val="00B43536"/>
    <w:rsid w:val="00B45022"/>
    <w:rsid w:val="00B4622C"/>
    <w:rsid w:val="00B47B19"/>
    <w:rsid w:val="00B53CBD"/>
    <w:rsid w:val="00B53FB4"/>
    <w:rsid w:val="00B60E32"/>
    <w:rsid w:val="00B612C3"/>
    <w:rsid w:val="00B62033"/>
    <w:rsid w:val="00B644F4"/>
    <w:rsid w:val="00B64865"/>
    <w:rsid w:val="00B668CD"/>
    <w:rsid w:val="00B67C9E"/>
    <w:rsid w:val="00B75D32"/>
    <w:rsid w:val="00B8375E"/>
    <w:rsid w:val="00B86B2D"/>
    <w:rsid w:val="00B9494A"/>
    <w:rsid w:val="00B97048"/>
    <w:rsid w:val="00BA049A"/>
    <w:rsid w:val="00BA1179"/>
    <w:rsid w:val="00BA12F9"/>
    <w:rsid w:val="00BA212E"/>
    <w:rsid w:val="00BA3F36"/>
    <w:rsid w:val="00BA4DE9"/>
    <w:rsid w:val="00BB6508"/>
    <w:rsid w:val="00BC26D9"/>
    <w:rsid w:val="00BC7FA6"/>
    <w:rsid w:val="00BD080B"/>
    <w:rsid w:val="00BD0B5F"/>
    <w:rsid w:val="00BD50A6"/>
    <w:rsid w:val="00BD7AE3"/>
    <w:rsid w:val="00BE0820"/>
    <w:rsid w:val="00BE0B14"/>
    <w:rsid w:val="00BE0C9A"/>
    <w:rsid w:val="00BE43B8"/>
    <w:rsid w:val="00BE56A8"/>
    <w:rsid w:val="00BE6DE4"/>
    <w:rsid w:val="00BF0EE5"/>
    <w:rsid w:val="00BF6F5A"/>
    <w:rsid w:val="00C01E34"/>
    <w:rsid w:val="00C0530F"/>
    <w:rsid w:val="00C05FD0"/>
    <w:rsid w:val="00C07782"/>
    <w:rsid w:val="00C11F50"/>
    <w:rsid w:val="00C122E6"/>
    <w:rsid w:val="00C1263F"/>
    <w:rsid w:val="00C126AC"/>
    <w:rsid w:val="00C13A3E"/>
    <w:rsid w:val="00C21626"/>
    <w:rsid w:val="00C27C72"/>
    <w:rsid w:val="00C330FD"/>
    <w:rsid w:val="00C33F10"/>
    <w:rsid w:val="00C3530B"/>
    <w:rsid w:val="00C4014A"/>
    <w:rsid w:val="00C4604F"/>
    <w:rsid w:val="00C46F4A"/>
    <w:rsid w:val="00C531C2"/>
    <w:rsid w:val="00C54CD9"/>
    <w:rsid w:val="00C55B71"/>
    <w:rsid w:val="00C63636"/>
    <w:rsid w:val="00C66AD4"/>
    <w:rsid w:val="00C7029F"/>
    <w:rsid w:val="00C757DC"/>
    <w:rsid w:val="00C7604C"/>
    <w:rsid w:val="00C769C3"/>
    <w:rsid w:val="00C77C9E"/>
    <w:rsid w:val="00C80E0D"/>
    <w:rsid w:val="00C812E2"/>
    <w:rsid w:val="00C835A6"/>
    <w:rsid w:val="00C8446F"/>
    <w:rsid w:val="00C8493A"/>
    <w:rsid w:val="00C93D9A"/>
    <w:rsid w:val="00C967FA"/>
    <w:rsid w:val="00CB077F"/>
    <w:rsid w:val="00CB1485"/>
    <w:rsid w:val="00CB2933"/>
    <w:rsid w:val="00CB7011"/>
    <w:rsid w:val="00CB72F7"/>
    <w:rsid w:val="00CB7B00"/>
    <w:rsid w:val="00CC1987"/>
    <w:rsid w:val="00CC3545"/>
    <w:rsid w:val="00CC3BD3"/>
    <w:rsid w:val="00CC545E"/>
    <w:rsid w:val="00CC57E8"/>
    <w:rsid w:val="00CD1373"/>
    <w:rsid w:val="00CD2C3B"/>
    <w:rsid w:val="00CD3B8A"/>
    <w:rsid w:val="00CD563A"/>
    <w:rsid w:val="00CD5CB4"/>
    <w:rsid w:val="00CD6BFB"/>
    <w:rsid w:val="00CE0C45"/>
    <w:rsid w:val="00CE2813"/>
    <w:rsid w:val="00CE6369"/>
    <w:rsid w:val="00CE66FD"/>
    <w:rsid w:val="00CF04E3"/>
    <w:rsid w:val="00CF3711"/>
    <w:rsid w:val="00CF3BE3"/>
    <w:rsid w:val="00CF6549"/>
    <w:rsid w:val="00CF6EAB"/>
    <w:rsid w:val="00CF7EAC"/>
    <w:rsid w:val="00D030F6"/>
    <w:rsid w:val="00D06121"/>
    <w:rsid w:val="00D07040"/>
    <w:rsid w:val="00D07C07"/>
    <w:rsid w:val="00D123D5"/>
    <w:rsid w:val="00D22B95"/>
    <w:rsid w:val="00D262F2"/>
    <w:rsid w:val="00D3256A"/>
    <w:rsid w:val="00D401BC"/>
    <w:rsid w:val="00D424FA"/>
    <w:rsid w:val="00D46131"/>
    <w:rsid w:val="00D50611"/>
    <w:rsid w:val="00D51D06"/>
    <w:rsid w:val="00D52D94"/>
    <w:rsid w:val="00D56ECA"/>
    <w:rsid w:val="00D57782"/>
    <w:rsid w:val="00D5789F"/>
    <w:rsid w:val="00D615C2"/>
    <w:rsid w:val="00D73F11"/>
    <w:rsid w:val="00D7496B"/>
    <w:rsid w:val="00D74E9B"/>
    <w:rsid w:val="00D8513F"/>
    <w:rsid w:val="00D86386"/>
    <w:rsid w:val="00D92EC2"/>
    <w:rsid w:val="00D940E3"/>
    <w:rsid w:val="00D9527E"/>
    <w:rsid w:val="00D976D3"/>
    <w:rsid w:val="00DA268B"/>
    <w:rsid w:val="00DA67B7"/>
    <w:rsid w:val="00DA76FF"/>
    <w:rsid w:val="00DB1CEB"/>
    <w:rsid w:val="00DB57A5"/>
    <w:rsid w:val="00DB64C3"/>
    <w:rsid w:val="00DC1130"/>
    <w:rsid w:val="00DC2DB0"/>
    <w:rsid w:val="00DC60A4"/>
    <w:rsid w:val="00DC747A"/>
    <w:rsid w:val="00DC7D9C"/>
    <w:rsid w:val="00DD3362"/>
    <w:rsid w:val="00DE0441"/>
    <w:rsid w:val="00DE599C"/>
    <w:rsid w:val="00DE756C"/>
    <w:rsid w:val="00DF29BD"/>
    <w:rsid w:val="00DF4C91"/>
    <w:rsid w:val="00DF5A83"/>
    <w:rsid w:val="00E02E25"/>
    <w:rsid w:val="00E04B42"/>
    <w:rsid w:val="00E0509C"/>
    <w:rsid w:val="00E061D0"/>
    <w:rsid w:val="00E072BA"/>
    <w:rsid w:val="00E10F15"/>
    <w:rsid w:val="00E13039"/>
    <w:rsid w:val="00E14509"/>
    <w:rsid w:val="00E23DF4"/>
    <w:rsid w:val="00E324B5"/>
    <w:rsid w:val="00E32F46"/>
    <w:rsid w:val="00E35E9D"/>
    <w:rsid w:val="00E37C87"/>
    <w:rsid w:val="00E40A50"/>
    <w:rsid w:val="00E428A4"/>
    <w:rsid w:val="00E43280"/>
    <w:rsid w:val="00E46F92"/>
    <w:rsid w:val="00E50A3A"/>
    <w:rsid w:val="00E51C7B"/>
    <w:rsid w:val="00E5202E"/>
    <w:rsid w:val="00E5424C"/>
    <w:rsid w:val="00E63F71"/>
    <w:rsid w:val="00E64985"/>
    <w:rsid w:val="00E7070C"/>
    <w:rsid w:val="00E708BC"/>
    <w:rsid w:val="00E70F79"/>
    <w:rsid w:val="00E76C52"/>
    <w:rsid w:val="00E81B3F"/>
    <w:rsid w:val="00E81C7B"/>
    <w:rsid w:val="00E91F8F"/>
    <w:rsid w:val="00E938D0"/>
    <w:rsid w:val="00E95107"/>
    <w:rsid w:val="00E96CC5"/>
    <w:rsid w:val="00E97D92"/>
    <w:rsid w:val="00EA1BB3"/>
    <w:rsid w:val="00EA1D72"/>
    <w:rsid w:val="00EB1EE8"/>
    <w:rsid w:val="00EB2F51"/>
    <w:rsid w:val="00EC0BEA"/>
    <w:rsid w:val="00EC40A8"/>
    <w:rsid w:val="00EC55C5"/>
    <w:rsid w:val="00ED1AD5"/>
    <w:rsid w:val="00ED2294"/>
    <w:rsid w:val="00ED47E6"/>
    <w:rsid w:val="00ED4F78"/>
    <w:rsid w:val="00ED5731"/>
    <w:rsid w:val="00ED7356"/>
    <w:rsid w:val="00EE0BD3"/>
    <w:rsid w:val="00EE4104"/>
    <w:rsid w:val="00EE5ADD"/>
    <w:rsid w:val="00EE72ED"/>
    <w:rsid w:val="00EF4EAC"/>
    <w:rsid w:val="00F003F8"/>
    <w:rsid w:val="00F00618"/>
    <w:rsid w:val="00F0259E"/>
    <w:rsid w:val="00F02D91"/>
    <w:rsid w:val="00F0371C"/>
    <w:rsid w:val="00F0467D"/>
    <w:rsid w:val="00F10363"/>
    <w:rsid w:val="00F1111D"/>
    <w:rsid w:val="00F111C3"/>
    <w:rsid w:val="00F13C4D"/>
    <w:rsid w:val="00F13DE5"/>
    <w:rsid w:val="00F16526"/>
    <w:rsid w:val="00F251E3"/>
    <w:rsid w:val="00F26954"/>
    <w:rsid w:val="00F30245"/>
    <w:rsid w:val="00F351BF"/>
    <w:rsid w:val="00F403CB"/>
    <w:rsid w:val="00F418EA"/>
    <w:rsid w:val="00F42168"/>
    <w:rsid w:val="00F42B0D"/>
    <w:rsid w:val="00F45136"/>
    <w:rsid w:val="00F4734C"/>
    <w:rsid w:val="00F5028C"/>
    <w:rsid w:val="00F51F78"/>
    <w:rsid w:val="00F54984"/>
    <w:rsid w:val="00F55509"/>
    <w:rsid w:val="00F617C9"/>
    <w:rsid w:val="00F73B7F"/>
    <w:rsid w:val="00F74557"/>
    <w:rsid w:val="00F75B6F"/>
    <w:rsid w:val="00F77A4C"/>
    <w:rsid w:val="00F82381"/>
    <w:rsid w:val="00F84C69"/>
    <w:rsid w:val="00F852E2"/>
    <w:rsid w:val="00F871E5"/>
    <w:rsid w:val="00F87645"/>
    <w:rsid w:val="00F9339E"/>
    <w:rsid w:val="00F95EFC"/>
    <w:rsid w:val="00FA1FA6"/>
    <w:rsid w:val="00FA7E08"/>
    <w:rsid w:val="00FB4F3B"/>
    <w:rsid w:val="00FC59BD"/>
    <w:rsid w:val="00FD1576"/>
    <w:rsid w:val="00FD2B4B"/>
    <w:rsid w:val="00FE183D"/>
    <w:rsid w:val="00FE3C00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9AAD4"/>
  <w15:chartTrackingRefBased/>
  <w15:docId w15:val="{782E67F9-538C-4E6B-B5FA-64EA5C5B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131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D46131"/>
    <w:pPr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DE9"/>
    <w:pPr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0DE9"/>
    <w:pPr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750DE9"/>
    <w:pPr>
      <w:numPr>
        <w:ilvl w:val="3"/>
        <w:numId w:val="1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0DE9"/>
    <w:pPr>
      <w:numPr>
        <w:ilvl w:val="4"/>
        <w:numId w:val="1"/>
      </w:numPr>
      <w:spacing w:before="280" w:after="290" w:line="377" w:lineRule="auto"/>
      <w:ind w:left="851" w:hanging="851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50DE9"/>
    <w:pPr>
      <w:numPr>
        <w:ilvl w:val="5"/>
        <w:numId w:val="1"/>
      </w:numPr>
      <w:spacing w:before="240" w:after="64" w:line="319" w:lineRule="auto"/>
      <w:ind w:left="113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4613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613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613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13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0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0DE9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750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0DE9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50D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46131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461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46131"/>
    <w:rPr>
      <w:rFonts w:asciiTheme="majorHAnsi" w:eastAsiaTheme="majorEastAsia" w:hAnsiTheme="majorHAnsi" w:cstheme="majorBidi"/>
      <w:szCs w:val="21"/>
    </w:rPr>
  </w:style>
  <w:style w:type="paragraph" w:styleId="a3">
    <w:name w:val="Date"/>
    <w:basedOn w:val="a"/>
    <w:next w:val="a"/>
    <w:link w:val="Char"/>
    <w:uiPriority w:val="99"/>
    <w:unhideWhenUsed/>
    <w:rsid w:val="00D461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rsid w:val="00D46131"/>
    <w:rPr>
      <w:rFonts w:eastAsia="宋体"/>
    </w:rPr>
  </w:style>
  <w:style w:type="table" w:styleId="a4">
    <w:name w:val="Table Grid"/>
    <w:basedOn w:val="a1"/>
    <w:uiPriority w:val="39"/>
    <w:rsid w:val="00D4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7">
    <w:name w:val="网格表 1 浅色 - 着色 17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50DE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4">
    <w:name w:val="样式4"/>
    <w:uiPriority w:val="99"/>
    <w:rsid w:val="00750DE9"/>
    <w:pPr>
      <w:numPr>
        <w:numId w:val="2"/>
      </w:numPr>
    </w:pPr>
  </w:style>
  <w:style w:type="table" w:customStyle="1" w:styleId="1-11">
    <w:name w:val="网格表 1 浅色 - 着色 11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2">
    <w:name w:val="网格表 1 浅色 - 着色 12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3">
    <w:name w:val="网格表 1 浅色 - 着色 13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Char0"/>
    <w:uiPriority w:val="99"/>
    <w:unhideWhenUsed/>
    <w:rsid w:val="0075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0DE9"/>
    <w:rPr>
      <w:rFonts w:eastAsia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0DE9"/>
    <w:rPr>
      <w:rFonts w:eastAsia="宋体"/>
      <w:sz w:val="18"/>
      <w:szCs w:val="18"/>
    </w:rPr>
  </w:style>
  <w:style w:type="table" w:customStyle="1" w:styleId="1-14">
    <w:name w:val="网格表 1 浅色 - 着色 14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5">
    <w:name w:val="网格表 1 浅色 - 着色 15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6">
    <w:name w:val="网格表 1 浅色 - 着色 16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uiPriority w:val="34"/>
    <w:qFormat/>
    <w:rsid w:val="00750DE9"/>
    <w:pPr>
      <w:ind w:firstLineChars="200" w:firstLine="420"/>
    </w:pPr>
  </w:style>
  <w:style w:type="paragraph" w:customStyle="1" w:styleId="a8">
    <w:name w:val="雅黑五号"/>
    <w:basedOn w:val="a"/>
    <w:qFormat/>
    <w:rsid w:val="00750DE9"/>
    <w:pPr>
      <w:widowControl/>
      <w:spacing w:line="400" w:lineRule="exact"/>
      <w:jc w:val="left"/>
    </w:pPr>
    <w:rPr>
      <w:rFonts w:ascii="微软雅黑" w:eastAsia="微软雅黑" w:hAnsi="微软雅黑"/>
      <w:szCs w:val="21"/>
    </w:rPr>
  </w:style>
  <w:style w:type="table" w:styleId="1-4">
    <w:name w:val="Grid Table 1 Light Accent 4"/>
    <w:basedOn w:val="a1"/>
    <w:uiPriority w:val="46"/>
    <w:rsid w:val="00750DE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750DE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50DE9"/>
    <w:pPr>
      <w:keepNext/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50DE9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50DE9"/>
    <w:pPr>
      <w:ind w:left="420"/>
      <w:jc w:val="left"/>
    </w:pPr>
    <w:rPr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750DE9"/>
    <w:rPr>
      <w:color w:val="0563C1" w:themeColor="hyperlink"/>
      <w:u w:val="single"/>
    </w:rPr>
  </w:style>
  <w:style w:type="table" w:customStyle="1" w:styleId="1-18">
    <w:name w:val="网格表 1 浅色 - 着色 18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9">
    <w:name w:val="网格表 1 浅色 - 着色 19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0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1">
    <w:name w:val="网格表 1 浅色 - 着色 111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Note Heading"/>
    <w:basedOn w:val="a"/>
    <w:next w:val="a"/>
    <w:link w:val="Char2"/>
    <w:uiPriority w:val="99"/>
    <w:semiHidden/>
    <w:unhideWhenUsed/>
    <w:rsid w:val="00750DE9"/>
    <w:pPr>
      <w:jc w:val="center"/>
    </w:pPr>
  </w:style>
  <w:style w:type="character" w:customStyle="1" w:styleId="Char2">
    <w:name w:val="注释标题 Char"/>
    <w:basedOn w:val="a0"/>
    <w:link w:val="aa"/>
    <w:uiPriority w:val="99"/>
    <w:semiHidden/>
    <w:rsid w:val="00750DE9"/>
    <w:rPr>
      <w:rFonts w:eastAsia="宋体"/>
    </w:rPr>
  </w:style>
  <w:style w:type="character" w:styleId="ab">
    <w:name w:val="FollowedHyperlink"/>
    <w:basedOn w:val="a0"/>
    <w:uiPriority w:val="99"/>
    <w:semiHidden/>
    <w:unhideWhenUsed/>
    <w:rsid w:val="00750DE9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750D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750DE9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750DE9"/>
    <w:pPr>
      <w:spacing w:before="120" w:after="120"/>
      <w:jc w:val="left"/>
    </w:pPr>
    <w:rPr>
      <w:b/>
      <w:bCs/>
      <w:caps/>
      <w:sz w:val="20"/>
      <w:szCs w:val="20"/>
    </w:rPr>
  </w:style>
  <w:style w:type="table" w:customStyle="1" w:styleId="1-131">
    <w:name w:val="网格表 1 浅色 - 着色 131"/>
    <w:basedOn w:val="a1"/>
    <w:next w:val="1-1"/>
    <w:uiPriority w:val="46"/>
    <w:rsid w:val="00750DE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2">
    <w:name w:val="网格表 1 浅色 - 着色 112"/>
    <w:basedOn w:val="a1"/>
    <w:next w:val="1-1"/>
    <w:uiPriority w:val="46"/>
    <w:rsid w:val="00F5550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3">
    <w:name w:val="网格表 1 浅色 - 着色 113"/>
    <w:basedOn w:val="a1"/>
    <w:next w:val="1-1"/>
    <w:uiPriority w:val="46"/>
    <w:rsid w:val="00F5550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4">
    <w:name w:val="网格表 1 浅色 - 着色 114"/>
    <w:basedOn w:val="a1"/>
    <w:next w:val="1-1"/>
    <w:uiPriority w:val="46"/>
    <w:rsid w:val="00344EA4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5">
    <w:name w:val="网格表 1 浅色 - 着色 115"/>
    <w:basedOn w:val="a1"/>
    <w:next w:val="1-1"/>
    <w:uiPriority w:val="46"/>
    <w:rsid w:val="00F13DE5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6">
    <w:name w:val="网格表 1 浅色 - 着色 116"/>
    <w:basedOn w:val="a1"/>
    <w:next w:val="1-1"/>
    <w:uiPriority w:val="46"/>
    <w:rsid w:val="00F13DE5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7">
    <w:name w:val="网格表 1 浅色 - 着色 117"/>
    <w:basedOn w:val="a1"/>
    <w:next w:val="1-1"/>
    <w:uiPriority w:val="46"/>
    <w:rsid w:val="00F13DE5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8">
    <w:name w:val="网格表 1 浅色 - 着色 118"/>
    <w:basedOn w:val="a1"/>
    <w:next w:val="1-1"/>
    <w:uiPriority w:val="46"/>
    <w:rsid w:val="00F13DE5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9">
    <w:name w:val="网格表 1 浅色 - 着色 119"/>
    <w:basedOn w:val="a1"/>
    <w:next w:val="1-1"/>
    <w:uiPriority w:val="46"/>
    <w:rsid w:val="00CD6BFB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10">
    <w:name w:val="网格表 1 浅色 - 着色 1110"/>
    <w:basedOn w:val="a1"/>
    <w:next w:val="1-1"/>
    <w:uiPriority w:val="46"/>
    <w:rsid w:val="00CD6BFB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No Spacing"/>
    <w:uiPriority w:val="1"/>
    <w:qFormat/>
    <w:rsid w:val="00F16526"/>
    <w:pPr>
      <w:widowControl w:val="0"/>
      <w:jc w:val="both"/>
    </w:pPr>
    <w:rPr>
      <w:rFonts w:eastAsia="宋体"/>
    </w:rPr>
  </w:style>
  <w:style w:type="paragraph" w:styleId="af">
    <w:name w:val="Title"/>
    <w:basedOn w:val="a"/>
    <w:next w:val="a"/>
    <w:link w:val="Char3"/>
    <w:uiPriority w:val="10"/>
    <w:qFormat/>
    <w:rsid w:val="00F1652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f"/>
    <w:uiPriority w:val="10"/>
    <w:rsid w:val="00F16526"/>
    <w:rPr>
      <w:rFonts w:asciiTheme="majorHAnsi" w:eastAsia="宋体" w:hAnsiTheme="majorHAnsi" w:cstheme="majorBidi"/>
      <w:b/>
      <w:bCs/>
      <w:sz w:val="32"/>
      <w:szCs w:val="32"/>
    </w:rPr>
  </w:style>
  <w:style w:type="character" w:styleId="af0">
    <w:name w:val="annotation reference"/>
    <w:basedOn w:val="a0"/>
    <w:uiPriority w:val="99"/>
    <w:semiHidden/>
    <w:unhideWhenUsed/>
    <w:rsid w:val="00C93D9A"/>
    <w:rPr>
      <w:sz w:val="21"/>
      <w:szCs w:val="21"/>
    </w:rPr>
  </w:style>
  <w:style w:type="paragraph" w:styleId="af1">
    <w:name w:val="annotation text"/>
    <w:basedOn w:val="a"/>
    <w:link w:val="Char4"/>
    <w:uiPriority w:val="99"/>
    <w:semiHidden/>
    <w:unhideWhenUsed/>
    <w:rsid w:val="00C93D9A"/>
    <w:pPr>
      <w:jc w:val="left"/>
    </w:pPr>
  </w:style>
  <w:style w:type="character" w:customStyle="1" w:styleId="Char4">
    <w:name w:val="批注文字 Char"/>
    <w:basedOn w:val="a0"/>
    <w:link w:val="af1"/>
    <w:uiPriority w:val="99"/>
    <w:semiHidden/>
    <w:rsid w:val="00C93D9A"/>
    <w:rPr>
      <w:rFonts w:eastAsia="宋体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93D9A"/>
    <w:rPr>
      <w:b/>
      <w:bCs/>
    </w:rPr>
  </w:style>
  <w:style w:type="character" w:customStyle="1" w:styleId="Char5">
    <w:name w:val="批注主题 Char"/>
    <w:basedOn w:val="Char4"/>
    <w:link w:val="af2"/>
    <w:uiPriority w:val="99"/>
    <w:semiHidden/>
    <w:rsid w:val="00C93D9A"/>
    <w:rPr>
      <w:rFonts w:eastAsia="宋体"/>
      <w:b/>
      <w:bCs/>
    </w:rPr>
  </w:style>
  <w:style w:type="paragraph" w:styleId="af3">
    <w:name w:val="Balloon Text"/>
    <w:basedOn w:val="a"/>
    <w:link w:val="Char6"/>
    <w:uiPriority w:val="99"/>
    <w:semiHidden/>
    <w:unhideWhenUsed/>
    <w:rsid w:val="00C93D9A"/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C93D9A"/>
    <w:rPr>
      <w:rFonts w:eastAsia="宋体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66C08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66C08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66C08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966C08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66C08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966C08"/>
    <w:pPr>
      <w:ind w:left="1680"/>
      <w:jc w:val="left"/>
    </w:pPr>
    <w:rPr>
      <w:sz w:val="18"/>
      <w:szCs w:val="18"/>
    </w:rPr>
  </w:style>
  <w:style w:type="paragraph" w:customStyle="1" w:styleId="Default">
    <w:name w:val="Default"/>
    <w:rsid w:val="00966406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40EA-8F3A-4638-90AC-4E8CE450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20</Pages>
  <Words>866</Words>
  <Characters>4937</Characters>
  <Application>Microsoft Office Word</Application>
  <DocSecurity>0</DocSecurity>
  <Lines>41</Lines>
  <Paragraphs>11</Paragraphs>
  <ScaleCrop>false</ScaleCrop>
  <Company>Microsoft</Company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孙彦明</dc:creator>
  <cp:keywords/>
  <dc:description/>
  <cp:lastModifiedBy>孙彦明</cp:lastModifiedBy>
  <cp:revision>60</cp:revision>
  <dcterms:created xsi:type="dcterms:W3CDTF">2018-09-03T08:16:00Z</dcterms:created>
  <dcterms:modified xsi:type="dcterms:W3CDTF">2018-09-04T05:02:00Z</dcterms:modified>
</cp:coreProperties>
</file>