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DB6F8F" w14:textId="77777777" w:rsidR="00D83873" w:rsidRDefault="00D83873" w:rsidP="00831C1B">
      <w:pPr>
        <w:tabs>
          <w:tab w:val="left" w:pos="4500"/>
          <w:tab w:val="left" w:pos="6840"/>
        </w:tabs>
        <w:spacing w:line="240" w:lineRule="auto"/>
        <w:jc w:val="center"/>
        <w:rPr>
          <w:rFonts w:ascii="Times" w:hAnsi="Times"/>
          <w:b/>
          <w:color w:val="auto"/>
        </w:rPr>
      </w:pPr>
      <w:bookmarkStart w:id="0" w:name="h.69nk2irqcz5n" w:colFirst="0" w:colLast="0"/>
      <w:bookmarkEnd w:id="0"/>
      <w:r>
        <w:rPr>
          <w:rFonts w:ascii="Times" w:hAnsi="Times"/>
          <w:noProof/>
        </w:rPr>
        <w:drawing>
          <wp:inline distT="0" distB="0" distL="0" distR="0" wp14:anchorId="574F6A05" wp14:editId="1CA32BC4">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Pr="00B97E8D">
        <w:rPr>
          <w:noProof/>
        </w:rPr>
        <w:drawing>
          <wp:inline distT="0" distB="0" distL="0" distR="0" wp14:anchorId="3AD2D1E6" wp14:editId="44CB3A46">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Pr>
          <w:noProof/>
        </w:rPr>
        <w:t xml:space="preserve">            </w:t>
      </w:r>
      <w:r>
        <w:rPr>
          <w:noProof/>
        </w:rPr>
        <w:drawing>
          <wp:inline distT="0" distB="0" distL="0" distR="0" wp14:anchorId="4387617A" wp14:editId="3BB35B30">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t xml:space="preserve">            </w:t>
      </w:r>
      <w:r w:rsidRPr="00B97E8D">
        <w:rPr>
          <w:noProof/>
        </w:rPr>
        <w:drawing>
          <wp:inline distT="0" distB="0" distL="0" distR="0" wp14:anchorId="6ABE206B" wp14:editId="1AEE9CDD">
            <wp:extent cx="1865376" cy="457200"/>
            <wp:effectExtent l="0" t="0" r="1905" b="0"/>
            <wp:docPr id="10" name="Picture 10"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765397DD" w14:textId="77777777" w:rsidR="00D83873" w:rsidRDefault="00D83873" w:rsidP="00831C1B">
      <w:pPr>
        <w:tabs>
          <w:tab w:val="left" w:pos="4500"/>
          <w:tab w:val="left" w:pos="6840"/>
        </w:tabs>
        <w:spacing w:line="240" w:lineRule="auto"/>
        <w:jc w:val="center"/>
        <w:rPr>
          <w:rFonts w:ascii="Times" w:hAnsi="Times"/>
          <w:b/>
          <w:color w:val="auto"/>
        </w:rPr>
      </w:pPr>
    </w:p>
    <w:p w14:paraId="7FF5EE18" w14:textId="77777777" w:rsidR="00D83873" w:rsidRDefault="00D83873" w:rsidP="00831C1B">
      <w:pPr>
        <w:tabs>
          <w:tab w:val="left" w:pos="4500"/>
          <w:tab w:val="left" w:pos="6840"/>
        </w:tabs>
        <w:spacing w:line="240" w:lineRule="auto"/>
        <w:jc w:val="center"/>
        <w:rPr>
          <w:rFonts w:ascii="Times" w:hAnsi="Times"/>
          <w:b/>
          <w:color w:val="auto"/>
        </w:rPr>
      </w:pPr>
    </w:p>
    <w:p w14:paraId="18BC15D1" w14:textId="77777777" w:rsidR="00D83873" w:rsidRDefault="00D83873" w:rsidP="00831C1B">
      <w:pPr>
        <w:tabs>
          <w:tab w:val="left" w:pos="4500"/>
          <w:tab w:val="left" w:pos="6840"/>
        </w:tabs>
        <w:spacing w:line="240" w:lineRule="auto"/>
        <w:jc w:val="center"/>
        <w:rPr>
          <w:rFonts w:ascii="Times" w:hAnsi="Times"/>
          <w:b/>
          <w:color w:val="auto"/>
        </w:rPr>
      </w:pPr>
    </w:p>
    <w:p w14:paraId="029DB996" w14:textId="77777777" w:rsidR="00D83873" w:rsidRDefault="00D83873" w:rsidP="00831C1B">
      <w:pPr>
        <w:tabs>
          <w:tab w:val="left" w:pos="4500"/>
          <w:tab w:val="left" w:pos="6840"/>
        </w:tabs>
        <w:spacing w:line="240" w:lineRule="auto"/>
        <w:jc w:val="center"/>
        <w:rPr>
          <w:rFonts w:ascii="Times" w:hAnsi="Times"/>
          <w:b/>
          <w:color w:val="auto"/>
        </w:rPr>
      </w:pPr>
    </w:p>
    <w:p w14:paraId="77E56DFB" w14:textId="77777777" w:rsidR="00831C1B" w:rsidRPr="002C21C7" w:rsidRDefault="00831C1B" w:rsidP="00831C1B">
      <w:pPr>
        <w:tabs>
          <w:tab w:val="left" w:pos="4500"/>
          <w:tab w:val="left" w:pos="6840"/>
        </w:tabs>
        <w:spacing w:line="240" w:lineRule="auto"/>
        <w:jc w:val="center"/>
        <w:rPr>
          <w:rFonts w:ascii="Times" w:hAnsi="Times"/>
          <w:b/>
          <w:color w:val="auto"/>
        </w:rPr>
      </w:pPr>
      <w:r w:rsidRPr="002C21C7">
        <w:rPr>
          <w:rFonts w:ascii="Times" w:hAnsi="Times"/>
          <w:b/>
          <w:color w:val="auto"/>
        </w:rPr>
        <w:t xml:space="preserve">Project EDDIE: STREAM DISCHARGE </w:t>
      </w:r>
    </w:p>
    <w:p w14:paraId="37B922C2" w14:textId="77777777" w:rsidR="00831C1B" w:rsidRPr="002C21C7" w:rsidRDefault="00831C1B" w:rsidP="00831C1B">
      <w:pPr>
        <w:tabs>
          <w:tab w:val="left" w:pos="4500"/>
          <w:tab w:val="left" w:pos="6840"/>
        </w:tabs>
        <w:spacing w:line="240" w:lineRule="auto"/>
        <w:jc w:val="center"/>
        <w:rPr>
          <w:rFonts w:ascii="Times" w:hAnsi="Times"/>
          <w:b/>
          <w:color w:val="auto"/>
        </w:rPr>
      </w:pPr>
      <w:r w:rsidRPr="002C21C7">
        <w:rPr>
          <w:rFonts w:ascii="Times" w:hAnsi="Times"/>
          <w:b/>
          <w:color w:val="auto"/>
        </w:rPr>
        <w:t>Instructor’s Manual</w:t>
      </w:r>
    </w:p>
    <w:p w14:paraId="54773E86" w14:textId="77777777" w:rsidR="00831C1B" w:rsidRDefault="00831C1B" w:rsidP="00831C1B">
      <w:pPr>
        <w:tabs>
          <w:tab w:val="left" w:pos="4500"/>
          <w:tab w:val="left" w:pos="6840"/>
        </w:tabs>
        <w:spacing w:line="240" w:lineRule="auto"/>
        <w:rPr>
          <w:rFonts w:ascii="Times New Roman" w:hAnsi="Times New Roman" w:cs="Times New Roman"/>
          <w:b/>
          <w:color w:val="auto"/>
        </w:rPr>
      </w:pPr>
    </w:p>
    <w:p w14:paraId="7DA6708B" w14:textId="77777777" w:rsidR="00D83873" w:rsidRPr="002C21C7" w:rsidRDefault="00D83873" w:rsidP="00831C1B">
      <w:pPr>
        <w:tabs>
          <w:tab w:val="left" w:pos="4500"/>
          <w:tab w:val="left" w:pos="6840"/>
        </w:tabs>
        <w:spacing w:line="240" w:lineRule="auto"/>
        <w:rPr>
          <w:rFonts w:ascii="Times New Roman" w:hAnsi="Times New Roman" w:cs="Times New Roman"/>
          <w:b/>
          <w:color w:val="auto"/>
        </w:rPr>
      </w:pPr>
    </w:p>
    <w:p w14:paraId="75388AD7" w14:textId="77777777" w:rsidR="00831C1B" w:rsidRPr="002C21C7" w:rsidRDefault="00831C1B" w:rsidP="002C21C7">
      <w:pPr>
        <w:spacing w:line="240" w:lineRule="auto"/>
        <w:rPr>
          <w:rFonts w:ascii="Times New Roman" w:hAnsi="Times New Roman" w:cs="Times New Roman"/>
          <w:color w:val="auto"/>
          <w:sz w:val="20"/>
          <w:szCs w:val="20"/>
        </w:rPr>
      </w:pPr>
      <w:r w:rsidRPr="002C21C7">
        <w:rPr>
          <w:rFonts w:ascii="Times New Roman" w:hAnsi="Times New Roman" w:cs="Times New Roman"/>
          <w:color w:val="auto"/>
          <w:sz w:val="20"/>
          <w:szCs w:val="20"/>
        </w:rPr>
        <w:t>This module was initially developed by Bader, N.E., T. Meixner, C.A. Gibson, C.M. O’Reilly, and D.N. Castendyk. 26 June 2015. Project EDDIE: Stream Discharge. Pro</w:t>
      </w:r>
      <w:r w:rsidR="002C21C7" w:rsidRPr="002C21C7">
        <w:rPr>
          <w:rFonts w:ascii="Times New Roman" w:hAnsi="Times New Roman" w:cs="Times New Roman"/>
          <w:color w:val="auto"/>
          <w:sz w:val="20"/>
          <w:szCs w:val="20"/>
        </w:rPr>
        <w:t xml:space="preserve">ject EDDIE Module 5, Version 2. </w:t>
      </w:r>
      <w:hyperlink r:id="rId12">
        <w:r w:rsidRPr="002C21C7">
          <w:rPr>
            <w:rFonts w:ascii="Times New Roman" w:hAnsi="Times New Roman" w:cs="Times New Roman"/>
            <w:color w:val="auto"/>
            <w:sz w:val="20"/>
            <w:szCs w:val="20"/>
            <w:u w:val="single"/>
          </w:rPr>
          <w:t>http://cemast.illinoisstate.edu/data-for-students/modules/</w:t>
        </w:r>
        <w:r w:rsidRPr="002D4D3C">
          <w:rPr>
            <w:rFonts w:ascii="Times New Roman" w:hAnsi="Times New Roman" w:cs="Times New Roman"/>
            <w:color w:val="auto"/>
            <w:sz w:val="20"/>
            <w:szCs w:val="20"/>
            <w:u w:val="single"/>
          </w:rPr>
          <w:t>st</w:t>
        </w:r>
        <w:r w:rsidRPr="00D94AAA">
          <w:rPr>
            <w:rFonts w:ascii="Times New Roman" w:hAnsi="Times New Roman" w:cs="Times New Roman"/>
            <w:color w:val="auto"/>
            <w:sz w:val="20"/>
            <w:szCs w:val="20"/>
            <w:u w:val="single"/>
          </w:rPr>
          <w:t>ream-discharge.sht</w:t>
        </w:r>
        <w:r w:rsidRPr="002C21C7">
          <w:rPr>
            <w:rFonts w:ascii="Times New Roman" w:hAnsi="Times New Roman" w:cs="Times New Roman"/>
            <w:color w:val="auto"/>
            <w:sz w:val="20"/>
            <w:szCs w:val="20"/>
            <w:u w:val="single"/>
          </w:rPr>
          <w:t>ml</w:t>
        </w:r>
      </w:hyperlink>
      <w:r w:rsidR="002C21C7" w:rsidRPr="002C21C7">
        <w:rPr>
          <w:rFonts w:ascii="Times New Roman" w:hAnsi="Times New Roman" w:cs="Times New Roman"/>
          <w:color w:val="auto"/>
          <w:sz w:val="20"/>
          <w:szCs w:val="20"/>
        </w:rPr>
        <w:t xml:space="preserve">. </w:t>
      </w:r>
      <w:r w:rsidRPr="002C21C7">
        <w:rPr>
          <w:rFonts w:ascii="Times New Roman" w:hAnsi="Times New Roman" w:cs="Times New Roman"/>
          <w:color w:val="auto"/>
          <w:sz w:val="20"/>
          <w:szCs w:val="20"/>
        </w:rPr>
        <w:t>Module development was supported by NSF DEB 1245707.</w:t>
      </w:r>
    </w:p>
    <w:p w14:paraId="15334E2C" w14:textId="77777777" w:rsidR="00831C1B" w:rsidRDefault="00831C1B" w:rsidP="002C21C7">
      <w:pPr>
        <w:spacing w:line="240" w:lineRule="auto"/>
        <w:rPr>
          <w:rFonts w:ascii="Times New Roman" w:hAnsi="Times New Roman" w:cs="Times New Roman"/>
          <w:color w:val="auto"/>
          <w:sz w:val="24"/>
          <w:szCs w:val="24"/>
        </w:rPr>
      </w:pPr>
    </w:p>
    <w:p w14:paraId="6C4AAF65" w14:textId="77777777" w:rsidR="00D83873" w:rsidRPr="002C21C7" w:rsidRDefault="00D83873" w:rsidP="002C21C7">
      <w:pPr>
        <w:spacing w:line="240" w:lineRule="auto"/>
        <w:rPr>
          <w:rFonts w:ascii="Times New Roman" w:hAnsi="Times New Roman" w:cs="Times New Roman"/>
          <w:color w:val="auto"/>
          <w:sz w:val="24"/>
          <w:szCs w:val="24"/>
        </w:rPr>
      </w:pPr>
    </w:p>
    <w:p w14:paraId="0837A57D" w14:textId="77777777" w:rsidR="00831C1B" w:rsidRPr="002C21C7" w:rsidRDefault="002C21C7" w:rsidP="002C21C7">
      <w:pPr>
        <w:spacing w:line="240" w:lineRule="auto"/>
        <w:rPr>
          <w:rFonts w:ascii="Times New Roman" w:hAnsi="Times New Roman" w:cs="Times New Roman"/>
          <w:color w:val="auto"/>
          <w:sz w:val="24"/>
          <w:szCs w:val="24"/>
          <w:u w:val="single"/>
        </w:rPr>
      </w:pPr>
      <w:r w:rsidRPr="002C21C7">
        <w:rPr>
          <w:rFonts w:ascii="Times New Roman" w:hAnsi="Times New Roman" w:cs="Times New Roman"/>
          <w:color w:val="auto"/>
          <w:sz w:val="24"/>
          <w:szCs w:val="24"/>
          <w:u w:val="single"/>
        </w:rPr>
        <w:t>Overall description</w:t>
      </w:r>
      <w:r w:rsidR="00D83873">
        <w:rPr>
          <w:rFonts w:ascii="Times New Roman" w:hAnsi="Times New Roman" w:cs="Times New Roman"/>
          <w:color w:val="auto"/>
          <w:sz w:val="24"/>
          <w:szCs w:val="24"/>
          <w:u w:val="single"/>
        </w:rPr>
        <w:t>:</w:t>
      </w:r>
    </w:p>
    <w:p w14:paraId="59D4602F" w14:textId="77777777" w:rsidR="00831C1B" w:rsidRPr="002C21C7" w:rsidRDefault="002C21C7" w:rsidP="002C21C7">
      <w:pPr>
        <w:widowControl w:val="0"/>
        <w:spacing w:line="240" w:lineRule="auto"/>
        <w:rPr>
          <w:rFonts w:ascii="Times New Roman" w:eastAsia="Times New Roman" w:hAnsi="Times New Roman" w:cs="Times New Roman"/>
          <w:color w:val="auto"/>
          <w:sz w:val="24"/>
          <w:szCs w:val="24"/>
        </w:rPr>
      </w:pPr>
      <w:r w:rsidRPr="002C21C7">
        <w:rPr>
          <w:rFonts w:ascii="Times New Roman" w:eastAsia="Times New Roman" w:hAnsi="Times New Roman" w:cs="Times New Roman"/>
          <w:color w:val="auto"/>
          <w:sz w:val="24"/>
          <w:szCs w:val="24"/>
        </w:rPr>
        <w:t xml:space="preserve">Stream discharge is a fundamental measure of water supply in stream systems. Low discharge may cause problems with water supply and fish passage, while high discharge may mean flooding. In this module, students explore real-time stream discharge data available from the United States Geologic Survey. Students use this data to assess changes in discharge with time, calculate flood frequency, and see the effects of urbanization and flood control.  </w:t>
      </w:r>
    </w:p>
    <w:p w14:paraId="437AD89F" w14:textId="77777777" w:rsidR="002C21C7" w:rsidRPr="002C21C7" w:rsidRDefault="002C21C7" w:rsidP="002C21C7">
      <w:pPr>
        <w:widowControl w:val="0"/>
        <w:spacing w:line="240" w:lineRule="auto"/>
        <w:rPr>
          <w:color w:val="auto"/>
          <w:sz w:val="24"/>
          <w:szCs w:val="24"/>
        </w:rPr>
      </w:pPr>
    </w:p>
    <w:p w14:paraId="5AD514AA" w14:textId="77777777" w:rsidR="00831C1B" w:rsidRPr="002C21C7" w:rsidRDefault="002C21C7" w:rsidP="00831C1B">
      <w:pPr>
        <w:spacing w:line="240" w:lineRule="auto"/>
        <w:rPr>
          <w:rFonts w:ascii="Times New Roman" w:hAnsi="Times New Roman" w:cs="Times New Roman"/>
          <w:color w:val="auto"/>
          <w:sz w:val="24"/>
          <w:szCs w:val="24"/>
          <w:u w:val="single"/>
        </w:rPr>
      </w:pPr>
      <w:r w:rsidRPr="002C21C7">
        <w:rPr>
          <w:rFonts w:ascii="Times New Roman" w:hAnsi="Times New Roman" w:cs="Times New Roman"/>
          <w:color w:val="auto"/>
          <w:sz w:val="24"/>
          <w:szCs w:val="24"/>
          <w:u w:val="single"/>
        </w:rPr>
        <w:t>Pedagogical connections</w:t>
      </w:r>
      <w:r w:rsidR="00D83873">
        <w:rPr>
          <w:rFonts w:ascii="Times New Roman" w:hAnsi="Times New Roman" w:cs="Times New Roman"/>
          <w:color w:val="auto"/>
          <w:sz w:val="24"/>
          <w:szCs w:val="24"/>
          <w:u w:val="single"/>
        </w:rPr>
        <w:t>:</w:t>
      </w:r>
    </w:p>
    <w:tbl>
      <w:tblPr>
        <w:tblStyle w:val="TableGrid"/>
        <w:tblW w:w="0" w:type="auto"/>
        <w:tblLook w:val="04A0" w:firstRow="1" w:lastRow="0" w:firstColumn="1" w:lastColumn="0" w:noHBand="0" w:noVBand="1"/>
      </w:tblPr>
      <w:tblGrid>
        <w:gridCol w:w="1908"/>
        <w:gridCol w:w="3870"/>
        <w:gridCol w:w="3798"/>
      </w:tblGrid>
      <w:tr w:rsidR="002C21C7" w:rsidRPr="002C21C7" w14:paraId="20BAD609" w14:textId="77777777" w:rsidTr="008005AC">
        <w:tc>
          <w:tcPr>
            <w:tcW w:w="1908" w:type="dxa"/>
          </w:tcPr>
          <w:p w14:paraId="3B86B3D8" w14:textId="77777777" w:rsidR="00831C1B" w:rsidRPr="002C21C7" w:rsidRDefault="00831C1B" w:rsidP="00831C1B">
            <w:pPr>
              <w:rPr>
                <w:rFonts w:ascii="Times New Roman" w:hAnsi="Times New Roman" w:cs="Arial"/>
                <w:b/>
                <w:szCs w:val="26"/>
              </w:rPr>
            </w:pPr>
            <w:r w:rsidRPr="002C21C7">
              <w:rPr>
                <w:rFonts w:ascii="Times New Roman" w:hAnsi="Times New Roman" w:cs="Arial"/>
                <w:b/>
                <w:szCs w:val="26"/>
              </w:rPr>
              <w:t>Phase</w:t>
            </w:r>
          </w:p>
        </w:tc>
        <w:tc>
          <w:tcPr>
            <w:tcW w:w="3870" w:type="dxa"/>
          </w:tcPr>
          <w:p w14:paraId="39AE4980" w14:textId="77777777" w:rsidR="00831C1B" w:rsidRPr="002C21C7" w:rsidRDefault="00831C1B" w:rsidP="00831C1B">
            <w:pPr>
              <w:rPr>
                <w:rFonts w:ascii="Times New Roman" w:hAnsi="Times New Roman" w:cs="Arial"/>
                <w:b/>
                <w:szCs w:val="26"/>
              </w:rPr>
            </w:pPr>
            <w:r w:rsidRPr="002C21C7">
              <w:rPr>
                <w:rFonts w:ascii="Times New Roman" w:hAnsi="Times New Roman" w:cs="Arial"/>
                <w:b/>
                <w:szCs w:val="26"/>
              </w:rPr>
              <w:t>Functions</w:t>
            </w:r>
          </w:p>
        </w:tc>
        <w:tc>
          <w:tcPr>
            <w:tcW w:w="3798" w:type="dxa"/>
          </w:tcPr>
          <w:p w14:paraId="6E4679C8" w14:textId="77777777" w:rsidR="00831C1B" w:rsidRPr="002C21C7" w:rsidRDefault="00831C1B" w:rsidP="00831C1B">
            <w:pPr>
              <w:rPr>
                <w:rFonts w:ascii="Times New Roman" w:hAnsi="Times New Roman" w:cs="Arial"/>
                <w:b/>
                <w:szCs w:val="26"/>
              </w:rPr>
            </w:pPr>
            <w:r w:rsidRPr="002C21C7">
              <w:rPr>
                <w:rFonts w:ascii="Times New Roman" w:hAnsi="Times New Roman" w:cs="Arial"/>
                <w:b/>
                <w:szCs w:val="26"/>
              </w:rPr>
              <w:t>Examples from this module</w:t>
            </w:r>
          </w:p>
        </w:tc>
      </w:tr>
      <w:tr w:rsidR="002C21C7" w:rsidRPr="002C21C7" w14:paraId="1FA4CC2C" w14:textId="77777777" w:rsidTr="008005AC">
        <w:tc>
          <w:tcPr>
            <w:tcW w:w="1908" w:type="dxa"/>
          </w:tcPr>
          <w:p w14:paraId="3AB1CBCB"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Engagement</w:t>
            </w:r>
          </w:p>
        </w:tc>
        <w:tc>
          <w:tcPr>
            <w:tcW w:w="3870" w:type="dxa"/>
          </w:tcPr>
          <w:p w14:paraId="51E4113F"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Introduce topic, gauge students’ preconceptions, call up students’ schemata</w:t>
            </w:r>
          </w:p>
        </w:tc>
        <w:tc>
          <w:tcPr>
            <w:tcW w:w="3798" w:type="dxa"/>
          </w:tcPr>
          <w:p w14:paraId="35768A4F" w14:textId="77777777" w:rsidR="00831C1B" w:rsidRPr="002C21C7" w:rsidRDefault="00831C1B" w:rsidP="00831C1B">
            <w:pPr>
              <w:rPr>
                <w:rFonts w:ascii="Times New Roman" w:hAnsi="Times New Roman" w:cs="Arial"/>
                <w:szCs w:val="26"/>
                <w:highlight w:val="yellow"/>
              </w:rPr>
            </w:pPr>
            <w:r w:rsidRPr="007C56A9">
              <w:rPr>
                <w:rFonts w:ascii="Times New Roman" w:hAnsi="Times New Roman" w:cs="Arial"/>
                <w:szCs w:val="26"/>
              </w:rPr>
              <w:t>Pre-class readings, reflection questions, short introductory lecture, in-class discussions of readings</w:t>
            </w:r>
          </w:p>
        </w:tc>
      </w:tr>
      <w:tr w:rsidR="002C21C7" w:rsidRPr="002C21C7" w14:paraId="19723500" w14:textId="77777777" w:rsidTr="008513DB">
        <w:trPr>
          <w:trHeight w:val="1160"/>
        </w:trPr>
        <w:tc>
          <w:tcPr>
            <w:tcW w:w="1908" w:type="dxa"/>
          </w:tcPr>
          <w:p w14:paraId="103974CD"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Exploration</w:t>
            </w:r>
          </w:p>
        </w:tc>
        <w:tc>
          <w:tcPr>
            <w:tcW w:w="3870" w:type="dxa"/>
          </w:tcPr>
          <w:p w14:paraId="07429486"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Engage students in inquiry, scientific discourse, evidence-based reasoning</w:t>
            </w:r>
          </w:p>
        </w:tc>
        <w:tc>
          <w:tcPr>
            <w:tcW w:w="3798" w:type="dxa"/>
          </w:tcPr>
          <w:p w14:paraId="20488710" w14:textId="63752C68" w:rsidR="00831C1B" w:rsidRPr="002C21C7" w:rsidRDefault="008513DB" w:rsidP="008513DB">
            <w:pPr>
              <w:rPr>
                <w:rFonts w:ascii="Times New Roman" w:hAnsi="Times New Roman" w:cs="Arial"/>
                <w:szCs w:val="26"/>
                <w:highlight w:val="yellow"/>
              </w:rPr>
            </w:pPr>
            <w:r>
              <w:rPr>
                <w:rFonts w:ascii="Times New Roman" w:hAnsi="Times New Roman" w:cs="Times New Roman"/>
              </w:rPr>
              <w:t xml:space="preserve">Students follow as instructor demonstrates data retrieval and analysis, </w:t>
            </w:r>
            <w:proofErr w:type="gramStart"/>
            <w:r>
              <w:rPr>
                <w:rFonts w:ascii="Times New Roman" w:hAnsi="Times New Roman" w:cs="Times New Roman"/>
              </w:rPr>
              <w:t>then</w:t>
            </w:r>
            <w:proofErr w:type="gramEnd"/>
            <w:r>
              <w:rPr>
                <w:rFonts w:ascii="Times New Roman" w:hAnsi="Times New Roman" w:cs="Times New Roman"/>
              </w:rPr>
              <w:t xml:space="preserve"> repeat exercise independently for another location.</w:t>
            </w:r>
          </w:p>
        </w:tc>
      </w:tr>
      <w:tr w:rsidR="002C21C7" w:rsidRPr="002C21C7" w14:paraId="37795066" w14:textId="77777777" w:rsidTr="008005AC">
        <w:tc>
          <w:tcPr>
            <w:tcW w:w="1908" w:type="dxa"/>
          </w:tcPr>
          <w:p w14:paraId="4D67FFB7"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Explanation</w:t>
            </w:r>
          </w:p>
        </w:tc>
        <w:tc>
          <w:tcPr>
            <w:tcW w:w="3870" w:type="dxa"/>
          </w:tcPr>
          <w:p w14:paraId="29C9EA98"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Engage students in scientific discourse, evidence-based reasoning</w:t>
            </w:r>
          </w:p>
        </w:tc>
        <w:tc>
          <w:tcPr>
            <w:tcW w:w="3798" w:type="dxa"/>
          </w:tcPr>
          <w:p w14:paraId="42399E43" w14:textId="548B877E" w:rsidR="00831C1B" w:rsidRPr="002C21C7" w:rsidRDefault="008513DB" w:rsidP="00831C1B">
            <w:pPr>
              <w:rPr>
                <w:rFonts w:ascii="Times New Roman" w:hAnsi="Times New Roman" w:cs="Arial"/>
                <w:szCs w:val="26"/>
                <w:highlight w:val="yellow"/>
              </w:rPr>
            </w:pPr>
            <w:r w:rsidRPr="008513DB">
              <w:rPr>
                <w:rFonts w:ascii="Times New Roman" w:hAnsi="Times New Roman" w:cs="Arial"/>
                <w:szCs w:val="26"/>
              </w:rPr>
              <w:t>Visualization of the data, addressing questions posed in handout, in-class discussion.</w:t>
            </w:r>
          </w:p>
        </w:tc>
      </w:tr>
      <w:tr w:rsidR="002C21C7" w:rsidRPr="002C21C7" w14:paraId="0A1833F5" w14:textId="77777777" w:rsidTr="008005AC">
        <w:tc>
          <w:tcPr>
            <w:tcW w:w="1908" w:type="dxa"/>
          </w:tcPr>
          <w:p w14:paraId="440E2DA6"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Expansion</w:t>
            </w:r>
          </w:p>
        </w:tc>
        <w:tc>
          <w:tcPr>
            <w:tcW w:w="3870" w:type="dxa"/>
          </w:tcPr>
          <w:p w14:paraId="6EFA15EA"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Broaden students’ schemata to account for more observations</w:t>
            </w:r>
          </w:p>
        </w:tc>
        <w:tc>
          <w:tcPr>
            <w:tcW w:w="3798" w:type="dxa"/>
          </w:tcPr>
          <w:p w14:paraId="0B279F55" w14:textId="3DC19998" w:rsidR="00831C1B" w:rsidRPr="002C21C7" w:rsidRDefault="00D94AAA" w:rsidP="00D94AAA">
            <w:pPr>
              <w:rPr>
                <w:rFonts w:ascii="Times New Roman" w:hAnsi="Times New Roman" w:cs="Arial"/>
                <w:szCs w:val="26"/>
                <w:highlight w:val="yellow"/>
              </w:rPr>
            </w:pPr>
            <w:r w:rsidRPr="00D94AAA">
              <w:rPr>
                <w:rFonts w:ascii="Times New Roman" w:hAnsi="Times New Roman" w:cs="Times New Roman"/>
              </w:rPr>
              <w:t>Incorporation of additional sites. A</w:t>
            </w:r>
            <w:r w:rsidR="007C56A9" w:rsidRPr="00D94AAA">
              <w:rPr>
                <w:rFonts w:ascii="Times New Roman" w:hAnsi="Times New Roman" w:cs="Times New Roman"/>
              </w:rPr>
              <w:t>ssess</w:t>
            </w:r>
            <w:r w:rsidRPr="00D94AAA">
              <w:rPr>
                <w:rFonts w:ascii="Times New Roman" w:hAnsi="Times New Roman" w:cs="Times New Roman"/>
              </w:rPr>
              <w:t>ing</w:t>
            </w:r>
            <w:r w:rsidR="007C56A9" w:rsidRPr="00D94AAA">
              <w:rPr>
                <w:rFonts w:ascii="Times New Roman" w:hAnsi="Times New Roman" w:cs="Times New Roman"/>
              </w:rPr>
              <w:t xml:space="preserve"> changes in flood frequency due to urbanization and flood control</w:t>
            </w:r>
          </w:p>
        </w:tc>
      </w:tr>
      <w:tr w:rsidR="002C21C7" w:rsidRPr="002C21C7" w14:paraId="70A693F1" w14:textId="77777777" w:rsidTr="008005AC">
        <w:tc>
          <w:tcPr>
            <w:tcW w:w="1908" w:type="dxa"/>
          </w:tcPr>
          <w:p w14:paraId="5D8DFAB2"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Evaluation</w:t>
            </w:r>
          </w:p>
        </w:tc>
        <w:tc>
          <w:tcPr>
            <w:tcW w:w="3870" w:type="dxa"/>
          </w:tcPr>
          <w:p w14:paraId="2AD75D73" w14:textId="77777777" w:rsidR="00831C1B" w:rsidRPr="002C21C7" w:rsidRDefault="00831C1B" w:rsidP="00831C1B">
            <w:pPr>
              <w:rPr>
                <w:rFonts w:ascii="Times New Roman" w:hAnsi="Times New Roman" w:cs="Arial"/>
                <w:szCs w:val="26"/>
              </w:rPr>
            </w:pPr>
            <w:r w:rsidRPr="002C21C7">
              <w:rPr>
                <w:rFonts w:ascii="Times New Roman" w:hAnsi="Times New Roman" w:cs="Arial"/>
                <w:szCs w:val="26"/>
              </w:rPr>
              <w:t xml:space="preserve">Assess students’ understanding, formatively and </w:t>
            </w:r>
            <w:proofErr w:type="spellStart"/>
            <w:r w:rsidRPr="002C21C7">
              <w:rPr>
                <w:rFonts w:ascii="Times New Roman" w:hAnsi="Times New Roman" w:cs="Arial"/>
                <w:szCs w:val="26"/>
              </w:rPr>
              <w:t>summatively</w:t>
            </w:r>
            <w:proofErr w:type="spellEnd"/>
          </w:p>
        </w:tc>
        <w:tc>
          <w:tcPr>
            <w:tcW w:w="3798" w:type="dxa"/>
          </w:tcPr>
          <w:p w14:paraId="2328D600" w14:textId="77777777" w:rsidR="00831C1B" w:rsidRPr="002C21C7" w:rsidRDefault="007C56A9" w:rsidP="007C56A9">
            <w:pPr>
              <w:rPr>
                <w:rFonts w:ascii="Times New Roman" w:hAnsi="Times New Roman" w:cs="Arial"/>
                <w:szCs w:val="26"/>
                <w:highlight w:val="yellow"/>
              </w:rPr>
            </w:pPr>
            <w:r w:rsidRPr="002C21C7">
              <w:rPr>
                <w:rFonts w:ascii="Times New Roman" w:hAnsi="Times New Roman" w:cs="Times New Roman"/>
              </w:rPr>
              <w:t>Visually present</w:t>
            </w:r>
            <w:r>
              <w:rPr>
                <w:rFonts w:ascii="Times New Roman" w:hAnsi="Times New Roman" w:cs="Times New Roman"/>
              </w:rPr>
              <w:t xml:space="preserve"> and explain </w:t>
            </w:r>
            <w:r w:rsidRPr="002C21C7">
              <w:rPr>
                <w:rFonts w:ascii="Times New Roman" w:hAnsi="Times New Roman" w:cs="Times New Roman"/>
              </w:rPr>
              <w:t>the results of the analysis</w:t>
            </w:r>
          </w:p>
        </w:tc>
      </w:tr>
    </w:tbl>
    <w:p w14:paraId="41866B81" w14:textId="77777777" w:rsidR="00D443AF" w:rsidRPr="002C21C7" w:rsidRDefault="00D443AF" w:rsidP="00831C1B">
      <w:pPr>
        <w:spacing w:line="240" w:lineRule="auto"/>
        <w:rPr>
          <w:rFonts w:ascii="Times New Roman" w:hAnsi="Times New Roman" w:cs="Times New Roman"/>
          <w:color w:val="auto"/>
          <w:sz w:val="24"/>
          <w:szCs w:val="24"/>
        </w:rPr>
      </w:pPr>
    </w:p>
    <w:p w14:paraId="5CD6FD84" w14:textId="77777777" w:rsidR="00D443AF" w:rsidRPr="002C21C7" w:rsidRDefault="007C56A9" w:rsidP="00831C1B">
      <w:pPr>
        <w:pStyle w:val="Heading1"/>
        <w:spacing w:line="240" w:lineRule="auto"/>
        <w:contextualSpacing w:val="0"/>
        <w:rPr>
          <w:rFonts w:ascii="Times New Roman" w:hAnsi="Times New Roman" w:cs="Times New Roman"/>
          <w:color w:val="auto"/>
          <w:sz w:val="24"/>
          <w:szCs w:val="24"/>
          <w:u w:val="single"/>
        </w:rPr>
      </w:pPr>
      <w:bookmarkStart w:id="1" w:name="h.qcx118ren0lw" w:colFirst="0" w:colLast="0"/>
      <w:bookmarkEnd w:id="1"/>
      <w:r w:rsidRPr="002C21C7">
        <w:rPr>
          <w:rFonts w:ascii="Times New Roman" w:hAnsi="Times New Roman" w:cs="Times New Roman"/>
          <w:color w:val="auto"/>
          <w:sz w:val="24"/>
          <w:szCs w:val="24"/>
          <w:u w:val="single"/>
        </w:rPr>
        <w:t>Learning objectives</w:t>
      </w:r>
      <w:r w:rsidR="00D83873">
        <w:rPr>
          <w:rFonts w:ascii="Times New Roman" w:hAnsi="Times New Roman" w:cs="Times New Roman"/>
          <w:color w:val="auto"/>
          <w:sz w:val="24"/>
          <w:szCs w:val="24"/>
          <w:u w:val="single"/>
        </w:rPr>
        <w:t>:</w:t>
      </w:r>
    </w:p>
    <w:p w14:paraId="3EC89FFF" w14:textId="77777777" w:rsidR="00D443AF" w:rsidRPr="002C21C7" w:rsidRDefault="007C56A9" w:rsidP="00831C1B">
      <w:pPr>
        <w:numPr>
          <w:ilvl w:val="0"/>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Students will download, organize and analyze streamflow data.</w:t>
      </w:r>
    </w:p>
    <w:p w14:paraId="31AEDAD2" w14:textId="77777777" w:rsidR="00D443AF" w:rsidRPr="002C21C7" w:rsidRDefault="007C56A9" w:rsidP="00831C1B">
      <w:pPr>
        <w:numPr>
          <w:ilvl w:val="0"/>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Students will use data to compare short-term and long-term discharge variability, and quantify climate change impacts on water quantity in their region.</w:t>
      </w:r>
    </w:p>
    <w:p w14:paraId="1C0D7452" w14:textId="77777777" w:rsidR="00D443AF" w:rsidRPr="002C21C7" w:rsidRDefault="007C56A9" w:rsidP="00831C1B">
      <w:pPr>
        <w:numPr>
          <w:ilvl w:val="0"/>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lastRenderedPageBreak/>
        <w:t>Students will calculate flood frequency from peak discharge data, and will calculate the effects of urbanization and flood control on flood frequency.</w:t>
      </w:r>
    </w:p>
    <w:p w14:paraId="4B3432F3" w14:textId="77777777" w:rsidR="00831C1B" w:rsidRPr="002C21C7" w:rsidRDefault="00831C1B" w:rsidP="00831C1B">
      <w:pPr>
        <w:numPr>
          <w:ilvl w:val="0"/>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Students will </w:t>
      </w:r>
      <w:r w:rsidR="002C21C7" w:rsidRPr="002C21C7">
        <w:rPr>
          <w:rFonts w:ascii="Times New Roman" w:hAnsi="Times New Roman" w:cs="Times New Roman"/>
          <w:color w:val="auto"/>
          <w:sz w:val="24"/>
          <w:szCs w:val="24"/>
        </w:rPr>
        <w:t xml:space="preserve">develop an </w:t>
      </w:r>
      <w:r w:rsidRPr="002C21C7">
        <w:rPr>
          <w:rFonts w:ascii="Times New Roman" w:hAnsi="Times New Roman" w:cs="Times New Roman"/>
          <w:color w:val="auto"/>
          <w:sz w:val="24"/>
          <w:szCs w:val="24"/>
        </w:rPr>
        <w:t>understand</w:t>
      </w:r>
      <w:r w:rsidR="002C21C7" w:rsidRPr="002C21C7">
        <w:rPr>
          <w:rFonts w:ascii="Times New Roman" w:hAnsi="Times New Roman" w:cs="Times New Roman"/>
          <w:color w:val="auto"/>
          <w:sz w:val="24"/>
          <w:szCs w:val="24"/>
        </w:rPr>
        <w:t>ing of</w:t>
      </w:r>
      <w:r w:rsidRPr="002C21C7">
        <w:rPr>
          <w:rFonts w:ascii="Times New Roman" w:hAnsi="Times New Roman" w:cs="Times New Roman"/>
          <w:color w:val="auto"/>
          <w:sz w:val="24"/>
          <w:szCs w:val="24"/>
        </w:rPr>
        <w:t xml:space="preserve"> the following scientific concepts:</w:t>
      </w:r>
    </w:p>
    <w:p w14:paraId="2C9360DB"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bookmarkStart w:id="2" w:name="h.5kkgqoyhx8p1" w:colFirst="0" w:colLast="0"/>
      <w:bookmarkEnd w:id="2"/>
      <w:r w:rsidRPr="002C21C7">
        <w:rPr>
          <w:rFonts w:ascii="Times New Roman" w:hAnsi="Times New Roman" w:cs="Times New Roman"/>
          <w:color w:val="auto"/>
          <w:sz w:val="24"/>
          <w:szCs w:val="24"/>
        </w:rPr>
        <w:t>Stream discharge</w:t>
      </w:r>
    </w:p>
    <w:p w14:paraId="2CF77D76"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Variability and trends in time series data</w:t>
      </w:r>
    </w:p>
    <w:p w14:paraId="2D94F1C8"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Peak flow and flood events</w:t>
      </w:r>
    </w:p>
    <w:p w14:paraId="460C5E4C"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Flood probability and recurrence interval</w:t>
      </w:r>
    </w:p>
    <w:p w14:paraId="638A5EE0"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Effects of urbanization on discharge events</w:t>
      </w:r>
    </w:p>
    <w:p w14:paraId="4E66AC56" w14:textId="77777777" w:rsidR="00831C1B" w:rsidRPr="002C21C7" w:rsidRDefault="00831C1B" w:rsidP="00831C1B">
      <w:pPr>
        <w:numPr>
          <w:ilvl w:val="0"/>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Students will </w:t>
      </w:r>
      <w:r w:rsidR="002C21C7" w:rsidRPr="002C21C7">
        <w:rPr>
          <w:rFonts w:ascii="Times New Roman" w:hAnsi="Times New Roman" w:cs="Times New Roman"/>
          <w:color w:val="auto"/>
          <w:sz w:val="24"/>
          <w:szCs w:val="24"/>
        </w:rPr>
        <w:t xml:space="preserve">develop an understanding of </w:t>
      </w:r>
      <w:r w:rsidRPr="002C21C7">
        <w:rPr>
          <w:rFonts w:ascii="Times New Roman" w:hAnsi="Times New Roman" w:cs="Times New Roman"/>
          <w:color w:val="auto"/>
          <w:sz w:val="24"/>
          <w:szCs w:val="24"/>
        </w:rPr>
        <w:t>the following statistical concepts:</w:t>
      </w:r>
    </w:p>
    <w:p w14:paraId="53EE4DD6" w14:textId="77777777" w:rsidR="00831C1B" w:rsidRPr="002C21C7" w:rsidRDefault="007C56A9" w:rsidP="00831C1B">
      <w:pPr>
        <w:numPr>
          <w:ilvl w:val="1"/>
          <w:numId w:val="14"/>
        </w:numPr>
        <w:spacing w:line="240" w:lineRule="auto"/>
        <w:contextualSpacing/>
        <w:rPr>
          <w:rFonts w:ascii="Times New Roman" w:hAnsi="Times New Roman" w:cs="Times New Roman"/>
          <w:color w:val="auto"/>
          <w:sz w:val="24"/>
          <w:szCs w:val="24"/>
        </w:rPr>
      </w:pPr>
      <w:bookmarkStart w:id="3" w:name="h.95m5vioarqd8" w:colFirst="0" w:colLast="0"/>
      <w:bookmarkEnd w:id="3"/>
      <w:r w:rsidRPr="002C21C7">
        <w:rPr>
          <w:rFonts w:ascii="Times New Roman" w:hAnsi="Times New Roman" w:cs="Times New Roman"/>
          <w:color w:val="auto"/>
          <w:sz w:val="24"/>
          <w:szCs w:val="24"/>
        </w:rPr>
        <w:t>Detecting variation and trends on short and long timescales</w:t>
      </w:r>
    </w:p>
    <w:p w14:paraId="782CE879" w14:textId="77777777" w:rsidR="00831C1B"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R-squared</w:t>
      </w:r>
    </w:p>
    <w:p w14:paraId="6DDF7313" w14:textId="77777777" w:rsidR="00D443AF" w:rsidRPr="002C21C7" w:rsidRDefault="007C56A9" w:rsidP="00831C1B">
      <w:pPr>
        <w:numPr>
          <w:ilvl w:val="1"/>
          <w:numId w:val="14"/>
        </w:numPr>
        <w:spacing w:line="240" w:lineRule="auto"/>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Peak event probability</w:t>
      </w:r>
    </w:p>
    <w:p w14:paraId="304E8954" w14:textId="77777777" w:rsidR="00831C1B" w:rsidRPr="002C21C7" w:rsidRDefault="00831C1B" w:rsidP="00831C1B">
      <w:pPr>
        <w:pStyle w:val="Heading2"/>
        <w:spacing w:line="240" w:lineRule="auto"/>
        <w:contextualSpacing w:val="0"/>
        <w:rPr>
          <w:rFonts w:ascii="Times New Roman" w:hAnsi="Times New Roman" w:cs="Times New Roman"/>
          <w:b w:val="0"/>
          <w:color w:val="auto"/>
          <w:sz w:val="24"/>
          <w:szCs w:val="24"/>
          <w:u w:val="single"/>
        </w:rPr>
      </w:pPr>
      <w:r w:rsidRPr="002C21C7">
        <w:rPr>
          <w:rFonts w:ascii="Times New Roman" w:hAnsi="Times New Roman" w:cs="Times New Roman"/>
          <w:b w:val="0"/>
          <w:color w:val="auto"/>
          <w:sz w:val="24"/>
          <w:szCs w:val="24"/>
          <w:u w:val="single"/>
        </w:rPr>
        <w:t>How to use this module</w:t>
      </w:r>
      <w:r w:rsidR="00D83873">
        <w:rPr>
          <w:rFonts w:ascii="Times New Roman" w:hAnsi="Times New Roman" w:cs="Times New Roman"/>
          <w:b w:val="0"/>
          <w:color w:val="auto"/>
          <w:sz w:val="24"/>
          <w:szCs w:val="24"/>
          <w:u w:val="single"/>
        </w:rPr>
        <w:t>:</w:t>
      </w:r>
    </w:p>
    <w:p w14:paraId="4FF724DF" w14:textId="77777777" w:rsidR="00A1438D" w:rsidRPr="002C21C7" w:rsidRDefault="00A1438D" w:rsidP="00A1438D">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This is probably too much material to cover in a three-hour lab period. You will need to select components of the modules based on your interests and the skill level of your students. For example, an introductory course may do a quick lab with just A and B, whereas an upper-level course might skip A </w:t>
      </w:r>
      <w:r w:rsidR="00C66A1A">
        <w:rPr>
          <w:rFonts w:ascii="Times New Roman" w:hAnsi="Times New Roman" w:cs="Times New Roman"/>
          <w:color w:val="auto"/>
          <w:sz w:val="24"/>
          <w:szCs w:val="24"/>
        </w:rPr>
        <w:t>and go straight to B and C. It is also possible to do different activities on different days, or to assign some components as homework.</w:t>
      </w:r>
    </w:p>
    <w:p w14:paraId="574E522E" w14:textId="77777777" w:rsidR="00A1438D" w:rsidRPr="002C21C7" w:rsidRDefault="00A1438D" w:rsidP="00A1438D">
      <w:pPr>
        <w:spacing w:line="240" w:lineRule="auto"/>
        <w:rPr>
          <w:rFonts w:ascii="Times New Roman" w:hAnsi="Times New Roman" w:cs="Times New Roman"/>
          <w:color w:val="auto"/>
          <w:sz w:val="24"/>
          <w:szCs w:val="24"/>
        </w:rPr>
      </w:pPr>
    </w:p>
    <w:p w14:paraId="72B3A060" w14:textId="0C594D6C" w:rsidR="00A1438D" w:rsidRPr="002C21C7" w:rsidRDefault="00A1438D" w:rsidP="00A1438D">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We have set aside some data for Activities A and B so that you could run the activities if you lost network access for some reason. However, we intend for the instructor and students to access up-to-date data directly from the websites</w:t>
      </w:r>
      <w:proofErr w:type="gramStart"/>
      <w:r w:rsidRPr="002C21C7">
        <w:rPr>
          <w:rFonts w:ascii="Times New Roman" w:hAnsi="Times New Roman" w:cs="Times New Roman"/>
          <w:color w:val="auto"/>
          <w:sz w:val="24"/>
          <w:szCs w:val="24"/>
        </w:rPr>
        <w:t>,</w:t>
      </w:r>
      <w:r w:rsidR="00D94AAA">
        <w:rPr>
          <w:rFonts w:ascii="Times New Roman" w:hAnsi="Times New Roman" w:cs="Times New Roman"/>
          <w:color w:val="auto"/>
          <w:sz w:val="24"/>
          <w:szCs w:val="24"/>
        </w:rPr>
        <w:t>,</w:t>
      </w:r>
      <w:proofErr w:type="gramEnd"/>
      <w:r w:rsidR="00D94AAA">
        <w:rPr>
          <w:rFonts w:ascii="Times New Roman" w:hAnsi="Times New Roman" w:cs="Times New Roman"/>
          <w:color w:val="auto"/>
          <w:sz w:val="24"/>
          <w:szCs w:val="24"/>
        </w:rPr>
        <w:t xml:space="preserve"> especially because this allows the students to explore and incorporate their own sites independently. S</w:t>
      </w:r>
      <w:r w:rsidRPr="002C21C7">
        <w:rPr>
          <w:rFonts w:ascii="Times New Roman" w:hAnsi="Times New Roman" w:cs="Times New Roman"/>
          <w:color w:val="auto"/>
          <w:sz w:val="24"/>
          <w:szCs w:val="24"/>
        </w:rPr>
        <w:t>ome parts of the activities are impossible without access to this online data</w:t>
      </w:r>
      <w:r w:rsidR="00D94AAA">
        <w:rPr>
          <w:rFonts w:ascii="Times New Roman" w:hAnsi="Times New Roman" w:cs="Times New Roman"/>
          <w:color w:val="auto"/>
          <w:sz w:val="24"/>
          <w:szCs w:val="24"/>
        </w:rPr>
        <w:t xml:space="preserve">. </w:t>
      </w:r>
    </w:p>
    <w:p w14:paraId="701C71C4" w14:textId="77777777" w:rsidR="00831C1B" w:rsidRPr="002C21C7" w:rsidRDefault="00831C1B" w:rsidP="00831C1B">
      <w:pPr>
        <w:pStyle w:val="Heading2"/>
        <w:spacing w:line="240" w:lineRule="auto"/>
        <w:contextualSpacing w:val="0"/>
        <w:rPr>
          <w:rFonts w:ascii="Times New Roman" w:hAnsi="Times New Roman" w:cs="Times New Roman"/>
          <w:b w:val="0"/>
          <w:color w:val="auto"/>
          <w:sz w:val="24"/>
          <w:szCs w:val="24"/>
          <w:u w:val="single"/>
        </w:rPr>
      </w:pPr>
      <w:r w:rsidRPr="002C21C7">
        <w:rPr>
          <w:rFonts w:ascii="Times New Roman" w:hAnsi="Times New Roman" w:cs="Times New Roman"/>
          <w:b w:val="0"/>
          <w:color w:val="auto"/>
          <w:sz w:val="24"/>
          <w:szCs w:val="24"/>
        </w:rPr>
        <w:t>Quick overview of the activities in this module</w:t>
      </w:r>
    </w:p>
    <w:p w14:paraId="0E4565D1" w14:textId="77777777" w:rsidR="00831C1B" w:rsidRPr="004864B2" w:rsidRDefault="00831C1B" w:rsidP="00831C1B">
      <w:pPr>
        <w:numPr>
          <w:ilvl w:val="0"/>
          <w:numId w:val="11"/>
        </w:numPr>
        <w:spacing w:line="240" w:lineRule="auto"/>
        <w:ind w:hanging="360"/>
        <w:contextualSpacing/>
        <w:rPr>
          <w:rFonts w:ascii="Times New Roman" w:hAnsi="Times New Roman" w:cs="Times New Roman"/>
          <w:color w:val="auto"/>
          <w:sz w:val="24"/>
          <w:szCs w:val="24"/>
        </w:rPr>
      </w:pPr>
      <w:r w:rsidRPr="004864B2">
        <w:rPr>
          <w:rFonts w:ascii="Times New Roman" w:hAnsi="Times New Roman" w:cs="Times New Roman"/>
          <w:i/>
          <w:color w:val="auto"/>
          <w:sz w:val="24"/>
          <w:szCs w:val="24"/>
        </w:rPr>
        <w:t>Activity A</w:t>
      </w:r>
      <w:r w:rsidRPr="004864B2">
        <w:rPr>
          <w:rFonts w:ascii="Times New Roman" w:hAnsi="Times New Roman" w:cs="Times New Roman"/>
          <w:color w:val="auto"/>
          <w:sz w:val="24"/>
          <w:szCs w:val="24"/>
        </w:rPr>
        <w:t>: Introduction to variability in real stream data, using data from the USGS Hydrologic Benchmark Network</w:t>
      </w:r>
    </w:p>
    <w:p w14:paraId="175FAEE9" w14:textId="77777777" w:rsidR="00831C1B" w:rsidRPr="004864B2" w:rsidRDefault="00831C1B" w:rsidP="00831C1B">
      <w:pPr>
        <w:numPr>
          <w:ilvl w:val="0"/>
          <w:numId w:val="11"/>
        </w:numPr>
        <w:spacing w:line="240" w:lineRule="auto"/>
        <w:ind w:hanging="360"/>
        <w:contextualSpacing/>
        <w:rPr>
          <w:rFonts w:ascii="Times New Roman" w:hAnsi="Times New Roman" w:cs="Times New Roman"/>
          <w:color w:val="auto"/>
          <w:sz w:val="24"/>
          <w:szCs w:val="24"/>
        </w:rPr>
      </w:pPr>
      <w:r w:rsidRPr="004864B2">
        <w:rPr>
          <w:rFonts w:ascii="Times New Roman" w:hAnsi="Times New Roman" w:cs="Times New Roman"/>
          <w:i/>
          <w:color w:val="auto"/>
          <w:sz w:val="24"/>
          <w:szCs w:val="24"/>
        </w:rPr>
        <w:t>Activity B</w:t>
      </w:r>
      <w:r w:rsidRPr="004864B2">
        <w:rPr>
          <w:rFonts w:ascii="Times New Roman" w:hAnsi="Times New Roman" w:cs="Times New Roman"/>
          <w:color w:val="auto"/>
          <w:sz w:val="24"/>
          <w:szCs w:val="24"/>
        </w:rPr>
        <w:t>: Identifying changes in discharge over time, using data from the USGS Hydrologic Benchmark Network</w:t>
      </w:r>
    </w:p>
    <w:p w14:paraId="4CC5EC06" w14:textId="77777777" w:rsidR="00831C1B" w:rsidRPr="002C21C7" w:rsidRDefault="00831C1B" w:rsidP="00831C1B">
      <w:pPr>
        <w:numPr>
          <w:ilvl w:val="0"/>
          <w:numId w:val="11"/>
        </w:numPr>
        <w:spacing w:line="240" w:lineRule="auto"/>
        <w:ind w:hanging="360"/>
        <w:contextualSpacing/>
        <w:rPr>
          <w:rFonts w:ascii="Times New Roman" w:hAnsi="Times New Roman" w:cs="Times New Roman"/>
          <w:color w:val="auto"/>
          <w:sz w:val="24"/>
          <w:szCs w:val="24"/>
        </w:rPr>
      </w:pPr>
      <w:r w:rsidRPr="004864B2">
        <w:rPr>
          <w:rFonts w:ascii="Times New Roman" w:hAnsi="Times New Roman" w:cs="Times New Roman"/>
          <w:i/>
          <w:color w:val="auto"/>
          <w:sz w:val="24"/>
          <w:szCs w:val="24"/>
        </w:rPr>
        <w:t>Activity C</w:t>
      </w:r>
      <w:r w:rsidRPr="004864B2">
        <w:rPr>
          <w:rFonts w:ascii="Times New Roman" w:hAnsi="Times New Roman" w:cs="Times New Roman"/>
          <w:color w:val="auto"/>
          <w:sz w:val="24"/>
          <w:szCs w:val="24"/>
        </w:rPr>
        <w:t>: Calculating flood frequency from peak discharge data, and assessing the effects of urbanization and</w:t>
      </w:r>
      <w:r w:rsidRPr="002C21C7">
        <w:rPr>
          <w:rFonts w:ascii="Times New Roman" w:hAnsi="Times New Roman" w:cs="Times New Roman"/>
          <w:color w:val="auto"/>
          <w:sz w:val="24"/>
          <w:szCs w:val="24"/>
        </w:rPr>
        <w:t xml:space="preserve"> flood control on flood frequency, using data from the USGS real-time streamflow network</w:t>
      </w:r>
    </w:p>
    <w:p w14:paraId="5FFC71AD" w14:textId="77777777" w:rsidR="00831C1B" w:rsidRPr="002C21C7" w:rsidRDefault="00831C1B" w:rsidP="00831C1B">
      <w:pPr>
        <w:pStyle w:val="Heading2"/>
        <w:spacing w:line="240" w:lineRule="auto"/>
        <w:contextualSpacing w:val="0"/>
        <w:rPr>
          <w:rFonts w:ascii="Times New Roman" w:hAnsi="Times New Roman" w:cs="Times New Roman"/>
          <w:b w:val="0"/>
          <w:color w:val="auto"/>
          <w:sz w:val="24"/>
          <w:szCs w:val="24"/>
          <w:u w:val="single"/>
        </w:rPr>
      </w:pPr>
      <w:bookmarkStart w:id="4" w:name="h.spw1u2de7dd6" w:colFirst="0" w:colLast="0"/>
      <w:bookmarkEnd w:id="4"/>
      <w:r w:rsidRPr="002C21C7">
        <w:rPr>
          <w:rFonts w:ascii="Times New Roman" w:hAnsi="Times New Roman" w:cs="Times New Roman"/>
          <w:b w:val="0"/>
          <w:color w:val="auto"/>
          <w:sz w:val="24"/>
          <w:szCs w:val="24"/>
          <w:u w:val="single"/>
        </w:rPr>
        <w:t>Workflow for this module</w:t>
      </w:r>
      <w:r w:rsidR="00D83873">
        <w:rPr>
          <w:rFonts w:ascii="Times New Roman" w:hAnsi="Times New Roman" w:cs="Times New Roman"/>
          <w:b w:val="0"/>
          <w:color w:val="auto"/>
          <w:sz w:val="24"/>
          <w:szCs w:val="24"/>
          <w:u w:val="single"/>
        </w:rPr>
        <w:t>:</w:t>
      </w:r>
    </w:p>
    <w:p w14:paraId="72A1EF55" w14:textId="77777777" w:rsidR="00831C1B" w:rsidRPr="002C21C7" w:rsidRDefault="007B489A" w:rsidP="00831C1B">
      <w:pPr>
        <w:numPr>
          <w:ilvl w:val="0"/>
          <w:numId w:val="2"/>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Select and a</w:t>
      </w:r>
      <w:r w:rsidR="00831C1B" w:rsidRPr="002C21C7">
        <w:rPr>
          <w:rFonts w:ascii="Times New Roman" w:hAnsi="Times New Roman" w:cs="Times New Roman"/>
          <w:color w:val="auto"/>
          <w:sz w:val="24"/>
          <w:szCs w:val="24"/>
        </w:rPr>
        <w:t>ssign readings prior to the day of the activity.</w:t>
      </w:r>
    </w:p>
    <w:p w14:paraId="496788E3" w14:textId="77777777" w:rsidR="00831C1B" w:rsidRPr="002C21C7" w:rsidRDefault="00831C1B" w:rsidP="00831C1B">
      <w:pPr>
        <w:numPr>
          <w:ilvl w:val="0"/>
          <w:numId w:val="2"/>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Introduce the activity using the included </w:t>
      </w:r>
      <w:proofErr w:type="spellStart"/>
      <w:r w:rsidRPr="002C21C7">
        <w:rPr>
          <w:rFonts w:ascii="Times New Roman" w:hAnsi="Times New Roman" w:cs="Times New Roman"/>
          <w:color w:val="auto"/>
          <w:sz w:val="24"/>
          <w:szCs w:val="24"/>
        </w:rPr>
        <w:t>Powerpoint</w:t>
      </w:r>
      <w:proofErr w:type="spellEnd"/>
      <w:r w:rsidRPr="002C21C7">
        <w:rPr>
          <w:rFonts w:ascii="Times New Roman" w:hAnsi="Times New Roman" w:cs="Times New Roman"/>
          <w:color w:val="auto"/>
          <w:sz w:val="24"/>
          <w:szCs w:val="24"/>
        </w:rPr>
        <w:t xml:space="preserve"> and the notes below. Make sure that the importance of stream discharge comes across.</w:t>
      </w:r>
    </w:p>
    <w:p w14:paraId="23FB53CB" w14:textId="77777777" w:rsidR="007B489A" w:rsidRDefault="007B489A" w:rsidP="00831C1B">
      <w:pPr>
        <w:numPr>
          <w:ilvl w:val="0"/>
          <w:numId w:val="2"/>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Give the students the handout.</w:t>
      </w:r>
    </w:p>
    <w:p w14:paraId="7BCA58BA" w14:textId="77777777" w:rsidR="00831C1B" w:rsidRPr="002C21C7" w:rsidRDefault="007321C4" w:rsidP="00831C1B">
      <w:pPr>
        <w:numPr>
          <w:ilvl w:val="0"/>
          <w:numId w:val="2"/>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Students explore </w:t>
      </w:r>
      <w:r w:rsidR="00831C1B" w:rsidRPr="002C21C7">
        <w:rPr>
          <w:rFonts w:ascii="Times New Roman" w:hAnsi="Times New Roman" w:cs="Times New Roman"/>
          <w:color w:val="auto"/>
          <w:sz w:val="24"/>
          <w:szCs w:val="24"/>
        </w:rPr>
        <w:t xml:space="preserve">the </w:t>
      </w:r>
      <w:r>
        <w:rPr>
          <w:rFonts w:ascii="Times New Roman" w:hAnsi="Times New Roman" w:cs="Times New Roman"/>
          <w:color w:val="auto"/>
          <w:sz w:val="24"/>
          <w:szCs w:val="24"/>
        </w:rPr>
        <w:t>USGS Hydrologic Benchmark Network (</w:t>
      </w:r>
      <w:r w:rsidR="00831C1B" w:rsidRPr="002C21C7">
        <w:rPr>
          <w:rFonts w:ascii="Times New Roman" w:hAnsi="Times New Roman" w:cs="Times New Roman"/>
          <w:color w:val="auto"/>
          <w:sz w:val="24"/>
          <w:szCs w:val="24"/>
        </w:rPr>
        <w:t>HBN</w:t>
      </w:r>
      <w:r>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website and make some graphs as a way of thinking about variability (</w:t>
      </w:r>
      <w:r w:rsidR="00831C1B" w:rsidRPr="002C21C7">
        <w:rPr>
          <w:rFonts w:ascii="Times New Roman" w:hAnsi="Times New Roman" w:cs="Times New Roman"/>
          <w:i/>
          <w:color w:val="auto"/>
          <w:sz w:val="24"/>
          <w:szCs w:val="24"/>
        </w:rPr>
        <w:t>Activity A</w:t>
      </w:r>
      <w:r w:rsidR="00831C1B" w:rsidRPr="002C21C7">
        <w:rPr>
          <w:rFonts w:ascii="Times New Roman" w:hAnsi="Times New Roman" w:cs="Times New Roman"/>
          <w:color w:val="auto"/>
          <w:sz w:val="24"/>
          <w:szCs w:val="24"/>
        </w:rPr>
        <w:t>)</w:t>
      </w:r>
    </w:p>
    <w:p w14:paraId="1CBACA70" w14:textId="77777777" w:rsidR="00831C1B" w:rsidRPr="002C21C7" w:rsidRDefault="00831C1B" w:rsidP="00831C1B">
      <w:pPr>
        <w:numPr>
          <w:ilvl w:val="0"/>
          <w:numId w:val="2"/>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Either provide data to students or help students download data from the HBN website. Guide the students through the plotting of winter and summer data from the </w:t>
      </w:r>
      <w:proofErr w:type="spellStart"/>
      <w:r w:rsidRPr="002C21C7">
        <w:rPr>
          <w:rFonts w:ascii="Times New Roman" w:hAnsi="Times New Roman" w:cs="Times New Roman"/>
          <w:color w:val="auto"/>
          <w:sz w:val="24"/>
          <w:szCs w:val="24"/>
        </w:rPr>
        <w:t>Neversink</w:t>
      </w:r>
      <w:proofErr w:type="spellEnd"/>
      <w:r w:rsidRPr="002C21C7">
        <w:rPr>
          <w:rFonts w:ascii="Times New Roman" w:hAnsi="Times New Roman" w:cs="Times New Roman"/>
          <w:color w:val="auto"/>
          <w:sz w:val="24"/>
          <w:szCs w:val="24"/>
        </w:rPr>
        <w:t xml:space="preserve"> River in New York. In the second part, students will be repeating these steps for a location of their choice (</w:t>
      </w:r>
      <w:r w:rsidRPr="002C21C7">
        <w:rPr>
          <w:rFonts w:ascii="Times New Roman" w:hAnsi="Times New Roman" w:cs="Times New Roman"/>
          <w:i/>
          <w:color w:val="auto"/>
          <w:sz w:val="24"/>
          <w:szCs w:val="24"/>
        </w:rPr>
        <w:t>Activity B</w:t>
      </w:r>
      <w:r w:rsidRPr="002C21C7">
        <w:rPr>
          <w:rFonts w:ascii="Times New Roman" w:hAnsi="Times New Roman" w:cs="Times New Roman"/>
          <w:color w:val="auto"/>
          <w:sz w:val="24"/>
          <w:szCs w:val="24"/>
        </w:rPr>
        <w:t>).</w:t>
      </w:r>
    </w:p>
    <w:p w14:paraId="44F4EFB2" w14:textId="77777777" w:rsidR="00831C1B" w:rsidRPr="002C21C7" w:rsidRDefault="007321C4" w:rsidP="00831C1B">
      <w:pPr>
        <w:numPr>
          <w:ilvl w:val="0"/>
          <w:numId w:val="2"/>
        </w:numPr>
        <w:spacing w:line="240" w:lineRule="auto"/>
        <w:ind w:hanging="360"/>
        <w:contextualSpacing/>
        <w:rPr>
          <w:rFonts w:ascii="Times New Roman" w:hAnsi="Times New Roman" w:cs="Times New Roman"/>
          <w:color w:val="auto"/>
          <w:sz w:val="24"/>
          <w:szCs w:val="24"/>
        </w:rPr>
      </w:pPr>
      <w:r>
        <w:rPr>
          <w:rFonts w:ascii="Times New Roman" w:hAnsi="Times New Roman" w:cs="Times New Roman"/>
          <w:color w:val="auto"/>
          <w:sz w:val="24"/>
          <w:szCs w:val="24"/>
        </w:rPr>
        <w:lastRenderedPageBreak/>
        <w:t>S</w:t>
      </w:r>
      <w:r w:rsidR="00831C1B" w:rsidRPr="002C21C7">
        <w:rPr>
          <w:rFonts w:ascii="Times New Roman" w:hAnsi="Times New Roman" w:cs="Times New Roman"/>
          <w:color w:val="auto"/>
          <w:sz w:val="24"/>
          <w:szCs w:val="24"/>
        </w:rPr>
        <w:t xml:space="preserve">tudents use the larger USGS stream monitoring network to calculate flood probability and recurrence interval for the Mississippi River at St Louis </w:t>
      </w:r>
      <w:r w:rsidR="00831C1B" w:rsidRPr="002C21C7">
        <w:rPr>
          <w:rFonts w:ascii="Times New Roman" w:hAnsi="Times New Roman" w:cs="Times New Roman"/>
          <w:i/>
          <w:color w:val="auto"/>
          <w:sz w:val="24"/>
          <w:szCs w:val="24"/>
        </w:rPr>
        <w:t>(Activity C</w:t>
      </w:r>
      <w:r w:rsidR="00831C1B" w:rsidRPr="002C21C7">
        <w:rPr>
          <w:rFonts w:ascii="Times New Roman" w:hAnsi="Times New Roman" w:cs="Times New Roman"/>
          <w:color w:val="auto"/>
          <w:sz w:val="24"/>
          <w:szCs w:val="24"/>
        </w:rPr>
        <w:t>).</w:t>
      </w:r>
    </w:p>
    <w:p w14:paraId="039C64AC" w14:textId="77777777" w:rsidR="00D443AF" w:rsidRPr="002C21C7" w:rsidRDefault="00831C1B" w:rsidP="00831C1B">
      <w:pPr>
        <w:numPr>
          <w:ilvl w:val="0"/>
          <w:numId w:val="2"/>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As a possible take-home assignment, or in class if time allows, students can use their skills to estimate their own flood risk (</w:t>
      </w:r>
      <w:r w:rsidRPr="002C21C7">
        <w:rPr>
          <w:rFonts w:ascii="Times New Roman" w:hAnsi="Times New Roman" w:cs="Times New Roman"/>
          <w:i/>
          <w:color w:val="auto"/>
          <w:sz w:val="24"/>
          <w:szCs w:val="24"/>
        </w:rPr>
        <w:t>Activity C</w:t>
      </w:r>
      <w:r w:rsidRPr="002C21C7">
        <w:rPr>
          <w:rFonts w:ascii="Times New Roman" w:hAnsi="Times New Roman" w:cs="Times New Roman"/>
          <w:color w:val="auto"/>
          <w:sz w:val="24"/>
          <w:szCs w:val="24"/>
        </w:rPr>
        <w:t>).</w:t>
      </w:r>
    </w:p>
    <w:p w14:paraId="22A0E6D9" w14:textId="77777777" w:rsidR="00D443AF" w:rsidRPr="002C21C7" w:rsidRDefault="00D443AF" w:rsidP="00831C1B">
      <w:pPr>
        <w:spacing w:line="240" w:lineRule="auto"/>
        <w:rPr>
          <w:rFonts w:ascii="Times New Roman" w:hAnsi="Times New Roman" w:cs="Times New Roman"/>
          <w:color w:val="auto"/>
          <w:sz w:val="24"/>
          <w:szCs w:val="24"/>
        </w:rPr>
      </w:pPr>
      <w:bookmarkStart w:id="5" w:name="h.n644j0ydchpt" w:colFirst="0" w:colLast="0"/>
      <w:bookmarkStart w:id="6" w:name="h.98i3vij67lob" w:colFirst="0" w:colLast="0"/>
      <w:bookmarkEnd w:id="5"/>
      <w:bookmarkEnd w:id="6"/>
    </w:p>
    <w:p w14:paraId="11C4D7EB" w14:textId="77777777" w:rsidR="00D443AF" w:rsidRPr="002C21C7" w:rsidRDefault="002C21C7" w:rsidP="00831C1B">
      <w:pPr>
        <w:pStyle w:val="Heading2"/>
        <w:spacing w:line="240" w:lineRule="auto"/>
        <w:contextualSpacing w:val="0"/>
        <w:rPr>
          <w:rFonts w:ascii="Times New Roman" w:hAnsi="Times New Roman" w:cs="Times New Roman"/>
          <w:b w:val="0"/>
          <w:color w:val="auto"/>
          <w:sz w:val="24"/>
          <w:szCs w:val="24"/>
          <w:u w:val="single"/>
        </w:rPr>
      </w:pPr>
      <w:bookmarkStart w:id="7" w:name="h.3hzb5p72f52" w:colFirst="0" w:colLast="0"/>
      <w:bookmarkStart w:id="8" w:name="h.a3wcze3d2zcd" w:colFirst="0" w:colLast="0"/>
      <w:bookmarkStart w:id="9" w:name="h.rmzqz2xy6njv" w:colFirst="0" w:colLast="0"/>
      <w:bookmarkEnd w:id="7"/>
      <w:bookmarkEnd w:id="8"/>
      <w:bookmarkEnd w:id="9"/>
      <w:r w:rsidRPr="002C21C7">
        <w:rPr>
          <w:rFonts w:ascii="Times New Roman" w:hAnsi="Times New Roman" w:cs="Times New Roman"/>
          <w:b w:val="0"/>
          <w:color w:val="auto"/>
          <w:sz w:val="24"/>
          <w:szCs w:val="24"/>
          <w:u w:val="single"/>
        </w:rPr>
        <w:t>Potential pre-class readings</w:t>
      </w:r>
    </w:p>
    <w:p w14:paraId="479C17FB"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There are probably more resources </w:t>
      </w:r>
      <w:r w:rsidR="007321C4">
        <w:rPr>
          <w:rFonts w:ascii="Times New Roman" w:hAnsi="Times New Roman" w:cs="Times New Roman"/>
          <w:color w:val="auto"/>
          <w:sz w:val="24"/>
          <w:szCs w:val="24"/>
        </w:rPr>
        <w:t>here</w:t>
      </w:r>
      <w:r w:rsidRPr="002C21C7">
        <w:rPr>
          <w:rFonts w:ascii="Times New Roman" w:hAnsi="Times New Roman" w:cs="Times New Roman"/>
          <w:color w:val="auto"/>
          <w:sz w:val="24"/>
          <w:szCs w:val="24"/>
        </w:rPr>
        <w:t xml:space="preserve"> than you will want to assign; choose readings that will complement the activities you will use.</w:t>
      </w:r>
    </w:p>
    <w:p w14:paraId="4A50C835" w14:textId="77777777" w:rsidR="00D443AF" w:rsidRPr="002C21C7" w:rsidRDefault="007C56A9" w:rsidP="00831C1B">
      <w:pPr>
        <w:numPr>
          <w:ilvl w:val="0"/>
          <w:numId w:val="7"/>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National Hydrologic Benchmark Data Fact Sheet- </w:t>
      </w:r>
      <w:r w:rsidRPr="002C21C7">
        <w:rPr>
          <w:rFonts w:ascii="Times New Roman" w:hAnsi="Times New Roman" w:cs="Times New Roman"/>
          <w:color w:val="auto"/>
          <w:sz w:val="24"/>
          <w:szCs w:val="24"/>
          <w:highlight w:val="white"/>
        </w:rPr>
        <w:t xml:space="preserve">Murdoch, P. S., McHale, M. R., Mast, M. A., &amp; </w:t>
      </w:r>
      <w:proofErr w:type="spellStart"/>
      <w:r w:rsidRPr="002C21C7">
        <w:rPr>
          <w:rFonts w:ascii="Times New Roman" w:hAnsi="Times New Roman" w:cs="Times New Roman"/>
          <w:color w:val="auto"/>
          <w:sz w:val="24"/>
          <w:szCs w:val="24"/>
          <w:highlight w:val="white"/>
        </w:rPr>
        <w:t>Clow</w:t>
      </w:r>
      <w:proofErr w:type="spellEnd"/>
      <w:r w:rsidRPr="002C21C7">
        <w:rPr>
          <w:rFonts w:ascii="Times New Roman" w:hAnsi="Times New Roman" w:cs="Times New Roman"/>
          <w:color w:val="auto"/>
          <w:sz w:val="24"/>
          <w:szCs w:val="24"/>
          <w:highlight w:val="white"/>
        </w:rPr>
        <w:t>, D. W. (2</w:t>
      </w:r>
      <w:r w:rsidR="00C66A1A">
        <w:rPr>
          <w:rFonts w:ascii="Times New Roman" w:hAnsi="Times New Roman" w:cs="Times New Roman"/>
          <w:color w:val="auto"/>
          <w:sz w:val="24"/>
          <w:szCs w:val="24"/>
          <w:highlight w:val="white"/>
        </w:rPr>
        <w:t>005). The US Geological Survey Hydrologic Benchmark N</w:t>
      </w:r>
      <w:r w:rsidRPr="002C21C7">
        <w:rPr>
          <w:rFonts w:ascii="Times New Roman" w:hAnsi="Times New Roman" w:cs="Times New Roman"/>
          <w:color w:val="auto"/>
          <w:sz w:val="24"/>
          <w:szCs w:val="24"/>
          <w:highlight w:val="white"/>
        </w:rPr>
        <w:t xml:space="preserve">etwork: US Geological Survey Fact Sheet 2005–3135, 6 p. Also available at </w:t>
      </w:r>
      <w:hyperlink r:id="rId13">
        <w:r w:rsidRPr="002C21C7">
          <w:rPr>
            <w:rFonts w:ascii="Times New Roman" w:hAnsi="Times New Roman" w:cs="Times New Roman"/>
            <w:color w:val="0000CC"/>
            <w:sz w:val="24"/>
            <w:szCs w:val="24"/>
            <w:highlight w:val="white"/>
            <w:u w:val="single"/>
          </w:rPr>
          <w:t>http://ny.water.usgs.gov/pubs/fs/fs20053135/</w:t>
        </w:r>
      </w:hyperlink>
      <w:r w:rsidRPr="002C21C7">
        <w:rPr>
          <w:rFonts w:ascii="Times New Roman" w:hAnsi="Times New Roman" w:cs="Times New Roman"/>
          <w:color w:val="0000CC"/>
          <w:sz w:val="24"/>
          <w:szCs w:val="24"/>
          <w:highlight w:val="white"/>
        </w:rPr>
        <w:t>.</w:t>
      </w:r>
      <w:r w:rsidR="00831C1B" w:rsidRPr="002C21C7">
        <w:rPr>
          <w:rFonts w:ascii="Times New Roman" w:hAnsi="Times New Roman" w:cs="Times New Roman"/>
          <w:color w:val="auto"/>
          <w:sz w:val="24"/>
          <w:szCs w:val="24"/>
          <w:highlight w:val="white"/>
        </w:rPr>
        <w:t xml:space="preserve"> </w:t>
      </w:r>
      <w:r w:rsidRPr="002C21C7">
        <w:rPr>
          <w:rFonts w:ascii="Times New Roman" w:hAnsi="Times New Roman" w:cs="Times New Roman"/>
          <w:color w:val="auto"/>
          <w:sz w:val="24"/>
          <w:szCs w:val="24"/>
        </w:rPr>
        <w:t>The HBN fact sheet is an introduction to the USGS network of relatively undisturbed sites that are intensively monitored.</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w:t>
      </w:r>
      <w:r w:rsidRPr="002C21C7">
        <w:rPr>
          <w:rFonts w:ascii="Times New Roman" w:hAnsi="Times New Roman" w:cs="Times New Roman"/>
          <w:i/>
          <w:color w:val="auto"/>
          <w:sz w:val="24"/>
          <w:szCs w:val="24"/>
        </w:rPr>
        <w:t>Activities A and B</w:t>
      </w:r>
      <w:r w:rsidRPr="002C21C7">
        <w:rPr>
          <w:rFonts w:ascii="Times New Roman" w:hAnsi="Times New Roman" w:cs="Times New Roman"/>
          <w:color w:val="auto"/>
          <w:sz w:val="24"/>
          <w:szCs w:val="24"/>
        </w:rPr>
        <w:t>)</w:t>
      </w:r>
    </w:p>
    <w:p w14:paraId="181D72CC" w14:textId="77777777" w:rsidR="00D443AF" w:rsidRPr="002C21C7" w:rsidRDefault="007C56A9" w:rsidP="00831C1B">
      <w:pPr>
        <w:numPr>
          <w:ilvl w:val="0"/>
          <w:numId w:val="7"/>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National Climate Assessment Report for your region of interest </w:t>
      </w:r>
      <w:hyperlink r:id="rId14">
        <w:r w:rsidRPr="002C21C7">
          <w:rPr>
            <w:rFonts w:ascii="Times New Roman" w:hAnsi="Times New Roman" w:cs="Times New Roman"/>
            <w:color w:val="0000CC"/>
            <w:sz w:val="24"/>
            <w:szCs w:val="24"/>
            <w:u w:val="single"/>
          </w:rPr>
          <w:t>http://nca2014.globalchange.gov/</w:t>
        </w:r>
      </w:hyperlink>
      <w:r w:rsidRPr="002C21C7">
        <w:rPr>
          <w:rFonts w:ascii="Times New Roman" w:hAnsi="Times New Roman" w:cs="Times New Roman"/>
          <w:color w:val="auto"/>
          <w:sz w:val="24"/>
          <w:szCs w:val="24"/>
        </w:rPr>
        <w:t xml:space="preserve"> (NE US which goes with </w:t>
      </w:r>
      <w:proofErr w:type="spellStart"/>
      <w:r w:rsidRPr="002C21C7">
        <w:rPr>
          <w:rFonts w:ascii="Times New Roman" w:hAnsi="Times New Roman" w:cs="Times New Roman"/>
          <w:color w:val="auto"/>
          <w:sz w:val="24"/>
          <w:szCs w:val="24"/>
        </w:rPr>
        <w:t>Neversink</w:t>
      </w:r>
      <w:proofErr w:type="spellEnd"/>
      <w:r w:rsidRPr="002C21C7">
        <w:rPr>
          <w:rFonts w:ascii="Times New Roman" w:hAnsi="Times New Roman" w:cs="Times New Roman"/>
          <w:color w:val="auto"/>
          <w:sz w:val="24"/>
          <w:szCs w:val="24"/>
        </w:rPr>
        <w:t xml:space="preserve"> case example found at - </w:t>
      </w:r>
      <w:hyperlink r:id="rId15">
        <w:r w:rsidRPr="002C21C7">
          <w:rPr>
            <w:rFonts w:ascii="Times New Roman" w:hAnsi="Times New Roman" w:cs="Times New Roman"/>
            <w:color w:val="0000CC"/>
            <w:sz w:val="24"/>
            <w:szCs w:val="24"/>
            <w:u w:val="single"/>
          </w:rPr>
          <w:t>http://nca2014.globalchange.gov/report/regions/northeast</w:t>
        </w:r>
      </w:hyperlink>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 NCAR report is useful for thinking about how climate change will affect particular regions of the world (</w:t>
      </w:r>
      <w:r w:rsidRPr="002C21C7">
        <w:rPr>
          <w:rFonts w:ascii="Times New Roman" w:hAnsi="Times New Roman" w:cs="Times New Roman"/>
          <w:i/>
          <w:color w:val="auto"/>
          <w:sz w:val="24"/>
          <w:szCs w:val="24"/>
        </w:rPr>
        <w:t>Activity B</w:t>
      </w:r>
      <w:r w:rsidRPr="002C21C7">
        <w:rPr>
          <w:rFonts w:ascii="Times New Roman" w:hAnsi="Times New Roman" w:cs="Times New Roman"/>
          <w:color w:val="auto"/>
          <w:sz w:val="24"/>
          <w:szCs w:val="24"/>
        </w:rPr>
        <w:t xml:space="preserve">) </w:t>
      </w:r>
    </w:p>
    <w:p w14:paraId="3CC9B1E9" w14:textId="77777777" w:rsidR="00D443AF" w:rsidRPr="002C21C7" w:rsidRDefault="00D83873" w:rsidP="00831C1B">
      <w:pPr>
        <w:numPr>
          <w:ilvl w:val="0"/>
          <w:numId w:val="7"/>
        </w:numPr>
        <w:spacing w:line="240" w:lineRule="auto"/>
        <w:ind w:hanging="360"/>
        <w:contextualSpacing/>
        <w:rPr>
          <w:rFonts w:ascii="Times New Roman" w:hAnsi="Times New Roman" w:cs="Times New Roman"/>
          <w:color w:val="auto"/>
          <w:sz w:val="24"/>
          <w:szCs w:val="24"/>
          <w:highlight w:val="white"/>
        </w:rPr>
      </w:pPr>
      <w:proofErr w:type="spellStart"/>
      <w:r>
        <w:rPr>
          <w:rFonts w:ascii="Times New Roman" w:hAnsi="Times New Roman" w:cs="Times New Roman"/>
          <w:color w:val="auto"/>
          <w:sz w:val="24"/>
          <w:szCs w:val="24"/>
          <w:highlight w:val="white"/>
        </w:rPr>
        <w:t>Lins</w:t>
      </w:r>
      <w:proofErr w:type="spellEnd"/>
      <w:r>
        <w:rPr>
          <w:rFonts w:ascii="Times New Roman" w:hAnsi="Times New Roman" w:cs="Times New Roman"/>
          <w:color w:val="auto"/>
          <w:sz w:val="24"/>
          <w:szCs w:val="24"/>
          <w:highlight w:val="white"/>
        </w:rPr>
        <w:t>, H.F., and J.R. Slack. 1999</w:t>
      </w:r>
      <w:r w:rsidR="007C56A9" w:rsidRPr="002C21C7">
        <w:rPr>
          <w:rFonts w:ascii="Times New Roman" w:hAnsi="Times New Roman" w:cs="Times New Roman"/>
          <w:color w:val="auto"/>
          <w:sz w:val="24"/>
          <w:szCs w:val="24"/>
          <w:highlight w:val="white"/>
        </w:rPr>
        <w:t xml:space="preserve">. Streamflow trends in the United States. </w:t>
      </w:r>
      <w:r w:rsidR="007C56A9" w:rsidRPr="002C21C7">
        <w:rPr>
          <w:rFonts w:ascii="Times New Roman" w:hAnsi="Times New Roman" w:cs="Times New Roman"/>
          <w:i/>
          <w:color w:val="auto"/>
          <w:sz w:val="24"/>
          <w:szCs w:val="24"/>
          <w:highlight w:val="white"/>
        </w:rPr>
        <w:t xml:space="preserve">Geophysical </w:t>
      </w:r>
      <w:r w:rsidR="002C21C7" w:rsidRPr="002C21C7">
        <w:rPr>
          <w:rFonts w:ascii="Times New Roman" w:hAnsi="Times New Roman" w:cs="Times New Roman"/>
          <w:i/>
          <w:color w:val="auto"/>
          <w:sz w:val="24"/>
          <w:szCs w:val="24"/>
          <w:highlight w:val="white"/>
        </w:rPr>
        <w:t>Research L</w:t>
      </w:r>
      <w:r w:rsidR="007C56A9" w:rsidRPr="002C21C7">
        <w:rPr>
          <w:rFonts w:ascii="Times New Roman" w:hAnsi="Times New Roman" w:cs="Times New Roman"/>
          <w:i/>
          <w:color w:val="auto"/>
          <w:sz w:val="24"/>
          <w:szCs w:val="24"/>
          <w:highlight w:val="white"/>
        </w:rPr>
        <w:t>etters</w:t>
      </w:r>
      <w:r w:rsidR="007C56A9" w:rsidRPr="002C21C7">
        <w:rPr>
          <w:rFonts w:ascii="Times New Roman" w:hAnsi="Times New Roman" w:cs="Times New Roman"/>
          <w:color w:val="auto"/>
          <w:sz w:val="24"/>
          <w:szCs w:val="24"/>
          <w:highlight w:val="white"/>
        </w:rPr>
        <w:t>, 26 (2), 227-230.</w:t>
      </w:r>
      <w:r w:rsidR="00831C1B" w:rsidRPr="002C21C7">
        <w:rPr>
          <w:rFonts w:ascii="Times New Roman" w:hAnsi="Times New Roman" w:cs="Times New Roman"/>
          <w:color w:val="auto"/>
          <w:sz w:val="24"/>
          <w:szCs w:val="24"/>
          <w:highlight w:val="white"/>
        </w:rPr>
        <w:t xml:space="preserve"> </w:t>
      </w:r>
      <w:r w:rsidR="007C56A9" w:rsidRPr="002C21C7">
        <w:rPr>
          <w:rFonts w:ascii="Times New Roman" w:hAnsi="Times New Roman" w:cs="Times New Roman"/>
          <w:color w:val="auto"/>
          <w:sz w:val="24"/>
          <w:szCs w:val="24"/>
        </w:rPr>
        <w:t>This is an optional reading, perhaps for the instructor.</w:t>
      </w:r>
      <w:r w:rsidR="00831C1B" w:rsidRPr="002C21C7">
        <w:rPr>
          <w:rFonts w:ascii="Times New Roman" w:hAnsi="Times New Roman" w:cs="Times New Roman"/>
          <w:color w:val="auto"/>
          <w:sz w:val="24"/>
          <w:szCs w:val="24"/>
        </w:rPr>
        <w:t xml:space="preserve"> </w:t>
      </w:r>
      <w:r w:rsidR="007C56A9" w:rsidRPr="002C21C7">
        <w:rPr>
          <w:rFonts w:ascii="Times New Roman" w:hAnsi="Times New Roman" w:cs="Times New Roman"/>
          <w:color w:val="auto"/>
          <w:sz w:val="24"/>
          <w:szCs w:val="24"/>
        </w:rPr>
        <w:t xml:space="preserve">It discusses the results of a study that is similar to what the students will attempt in </w:t>
      </w:r>
      <w:r w:rsidR="007C56A9" w:rsidRPr="002C21C7">
        <w:rPr>
          <w:rFonts w:ascii="Times New Roman" w:hAnsi="Times New Roman" w:cs="Times New Roman"/>
          <w:i/>
          <w:color w:val="auto"/>
          <w:sz w:val="24"/>
          <w:szCs w:val="24"/>
        </w:rPr>
        <w:t>Activity B</w:t>
      </w:r>
      <w:r w:rsidR="007C56A9" w:rsidRPr="002C21C7">
        <w:rPr>
          <w:rFonts w:ascii="Times New Roman" w:hAnsi="Times New Roman" w:cs="Times New Roman"/>
          <w:color w:val="auto"/>
          <w:sz w:val="24"/>
          <w:szCs w:val="24"/>
        </w:rPr>
        <w:t>.</w:t>
      </w:r>
    </w:p>
    <w:p w14:paraId="20BAFB28" w14:textId="77777777" w:rsidR="00D443AF" w:rsidRPr="002C21C7" w:rsidRDefault="007C56A9" w:rsidP="00831C1B">
      <w:pPr>
        <w:numPr>
          <w:ilvl w:val="0"/>
          <w:numId w:val="7"/>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Campbell, J.L., C.T. Driscoll, A.</w:t>
      </w:r>
      <w:r w:rsidR="00D83873">
        <w:rPr>
          <w:rFonts w:ascii="Times New Roman" w:hAnsi="Times New Roman" w:cs="Times New Roman"/>
          <w:color w:val="auto"/>
          <w:sz w:val="24"/>
          <w:szCs w:val="24"/>
        </w:rPr>
        <w:t xml:space="preserve"> </w:t>
      </w:r>
      <w:proofErr w:type="spellStart"/>
      <w:r w:rsidR="00D83873">
        <w:rPr>
          <w:rFonts w:ascii="Times New Roman" w:hAnsi="Times New Roman" w:cs="Times New Roman"/>
          <w:color w:val="auto"/>
          <w:sz w:val="24"/>
          <w:szCs w:val="24"/>
        </w:rPr>
        <w:t>Pourmokhtarian</w:t>
      </w:r>
      <w:proofErr w:type="spellEnd"/>
      <w:r w:rsidR="00D83873">
        <w:rPr>
          <w:rFonts w:ascii="Times New Roman" w:hAnsi="Times New Roman" w:cs="Times New Roman"/>
          <w:color w:val="auto"/>
          <w:sz w:val="24"/>
          <w:szCs w:val="24"/>
        </w:rPr>
        <w:t xml:space="preserve">, and K. </w:t>
      </w:r>
      <w:proofErr w:type="spellStart"/>
      <w:r w:rsidR="00D83873">
        <w:rPr>
          <w:rFonts w:ascii="Times New Roman" w:hAnsi="Times New Roman" w:cs="Times New Roman"/>
          <w:color w:val="auto"/>
          <w:sz w:val="24"/>
          <w:szCs w:val="24"/>
        </w:rPr>
        <w:t>Hayhoe</w:t>
      </w:r>
      <w:proofErr w:type="spellEnd"/>
      <w:r w:rsidR="00D83873">
        <w:rPr>
          <w:rFonts w:ascii="Times New Roman" w:hAnsi="Times New Roman" w:cs="Times New Roman"/>
          <w:color w:val="auto"/>
          <w:sz w:val="24"/>
          <w:szCs w:val="24"/>
        </w:rPr>
        <w:t>. 2011.</w:t>
      </w:r>
      <w:r w:rsidRPr="002C21C7">
        <w:rPr>
          <w:rFonts w:ascii="Times New Roman" w:hAnsi="Times New Roman" w:cs="Times New Roman"/>
          <w:color w:val="auto"/>
          <w:sz w:val="24"/>
          <w:szCs w:val="24"/>
        </w:rPr>
        <w:t xml:space="preserve"> Streamflow responses to past and projected future changes in climate at the Hubbard Brook Experimental Forest, New Hampshire, United States, </w:t>
      </w:r>
      <w:r w:rsidRPr="002C21C7">
        <w:rPr>
          <w:rFonts w:ascii="Times New Roman" w:hAnsi="Times New Roman" w:cs="Times New Roman"/>
          <w:i/>
          <w:color w:val="auto"/>
          <w:sz w:val="24"/>
          <w:szCs w:val="24"/>
        </w:rPr>
        <w:t xml:space="preserve">Water </w:t>
      </w:r>
      <w:proofErr w:type="spellStart"/>
      <w:r w:rsidRPr="002C21C7">
        <w:rPr>
          <w:rFonts w:ascii="Times New Roman" w:hAnsi="Times New Roman" w:cs="Times New Roman"/>
          <w:i/>
          <w:color w:val="auto"/>
          <w:sz w:val="24"/>
          <w:szCs w:val="24"/>
        </w:rPr>
        <w:t>Resour</w:t>
      </w:r>
      <w:proofErr w:type="spellEnd"/>
      <w:r w:rsidRPr="002C21C7">
        <w:rPr>
          <w:rFonts w:ascii="Times New Roman" w:hAnsi="Times New Roman" w:cs="Times New Roman"/>
          <w:i/>
          <w:color w:val="auto"/>
          <w:sz w:val="24"/>
          <w:szCs w:val="24"/>
        </w:rPr>
        <w:t>. Res</w:t>
      </w:r>
      <w:r w:rsidRPr="002C21C7">
        <w:rPr>
          <w:rFonts w:ascii="Times New Roman" w:hAnsi="Times New Roman" w:cs="Times New Roman"/>
          <w:color w:val="auto"/>
          <w:sz w:val="24"/>
          <w:szCs w:val="24"/>
        </w:rPr>
        <w:t>., 47, W02514, doi</w:t>
      </w:r>
      <w:proofErr w:type="gramStart"/>
      <w:r w:rsidRPr="002C21C7">
        <w:rPr>
          <w:rFonts w:ascii="Times New Roman" w:hAnsi="Times New Roman" w:cs="Times New Roman"/>
          <w:color w:val="auto"/>
          <w:sz w:val="24"/>
          <w:szCs w:val="24"/>
        </w:rPr>
        <w:t>:10.1029</w:t>
      </w:r>
      <w:proofErr w:type="gramEnd"/>
      <w:r w:rsidRPr="002C21C7">
        <w:rPr>
          <w:rFonts w:ascii="Times New Roman" w:hAnsi="Times New Roman" w:cs="Times New Roman"/>
          <w:color w:val="auto"/>
          <w:sz w:val="24"/>
          <w:szCs w:val="24"/>
        </w:rPr>
        <w:t>/2010WR009438.</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This paper describes the results of a study of discharge through time in Hubbard Brook, similar to the </w:t>
      </w:r>
      <w:r w:rsidRPr="002C21C7">
        <w:rPr>
          <w:rFonts w:ascii="Times New Roman" w:hAnsi="Times New Roman" w:cs="Times New Roman"/>
          <w:i/>
          <w:color w:val="auto"/>
          <w:sz w:val="24"/>
          <w:szCs w:val="24"/>
        </w:rPr>
        <w:t>Activity B</w:t>
      </w:r>
      <w:r w:rsidRPr="002C21C7">
        <w:rPr>
          <w:rFonts w:ascii="Times New Roman" w:hAnsi="Times New Roman" w:cs="Times New Roman"/>
          <w:color w:val="auto"/>
          <w:sz w:val="24"/>
          <w:szCs w:val="24"/>
        </w:rPr>
        <w:t>.</w:t>
      </w:r>
    </w:p>
    <w:p w14:paraId="4041FA42" w14:textId="77777777" w:rsidR="00D443AF" w:rsidRPr="002C21C7" w:rsidRDefault="007C56A9" w:rsidP="00D83873">
      <w:pPr>
        <w:numPr>
          <w:ilvl w:val="0"/>
          <w:numId w:val="7"/>
        </w:numPr>
        <w:spacing w:line="240" w:lineRule="auto"/>
        <w:ind w:hanging="360"/>
        <w:contextualSpacing/>
        <w:rPr>
          <w:rFonts w:ascii="Times New Roman" w:hAnsi="Times New Roman" w:cs="Times New Roman"/>
          <w:color w:val="auto"/>
          <w:sz w:val="24"/>
          <w:szCs w:val="24"/>
          <w:highlight w:val="white"/>
        </w:rPr>
      </w:pPr>
      <w:r w:rsidRPr="002C21C7">
        <w:rPr>
          <w:rFonts w:ascii="Times New Roman" w:hAnsi="Times New Roman" w:cs="Times New Roman"/>
          <w:color w:val="auto"/>
          <w:sz w:val="24"/>
          <w:szCs w:val="24"/>
          <w:highlight w:val="white"/>
        </w:rPr>
        <w:t>Holmes, R</w:t>
      </w:r>
      <w:r w:rsidR="00D83873">
        <w:rPr>
          <w:rFonts w:ascii="Times New Roman" w:hAnsi="Times New Roman" w:cs="Times New Roman"/>
          <w:color w:val="auto"/>
          <w:sz w:val="24"/>
          <w:szCs w:val="24"/>
          <w:highlight w:val="white"/>
        </w:rPr>
        <w:t xml:space="preserve">.R., Jr., and K. </w:t>
      </w:r>
      <w:proofErr w:type="spellStart"/>
      <w:r w:rsidR="00D83873">
        <w:rPr>
          <w:rFonts w:ascii="Times New Roman" w:hAnsi="Times New Roman" w:cs="Times New Roman"/>
          <w:color w:val="auto"/>
          <w:sz w:val="24"/>
          <w:szCs w:val="24"/>
          <w:highlight w:val="white"/>
        </w:rPr>
        <w:t>Dinicola</w:t>
      </w:r>
      <w:proofErr w:type="spellEnd"/>
      <w:r w:rsidR="00D83873">
        <w:rPr>
          <w:rFonts w:ascii="Times New Roman" w:hAnsi="Times New Roman" w:cs="Times New Roman"/>
          <w:color w:val="auto"/>
          <w:sz w:val="24"/>
          <w:szCs w:val="24"/>
          <w:highlight w:val="white"/>
        </w:rPr>
        <w:t>. 2010.</w:t>
      </w:r>
      <w:hyperlink r:id="rId16">
        <w:r w:rsidRPr="002C21C7">
          <w:rPr>
            <w:rFonts w:ascii="Times New Roman" w:hAnsi="Times New Roman" w:cs="Times New Roman"/>
            <w:color w:val="auto"/>
            <w:sz w:val="24"/>
            <w:szCs w:val="24"/>
            <w:highlight w:val="white"/>
          </w:rPr>
          <w:t>100-Year flood–it's all about chance</w:t>
        </w:r>
      </w:hyperlink>
      <w:r w:rsidRPr="002C21C7">
        <w:rPr>
          <w:rFonts w:ascii="Times New Roman" w:hAnsi="Times New Roman" w:cs="Times New Roman"/>
          <w:color w:val="auto"/>
          <w:sz w:val="24"/>
          <w:szCs w:val="24"/>
          <w:highlight w:val="white"/>
        </w:rPr>
        <w:t xml:space="preserve">: U.S. </w:t>
      </w:r>
      <w:r w:rsidRPr="00D83873">
        <w:rPr>
          <w:rFonts w:ascii="Times New Roman" w:hAnsi="Times New Roman" w:cs="Times New Roman"/>
          <w:color w:val="auto"/>
          <w:sz w:val="24"/>
          <w:szCs w:val="24"/>
          <w:highlight w:val="white"/>
        </w:rPr>
        <w:t>Geological Survey General Information Product 106, 1 p.</w:t>
      </w:r>
      <w:r w:rsidR="00831C1B" w:rsidRPr="00D83873">
        <w:rPr>
          <w:rFonts w:ascii="Times New Roman" w:hAnsi="Times New Roman" w:cs="Times New Roman"/>
          <w:color w:val="auto"/>
          <w:sz w:val="24"/>
          <w:szCs w:val="24"/>
          <w:highlight w:val="white"/>
        </w:rPr>
        <w:t xml:space="preserve"> </w:t>
      </w:r>
      <w:r w:rsidRPr="00D83873">
        <w:rPr>
          <w:rFonts w:ascii="Times New Roman" w:hAnsi="Times New Roman" w:cs="Times New Roman"/>
          <w:color w:val="auto"/>
          <w:sz w:val="24"/>
          <w:szCs w:val="24"/>
        </w:rPr>
        <w:t xml:space="preserve">This </w:t>
      </w:r>
      <w:r w:rsidR="00D83873">
        <w:rPr>
          <w:rFonts w:ascii="Times New Roman" w:hAnsi="Times New Roman" w:cs="Times New Roman"/>
          <w:color w:val="auto"/>
          <w:sz w:val="24"/>
          <w:szCs w:val="24"/>
        </w:rPr>
        <w:t xml:space="preserve">is an </w:t>
      </w:r>
      <w:r w:rsidRPr="00D83873">
        <w:rPr>
          <w:rFonts w:ascii="Times New Roman" w:hAnsi="Times New Roman" w:cs="Times New Roman"/>
          <w:color w:val="auto"/>
          <w:sz w:val="24"/>
          <w:szCs w:val="24"/>
        </w:rPr>
        <w:t>introduction to thinking about flood frequency and recurrence interval (</w:t>
      </w:r>
      <w:r w:rsidRPr="00D83873">
        <w:rPr>
          <w:rFonts w:ascii="Times New Roman" w:hAnsi="Times New Roman" w:cs="Times New Roman"/>
          <w:i/>
          <w:color w:val="auto"/>
          <w:sz w:val="24"/>
          <w:szCs w:val="24"/>
        </w:rPr>
        <w:t>Activity C</w:t>
      </w:r>
      <w:r w:rsidRPr="00D83873">
        <w:rPr>
          <w:rFonts w:ascii="Times New Roman" w:hAnsi="Times New Roman" w:cs="Times New Roman"/>
          <w:color w:val="auto"/>
          <w:sz w:val="24"/>
          <w:szCs w:val="24"/>
        </w:rPr>
        <w:t>).</w:t>
      </w:r>
      <w:r w:rsidR="00D83873" w:rsidRPr="00D83873">
        <w:rPr>
          <w:rFonts w:ascii="Times New Roman" w:hAnsi="Times New Roman" w:cs="Times New Roman"/>
          <w:sz w:val="24"/>
          <w:szCs w:val="24"/>
        </w:rPr>
        <w:t xml:space="preserve"> brochure: </w:t>
      </w:r>
      <w:hyperlink r:id="rId17" w:history="1">
        <w:r w:rsidR="00D83873" w:rsidRPr="00D83873">
          <w:rPr>
            <w:rStyle w:val="Hyperlink"/>
            <w:rFonts w:ascii="Times New Roman" w:hAnsi="Times New Roman" w:cs="Times New Roman"/>
            <w:sz w:val="24"/>
            <w:szCs w:val="24"/>
          </w:rPr>
          <w:t>http://pubs.usgs.gov/gip/106/pdf/100-year-flood-handout-042610.pdf</w:t>
        </w:r>
      </w:hyperlink>
      <w:r w:rsidR="00D83873" w:rsidRPr="00D83873">
        <w:rPr>
          <w:rFonts w:ascii="Times New Roman" w:hAnsi="Times New Roman" w:cs="Times New Roman"/>
          <w:color w:val="auto"/>
          <w:sz w:val="24"/>
          <w:szCs w:val="24"/>
        </w:rPr>
        <w:t>, one-page v</w:t>
      </w:r>
      <w:r w:rsidR="00D83873">
        <w:rPr>
          <w:rFonts w:ascii="Times New Roman" w:hAnsi="Times New Roman" w:cs="Times New Roman"/>
          <w:color w:val="auto"/>
          <w:sz w:val="24"/>
          <w:szCs w:val="24"/>
        </w:rPr>
        <w:t xml:space="preserve">ersion: </w:t>
      </w:r>
      <w:hyperlink r:id="rId18" w:history="1">
        <w:r w:rsidR="00D83873" w:rsidRPr="00B31B21">
          <w:rPr>
            <w:rStyle w:val="Hyperlink"/>
            <w:rFonts w:ascii="Times New Roman" w:hAnsi="Times New Roman" w:cs="Times New Roman"/>
            <w:sz w:val="24"/>
            <w:szCs w:val="24"/>
          </w:rPr>
          <w:t>http://pubs.usgs.gov/gip/106/pdf/100-year-flood_041210web.pdf</w:t>
        </w:r>
      </w:hyperlink>
      <w:r w:rsidR="00D83873">
        <w:rPr>
          <w:rFonts w:ascii="Times New Roman" w:hAnsi="Times New Roman" w:cs="Times New Roman"/>
          <w:color w:val="auto"/>
          <w:sz w:val="24"/>
          <w:szCs w:val="24"/>
        </w:rPr>
        <w:t xml:space="preserve"> </w:t>
      </w:r>
    </w:p>
    <w:p w14:paraId="3E2A8FD1" w14:textId="77777777" w:rsidR="00D443AF" w:rsidRPr="002C21C7" w:rsidRDefault="007C56A9" w:rsidP="00D83873">
      <w:pPr>
        <w:numPr>
          <w:ilvl w:val="0"/>
          <w:numId w:val="7"/>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Konrad,</w:t>
      </w:r>
      <w:r w:rsidR="00D83873">
        <w:rPr>
          <w:rFonts w:ascii="Times New Roman" w:hAnsi="Times New Roman" w:cs="Times New Roman"/>
          <w:color w:val="auto"/>
          <w:sz w:val="24"/>
          <w:szCs w:val="24"/>
        </w:rPr>
        <w:t xml:space="preserve"> C.P. </w:t>
      </w:r>
      <w:r w:rsidRPr="002C21C7">
        <w:rPr>
          <w:rFonts w:ascii="Times New Roman" w:hAnsi="Times New Roman" w:cs="Times New Roman"/>
          <w:color w:val="auto"/>
          <w:sz w:val="24"/>
          <w:szCs w:val="24"/>
        </w:rPr>
        <w:t>2003.</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Effects of urban development on floods.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USGS Fact Sheet FS-076-03.</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This short reading describes the increase in flashiness associated with urbanization, as students will assess at the end of </w:t>
      </w:r>
      <w:r w:rsidRPr="002C21C7">
        <w:rPr>
          <w:rFonts w:ascii="Times New Roman" w:hAnsi="Times New Roman" w:cs="Times New Roman"/>
          <w:i/>
          <w:color w:val="auto"/>
          <w:sz w:val="24"/>
          <w:szCs w:val="24"/>
        </w:rPr>
        <w:t>Activity C</w:t>
      </w:r>
      <w:r w:rsidRPr="002C21C7">
        <w:rPr>
          <w:rFonts w:ascii="Times New Roman" w:hAnsi="Times New Roman" w:cs="Times New Roman"/>
          <w:color w:val="auto"/>
          <w:sz w:val="24"/>
          <w:szCs w:val="24"/>
        </w:rPr>
        <w:t>.</w:t>
      </w:r>
      <w:r w:rsidR="00D83873" w:rsidRPr="00D83873">
        <w:t xml:space="preserve"> </w:t>
      </w:r>
      <w:hyperlink r:id="rId19" w:history="1">
        <w:r w:rsidR="00D83873" w:rsidRPr="00B31B21">
          <w:rPr>
            <w:rStyle w:val="Hyperlink"/>
            <w:rFonts w:ascii="Times New Roman" w:hAnsi="Times New Roman" w:cs="Times New Roman"/>
            <w:sz w:val="24"/>
            <w:szCs w:val="24"/>
          </w:rPr>
          <w:t>http://pubs.usgs.gov/fs/fs07603/</w:t>
        </w:r>
      </w:hyperlink>
      <w:r w:rsidR="00D83873">
        <w:rPr>
          <w:rFonts w:ascii="Times New Roman" w:hAnsi="Times New Roman" w:cs="Times New Roman"/>
          <w:color w:val="auto"/>
          <w:sz w:val="24"/>
          <w:szCs w:val="24"/>
        </w:rPr>
        <w:t xml:space="preserve"> </w:t>
      </w:r>
    </w:p>
    <w:p w14:paraId="01DC169A" w14:textId="77777777" w:rsidR="00D443AF" w:rsidRDefault="007C56A9" w:rsidP="00D83873">
      <w:pPr>
        <w:numPr>
          <w:ilvl w:val="0"/>
          <w:numId w:val="7"/>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Baker, D.B., R.P. Richards, T.T. Loftus, and J.W. Kramer, 2004. A new flashiness index: Characteristics and applications to </w:t>
      </w:r>
      <w:proofErr w:type="spellStart"/>
      <w:r w:rsidRPr="002C21C7">
        <w:rPr>
          <w:rFonts w:ascii="Times New Roman" w:hAnsi="Times New Roman" w:cs="Times New Roman"/>
          <w:color w:val="auto"/>
          <w:sz w:val="24"/>
          <w:szCs w:val="24"/>
        </w:rPr>
        <w:t>midwestern</w:t>
      </w:r>
      <w:proofErr w:type="spellEnd"/>
      <w:r w:rsidRPr="002C21C7">
        <w:rPr>
          <w:rFonts w:ascii="Times New Roman" w:hAnsi="Times New Roman" w:cs="Times New Roman"/>
          <w:color w:val="auto"/>
          <w:sz w:val="24"/>
          <w:szCs w:val="24"/>
        </w:rPr>
        <w:t xml:space="preserve"> rivers and streams.</w:t>
      </w:r>
      <w:r w:rsidR="00831C1B" w:rsidRPr="002C21C7">
        <w:rPr>
          <w:rFonts w:ascii="Times New Roman" w:hAnsi="Times New Roman" w:cs="Times New Roman"/>
          <w:color w:val="auto"/>
          <w:sz w:val="24"/>
          <w:szCs w:val="24"/>
        </w:rPr>
        <w:t xml:space="preserve"> </w:t>
      </w:r>
      <w:r w:rsidRPr="00D83873">
        <w:rPr>
          <w:rFonts w:ascii="Times New Roman" w:hAnsi="Times New Roman" w:cs="Times New Roman"/>
          <w:i/>
          <w:color w:val="auto"/>
          <w:sz w:val="24"/>
          <w:szCs w:val="24"/>
        </w:rPr>
        <w:t>Journal of the American Water Resources Association</w:t>
      </w:r>
      <w:r w:rsidR="00D83873" w:rsidRPr="00D83873">
        <w:rPr>
          <w:rFonts w:ascii="Times New Roman" w:hAnsi="Times New Roman" w:cs="Times New Roman"/>
          <w:color w:val="auto"/>
          <w:sz w:val="24"/>
          <w:szCs w:val="24"/>
        </w:rPr>
        <w:t xml:space="preserve"> 40(2): 503-522</w:t>
      </w:r>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hyperlink r:id="rId20" w:history="1">
        <w:r w:rsidR="00D83873" w:rsidRPr="00B31B21">
          <w:rPr>
            <w:rStyle w:val="Hyperlink"/>
            <w:rFonts w:ascii="Times New Roman" w:hAnsi="Times New Roman" w:cs="Times New Roman"/>
            <w:sz w:val="24"/>
            <w:szCs w:val="24"/>
          </w:rPr>
          <w:t>http://onlinelibrary.wiley.com/doi/10.1111/j.1752-1688.2004.tb01046.x/abstract</w:t>
        </w:r>
      </w:hyperlink>
      <w:r w:rsidR="00D83873">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This paper is an optional extension to </w:t>
      </w:r>
      <w:r w:rsidRPr="002C21C7">
        <w:rPr>
          <w:rFonts w:ascii="Times New Roman" w:hAnsi="Times New Roman" w:cs="Times New Roman"/>
          <w:i/>
          <w:color w:val="auto"/>
          <w:sz w:val="24"/>
          <w:szCs w:val="24"/>
        </w:rPr>
        <w:t>Activity C</w:t>
      </w:r>
      <w:r w:rsidRPr="002C21C7">
        <w:rPr>
          <w:rFonts w:ascii="Times New Roman" w:hAnsi="Times New Roman" w:cs="Times New Roman"/>
          <w:color w:val="auto"/>
          <w:sz w:val="24"/>
          <w:szCs w:val="24"/>
        </w:rPr>
        <w:t xml:space="preserve"> for advanced students.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Students can calculate the Baker-Richards flashiness index for streams in the USGS network using Excel.</w:t>
      </w:r>
    </w:p>
    <w:p w14:paraId="58FBE97F" w14:textId="53398EFE" w:rsidR="00D94AAA" w:rsidRPr="002C21C7" w:rsidRDefault="00D94AAA" w:rsidP="00D83873">
      <w:pPr>
        <w:numPr>
          <w:ilvl w:val="0"/>
          <w:numId w:val="7"/>
        </w:numPr>
        <w:spacing w:line="240" w:lineRule="auto"/>
        <w:ind w:hanging="360"/>
        <w:contextualSpacing/>
        <w:rPr>
          <w:rFonts w:ascii="Times New Roman" w:hAnsi="Times New Roman" w:cs="Times New Roman"/>
          <w:color w:val="auto"/>
          <w:sz w:val="24"/>
          <w:szCs w:val="24"/>
        </w:rPr>
      </w:pPr>
      <w:proofErr w:type="spellStart"/>
      <w:r>
        <w:rPr>
          <w:rFonts w:ascii="Times New Roman" w:hAnsi="Times New Roman" w:cs="Times New Roman"/>
          <w:color w:val="auto"/>
          <w:sz w:val="24"/>
          <w:szCs w:val="24"/>
        </w:rPr>
        <w:t>Mullapouk</w:t>
      </w:r>
      <w:proofErr w:type="spellEnd"/>
      <w:r>
        <w:rPr>
          <w:rFonts w:ascii="Times New Roman" w:hAnsi="Times New Roman" w:cs="Times New Roman"/>
          <w:color w:val="auto"/>
          <w:sz w:val="24"/>
          <w:szCs w:val="24"/>
        </w:rPr>
        <w:t xml:space="preserve"> and </w:t>
      </w:r>
      <w:bookmarkStart w:id="10" w:name="_GoBack"/>
      <w:bookmarkEnd w:id="10"/>
    </w:p>
    <w:p w14:paraId="735BC4F8" w14:textId="77777777" w:rsidR="00D443AF" w:rsidRPr="002C21C7" w:rsidRDefault="002C21C7" w:rsidP="00831C1B">
      <w:pPr>
        <w:pStyle w:val="Heading2"/>
        <w:spacing w:line="240" w:lineRule="auto"/>
        <w:contextualSpacing w:val="0"/>
        <w:rPr>
          <w:rFonts w:ascii="Times New Roman" w:hAnsi="Times New Roman" w:cs="Times New Roman"/>
          <w:color w:val="auto"/>
          <w:sz w:val="24"/>
          <w:szCs w:val="24"/>
          <w:u w:val="single"/>
        </w:rPr>
      </w:pPr>
      <w:bookmarkStart w:id="11" w:name="h.lonjklpj4dgj" w:colFirst="0" w:colLast="0"/>
      <w:bookmarkEnd w:id="11"/>
      <w:r w:rsidRPr="002C21C7">
        <w:rPr>
          <w:rFonts w:ascii="Times New Roman" w:hAnsi="Times New Roman" w:cs="Times New Roman"/>
          <w:color w:val="auto"/>
          <w:sz w:val="24"/>
          <w:szCs w:val="24"/>
          <w:u w:val="single"/>
        </w:rPr>
        <w:lastRenderedPageBreak/>
        <w:t>Presentation</w:t>
      </w:r>
    </w:p>
    <w:p w14:paraId="22A052B0"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The purpose of this assignment is to expose students to available USGS gauging station data and have them manipulate that data with guiding questions of changing streamflow and flood frequency.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To introduce this subject, we have included a </w:t>
      </w:r>
      <w:proofErr w:type="spellStart"/>
      <w:r w:rsidRPr="002C21C7">
        <w:rPr>
          <w:rFonts w:ascii="Times New Roman" w:hAnsi="Times New Roman" w:cs="Times New Roman"/>
          <w:color w:val="auto"/>
          <w:sz w:val="24"/>
          <w:szCs w:val="24"/>
        </w:rPr>
        <w:t>Powerpoint</w:t>
      </w:r>
      <w:proofErr w:type="spellEnd"/>
      <w:r w:rsidRPr="002C21C7">
        <w:rPr>
          <w:rFonts w:ascii="Times New Roman" w:hAnsi="Times New Roman" w:cs="Times New Roman"/>
          <w:color w:val="auto"/>
          <w:sz w:val="24"/>
          <w:szCs w:val="24"/>
        </w:rPr>
        <w:t xml:space="preserve"> that illustrates key concepts.</w:t>
      </w:r>
      <w:r w:rsidR="00831C1B" w:rsidRPr="002C21C7">
        <w:rPr>
          <w:rFonts w:ascii="Times New Roman" w:hAnsi="Times New Roman" w:cs="Times New Roman"/>
          <w:color w:val="auto"/>
          <w:sz w:val="24"/>
          <w:szCs w:val="24"/>
        </w:rPr>
        <w:t xml:space="preserve"> </w:t>
      </w:r>
      <w:r w:rsidR="002C21C7" w:rsidRPr="004412AC">
        <w:rPr>
          <w:rFonts w:ascii="Times New Roman" w:hAnsi="Times New Roman" w:cs="Times New Roman"/>
        </w:rPr>
        <w:t>Instructors can pick and choose from the PowerPoint as needed</w:t>
      </w:r>
      <w:r w:rsidR="002C21C7">
        <w:rPr>
          <w:rFonts w:ascii="Times New Roman" w:hAnsi="Times New Roman" w:cs="Times New Roman"/>
        </w:rPr>
        <w:t xml:space="preserve"> for their classroom</w:t>
      </w:r>
      <w:r w:rsidR="002C21C7" w:rsidRPr="004412AC">
        <w:rPr>
          <w:rFonts w:ascii="Times New Roman" w:hAnsi="Times New Roman" w:cs="Times New Roman"/>
        </w:rPr>
        <w:t>.</w:t>
      </w:r>
      <w:r w:rsidR="002C21C7">
        <w:rPr>
          <w:rFonts w:ascii="Times New Roman" w:hAnsi="Times New Roman" w:cs="Times New Roman"/>
        </w:rPr>
        <w:t xml:space="preserve"> </w:t>
      </w:r>
      <w:r w:rsidRPr="002C21C7">
        <w:rPr>
          <w:rFonts w:ascii="Times New Roman" w:hAnsi="Times New Roman" w:cs="Times New Roman"/>
          <w:color w:val="auto"/>
          <w:sz w:val="24"/>
          <w:szCs w:val="24"/>
        </w:rPr>
        <w:t>Following is an overview of the slides.</w:t>
      </w:r>
    </w:p>
    <w:p w14:paraId="7B90E667" w14:textId="77777777" w:rsidR="00D443AF" w:rsidRPr="002C21C7" w:rsidRDefault="007C56A9" w:rsidP="002C21C7">
      <w:pPr>
        <w:pStyle w:val="Heading3"/>
        <w:spacing w:line="240" w:lineRule="auto"/>
        <w:ind w:left="360"/>
        <w:contextualSpacing w:val="0"/>
        <w:rPr>
          <w:rFonts w:ascii="Times New Roman" w:hAnsi="Times New Roman" w:cs="Times New Roman"/>
          <w:b w:val="0"/>
          <w:color w:val="auto"/>
        </w:rPr>
      </w:pPr>
      <w:bookmarkStart w:id="12" w:name="h.n5qdcffi6p7p" w:colFirst="0" w:colLast="0"/>
      <w:bookmarkEnd w:id="12"/>
      <w:r w:rsidRPr="002C21C7">
        <w:rPr>
          <w:rFonts w:ascii="Times New Roman" w:hAnsi="Times New Roman" w:cs="Times New Roman"/>
          <w:b w:val="0"/>
          <w:color w:val="auto"/>
        </w:rPr>
        <w:t>Part 1: What is discharge?</w:t>
      </w:r>
    </w:p>
    <w:p w14:paraId="00E3EDAA" w14:textId="77777777" w:rsidR="00D443AF" w:rsidRPr="002C21C7" w:rsidRDefault="007C56A9" w:rsidP="002C21C7">
      <w:pPr>
        <w:pStyle w:val="ListParagraph"/>
        <w:numPr>
          <w:ilvl w:val="0"/>
          <w:numId w:val="19"/>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[Photo of a stream] How would you describe the quantity of water in this stream?</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You could measure the volume, but that does not get to the whole story, because new water is coming from upstream.</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Discharge is the volume of water flowing past a point on the bank per unit time and describes the rate at which new water becomes available in the system.</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Discharge is usually given the symbol Q and is measured in cubic meters per second or cubic feet per second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w:t>
      </w:r>
    </w:p>
    <w:p w14:paraId="43214A21" w14:textId="77777777" w:rsidR="00D443AF" w:rsidRPr="002C21C7" w:rsidRDefault="007C56A9" w:rsidP="002C21C7">
      <w:pPr>
        <w:pStyle w:val="Heading3"/>
        <w:spacing w:line="240" w:lineRule="auto"/>
        <w:ind w:left="360"/>
        <w:contextualSpacing w:val="0"/>
        <w:rPr>
          <w:rFonts w:ascii="Times New Roman" w:hAnsi="Times New Roman" w:cs="Times New Roman"/>
          <w:b w:val="0"/>
          <w:color w:val="auto"/>
        </w:rPr>
      </w:pPr>
      <w:bookmarkStart w:id="13" w:name="h.tp330enrthk4" w:colFirst="0" w:colLast="0"/>
      <w:bookmarkEnd w:id="13"/>
      <w:r w:rsidRPr="002C21C7">
        <w:rPr>
          <w:rFonts w:ascii="Times New Roman" w:hAnsi="Times New Roman" w:cs="Times New Roman"/>
          <w:b w:val="0"/>
          <w:color w:val="auto"/>
        </w:rPr>
        <w:t>Part 2: The importance of discharge</w:t>
      </w:r>
    </w:p>
    <w:p w14:paraId="6F25B6BE" w14:textId="77777777" w:rsidR="00D443AF" w:rsidRPr="002C21C7" w:rsidRDefault="007C56A9" w:rsidP="002C21C7">
      <w:pPr>
        <w:pStyle w:val="ListParagraph"/>
        <w:numPr>
          <w:ilvl w:val="0"/>
          <w:numId w:val="19"/>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[Pulse flow on the Colorado River] The lower Colorado has been dry for decades due to extractions for irrigation.</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Low discharge means that little water is available for consumptive uses such as irrigation.</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Very low discharge blocks the passage of anadromous fish.</w:t>
      </w:r>
    </w:p>
    <w:p w14:paraId="14E08BC4" w14:textId="77777777" w:rsidR="00D443AF" w:rsidRPr="002C21C7" w:rsidRDefault="007C56A9" w:rsidP="002C21C7">
      <w:pPr>
        <w:pStyle w:val="ListParagraph"/>
        <w:numPr>
          <w:ilvl w:val="0"/>
          <w:numId w:val="19"/>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[Flood on the Ganges, flood on the Mississippi] Extremely high discharge means flooding! </w:t>
      </w:r>
    </w:p>
    <w:p w14:paraId="055E91AF" w14:textId="77777777" w:rsidR="00D443AF" w:rsidRPr="002C21C7" w:rsidRDefault="007C56A9" w:rsidP="002C21C7">
      <w:pPr>
        <w:pStyle w:val="Heading3"/>
        <w:spacing w:line="240" w:lineRule="auto"/>
        <w:ind w:left="360"/>
        <w:contextualSpacing w:val="0"/>
        <w:rPr>
          <w:rFonts w:ascii="Times New Roman" w:hAnsi="Times New Roman" w:cs="Times New Roman"/>
          <w:b w:val="0"/>
          <w:color w:val="auto"/>
        </w:rPr>
      </w:pPr>
      <w:bookmarkStart w:id="14" w:name="h.i7y1a0w07upf" w:colFirst="0" w:colLast="0"/>
      <w:bookmarkEnd w:id="14"/>
      <w:r w:rsidRPr="002C21C7">
        <w:rPr>
          <w:rFonts w:ascii="Times New Roman" w:hAnsi="Times New Roman" w:cs="Times New Roman"/>
          <w:b w:val="0"/>
          <w:color w:val="auto"/>
        </w:rPr>
        <w:t>Part 3: Measuring discharge</w:t>
      </w:r>
    </w:p>
    <w:p w14:paraId="180791E3" w14:textId="77777777" w:rsidR="00D443AF" w:rsidRPr="002C21C7" w:rsidRDefault="007C56A9" w:rsidP="002C21C7">
      <w:pPr>
        <w:pStyle w:val="ListParagraph"/>
        <w:numPr>
          <w:ilvl w:val="0"/>
          <w:numId w:val="20"/>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[Two ways to measure discharge] Note that it is exactly the same to measure mean velocity through a cross sectional area, which is much easier to measure than volume per time.</w:t>
      </w:r>
    </w:p>
    <w:p w14:paraId="7574647D" w14:textId="77777777" w:rsidR="00D443AF" w:rsidRPr="002C21C7" w:rsidRDefault="007C56A9" w:rsidP="002C21C7">
      <w:pPr>
        <w:pStyle w:val="ListParagraph"/>
        <w:numPr>
          <w:ilvl w:val="0"/>
          <w:numId w:val="20"/>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[Measuring discharge with a velocity meter] This man is holding a current meter on a stick.</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He is measuring velocity at different locations (from which he will estimate mean velocity) and depth at different locations (from which he will estimate cross sectional area).</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This is labor intensive!</w:t>
      </w:r>
    </w:p>
    <w:p w14:paraId="0D400401" w14:textId="77777777" w:rsidR="00D443AF" w:rsidRPr="002C21C7" w:rsidRDefault="007C56A9" w:rsidP="002C21C7">
      <w:pPr>
        <w:pStyle w:val="ListParagraph"/>
        <w:numPr>
          <w:ilvl w:val="0"/>
          <w:numId w:val="20"/>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[Staff gage] Something that is even easier to measure than discharge is </w:t>
      </w:r>
      <w:r w:rsidRPr="002C21C7">
        <w:rPr>
          <w:rFonts w:ascii="Times New Roman" w:hAnsi="Times New Roman" w:cs="Times New Roman"/>
          <w:b/>
          <w:color w:val="auto"/>
          <w:sz w:val="24"/>
          <w:szCs w:val="24"/>
        </w:rPr>
        <w:t>gage height</w:t>
      </w:r>
      <w:r w:rsidRPr="002C21C7">
        <w:rPr>
          <w:rFonts w:ascii="Times New Roman" w:hAnsi="Times New Roman" w:cs="Times New Roman"/>
          <w:color w:val="auto"/>
          <w:sz w:val="24"/>
          <w:szCs w:val="24"/>
        </w:rPr>
        <w:t xml:space="preserve"> or </w:t>
      </w:r>
      <w:r w:rsidRPr="002C21C7">
        <w:rPr>
          <w:rFonts w:ascii="Times New Roman" w:hAnsi="Times New Roman" w:cs="Times New Roman"/>
          <w:b/>
          <w:color w:val="auto"/>
          <w:sz w:val="24"/>
          <w:szCs w:val="24"/>
        </w:rPr>
        <w:t>stage</w:t>
      </w:r>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At its simplest, a “staff gage” is nothing more than a ruler attached to a permanent structure such as a bridge abutment.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Gage height can be read off of the ruler.</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Gage height monotonically increases as discharge increases, but the exact relationship is non-linear and depends on the geometry of the stream channel.</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Therefore, gage height cannot be converted into discharge without firs</w:t>
      </w:r>
      <w:r w:rsidR="00883B80">
        <w:rPr>
          <w:rFonts w:ascii="Times New Roman" w:hAnsi="Times New Roman" w:cs="Times New Roman"/>
          <w:color w:val="auto"/>
          <w:sz w:val="24"/>
          <w:szCs w:val="24"/>
        </w:rPr>
        <w:t>t determining this relationship.</w:t>
      </w:r>
    </w:p>
    <w:p w14:paraId="6BE63FC0" w14:textId="77777777" w:rsidR="00D443AF" w:rsidRPr="002C21C7" w:rsidRDefault="007C56A9" w:rsidP="002C21C7">
      <w:pPr>
        <w:pStyle w:val="ListParagraph"/>
        <w:numPr>
          <w:ilvl w:val="0"/>
          <w:numId w:val="20"/>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[Rating curve] The relationship between gage height and discharge is called the </w:t>
      </w:r>
      <w:r w:rsidRPr="002C21C7">
        <w:rPr>
          <w:rFonts w:ascii="Times New Roman" w:hAnsi="Times New Roman" w:cs="Times New Roman"/>
          <w:b/>
          <w:color w:val="auto"/>
          <w:sz w:val="24"/>
          <w:szCs w:val="24"/>
        </w:rPr>
        <w:t>rating curve</w:t>
      </w:r>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For every point on the rating curve, someone had to note gage height and had to get into the stream to measure discharge!</w:t>
      </w:r>
    </w:p>
    <w:p w14:paraId="7B289B16" w14:textId="77777777" w:rsidR="00D443AF" w:rsidRPr="002C21C7" w:rsidRDefault="007C56A9" w:rsidP="002C21C7">
      <w:pPr>
        <w:pStyle w:val="ListParagraph"/>
        <w:numPr>
          <w:ilvl w:val="0"/>
          <w:numId w:val="20"/>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[Gaging station] Once the rating curve is developed, we can continue to measure gage height and translate that number into discharge.</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Gaging stations such as this one on Mill Creek in Walla Walla are part of the USGS real-time streamflow network.</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This station automatically uploads stream discharge data (calculated from gage height) to the network.</w:t>
      </w:r>
    </w:p>
    <w:p w14:paraId="5FD2A263" w14:textId="77777777" w:rsidR="00D443AF" w:rsidRPr="002C21C7" w:rsidRDefault="007C56A9" w:rsidP="002C21C7">
      <w:pPr>
        <w:pStyle w:val="Heading3"/>
        <w:spacing w:line="240" w:lineRule="auto"/>
        <w:ind w:left="360"/>
        <w:contextualSpacing w:val="0"/>
        <w:rPr>
          <w:rFonts w:ascii="Times New Roman" w:hAnsi="Times New Roman" w:cs="Times New Roman"/>
          <w:b w:val="0"/>
          <w:color w:val="auto"/>
        </w:rPr>
      </w:pPr>
      <w:bookmarkStart w:id="15" w:name="h.dnyh4gdf0vh7" w:colFirst="0" w:colLast="0"/>
      <w:bookmarkEnd w:id="15"/>
      <w:r w:rsidRPr="002C21C7">
        <w:rPr>
          <w:rFonts w:ascii="Times New Roman" w:hAnsi="Times New Roman" w:cs="Times New Roman"/>
          <w:b w:val="0"/>
          <w:color w:val="auto"/>
        </w:rPr>
        <w:lastRenderedPageBreak/>
        <w:t>Part 4: What affects discharge</w:t>
      </w:r>
    </w:p>
    <w:p w14:paraId="2EAC927F" w14:textId="77777777" w:rsidR="00D443AF" w:rsidRPr="002C21C7" w:rsidRDefault="007C56A9" w:rsidP="002C21C7">
      <w:pPr>
        <w:pStyle w:val="ListParagraph"/>
        <w:numPr>
          <w:ilvl w:val="0"/>
          <w:numId w:val="18"/>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[Hydrograph] A </w:t>
      </w:r>
      <w:r w:rsidRPr="002C21C7">
        <w:rPr>
          <w:rFonts w:ascii="Times New Roman" w:hAnsi="Times New Roman" w:cs="Times New Roman"/>
          <w:b/>
          <w:color w:val="auto"/>
          <w:sz w:val="24"/>
          <w:szCs w:val="24"/>
        </w:rPr>
        <w:t>hydrograph</w:t>
      </w:r>
      <w:r w:rsidRPr="002C21C7">
        <w:rPr>
          <w:rFonts w:ascii="Times New Roman" w:hAnsi="Times New Roman" w:cs="Times New Roman"/>
          <w:color w:val="auto"/>
          <w:sz w:val="24"/>
          <w:szCs w:val="24"/>
        </w:rPr>
        <w:t xml:space="preserve"> plots discharge over time.</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Notice in this hydrograph that the river reached</w:t>
      </w:r>
      <w:r w:rsidRPr="002C21C7">
        <w:rPr>
          <w:rFonts w:ascii="Times New Roman" w:hAnsi="Times New Roman" w:cs="Times New Roman"/>
          <w:b/>
          <w:color w:val="auto"/>
          <w:sz w:val="24"/>
          <w:szCs w:val="24"/>
        </w:rPr>
        <w:t xml:space="preserve"> flood stage</w:t>
      </w:r>
      <w:r w:rsidRPr="002C21C7">
        <w:rPr>
          <w:rFonts w:ascii="Times New Roman" w:hAnsi="Times New Roman" w:cs="Times New Roman"/>
          <w:color w:val="auto"/>
          <w:sz w:val="24"/>
          <w:szCs w:val="24"/>
        </w:rPr>
        <w:t xml:space="preserve"> (the gage height at which water spills out of its banks and flooding occurs).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 flood can be a dangerous event.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Notice this characteristic shape of the storm hydrograph.</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(Also note, the y axis is in gage height but could also be in discharge, depending on the hydrograph.)</w:t>
      </w:r>
    </w:p>
    <w:p w14:paraId="2D7CE682" w14:textId="77777777" w:rsidR="00D443AF" w:rsidRPr="002C21C7" w:rsidRDefault="007C56A9" w:rsidP="002C21C7">
      <w:pPr>
        <w:pStyle w:val="ListParagraph"/>
        <w:numPr>
          <w:ilvl w:val="0"/>
          <w:numId w:val="18"/>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[Rain and hydrograph] Floods are caused by rain falling or snow melting upstream.</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More rain intensity (rain per unit time) means higher peak discharge, all other things being equal.</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How will changes in climate affect discharge?</w:t>
      </w:r>
    </w:p>
    <w:p w14:paraId="2BA3D0EF" w14:textId="77777777" w:rsidR="00D443AF" w:rsidRPr="002C21C7" w:rsidRDefault="007C56A9" w:rsidP="002C21C7">
      <w:pPr>
        <w:pStyle w:val="ListParagraph"/>
        <w:numPr>
          <w:ilvl w:val="0"/>
          <w:numId w:val="18"/>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[Infiltration and runoff] The importance of infiltration: water enters streams via many paths: direct runoff, and infiltration to groundwater.</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Pavement and other byproducts of urbanization shunt flow to runoff, making the rainwater enter the stream all at once, instead of gradually.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This makes the peak discharge higher.</w:t>
      </w:r>
    </w:p>
    <w:p w14:paraId="46933425" w14:textId="77777777" w:rsidR="00D443AF" w:rsidRPr="002C21C7" w:rsidRDefault="007C56A9" w:rsidP="002C21C7">
      <w:pPr>
        <w:pStyle w:val="ListParagraph"/>
        <w:numPr>
          <w:ilvl w:val="0"/>
          <w:numId w:val="18"/>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w:t>
      </w: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gaging station] This aerial imagery of the location of the </w:t>
      </w: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station shows the generally rural setting of the creek, which flows in from the south.</w:t>
      </w:r>
    </w:p>
    <w:p w14:paraId="184448AF" w14:textId="77777777" w:rsidR="00D443AF" w:rsidRPr="002C21C7" w:rsidRDefault="007C56A9" w:rsidP="002C21C7">
      <w:pPr>
        <w:pStyle w:val="ListParagraph"/>
        <w:numPr>
          <w:ilvl w:val="0"/>
          <w:numId w:val="18"/>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[Mercer Creek gaging station] In contrast, the Mercer Creek station is just southeast of Bellevue, Washington, part of the greater Seattle urban region.</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This watershed has experienced rapid urbanization since the 1970s.</w:t>
      </w:r>
    </w:p>
    <w:p w14:paraId="0EA521DE" w14:textId="77777777" w:rsidR="00D443AF" w:rsidRPr="002C21C7" w:rsidRDefault="00883B80" w:rsidP="002C21C7">
      <w:pPr>
        <w:pStyle w:val="ListParagraph"/>
        <w:numPr>
          <w:ilvl w:val="0"/>
          <w:numId w:val="18"/>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r w:rsidR="007C56A9" w:rsidRPr="002C21C7">
        <w:rPr>
          <w:rFonts w:ascii="Times New Roman" w:hAnsi="Times New Roman" w:cs="Times New Roman"/>
          <w:color w:val="auto"/>
          <w:sz w:val="24"/>
          <w:szCs w:val="24"/>
        </w:rPr>
        <w:t xml:space="preserve">Remaining optional slides of </w:t>
      </w:r>
      <w:proofErr w:type="spellStart"/>
      <w:r w:rsidR="007C56A9" w:rsidRPr="002C21C7">
        <w:rPr>
          <w:rFonts w:ascii="Times New Roman" w:hAnsi="Times New Roman" w:cs="Times New Roman"/>
          <w:color w:val="auto"/>
          <w:sz w:val="24"/>
          <w:szCs w:val="24"/>
        </w:rPr>
        <w:t>Neversink</w:t>
      </w:r>
      <w:proofErr w:type="spellEnd"/>
      <w:r w:rsidR="007C56A9" w:rsidRPr="002C21C7">
        <w:rPr>
          <w:rFonts w:ascii="Times New Roman" w:hAnsi="Times New Roman" w:cs="Times New Roman"/>
          <w:color w:val="auto"/>
          <w:sz w:val="24"/>
          <w:szCs w:val="24"/>
        </w:rPr>
        <w:t xml:space="preserve"> River data may be useful during Activities A and B.</w:t>
      </w:r>
      <w:r>
        <w:rPr>
          <w:rFonts w:ascii="Times New Roman" w:hAnsi="Times New Roman" w:cs="Times New Roman"/>
          <w:color w:val="auto"/>
          <w:sz w:val="24"/>
          <w:szCs w:val="24"/>
        </w:rPr>
        <w:t>)</w:t>
      </w:r>
    </w:p>
    <w:p w14:paraId="7010EF47" w14:textId="77777777" w:rsidR="00D443AF" w:rsidRPr="002C21C7" w:rsidRDefault="007C56A9" w:rsidP="00831C1B">
      <w:pPr>
        <w:pStyle w:val="Heading2"/>
        <w:spacing w:line="240" w:lineRule="auto"/>
        <w:contextualSpacing w:val="0"/>
        <w:rPr>
          <w:rFonts w:ascii="Times New Roman" w:hAnsi="Times New Roman" w:cs="Times New Roman"/>
          <w:b w:val="0"/>
          <w:color w:val="auto"/>
          <w:sz w:val="24"/>
          <w:szCs w:val="24"/>
          <w:u w:val="single"/>
        </w:rPr>
      </w:pPr>
      <w:bookmarkStart w:id="16" w:name="h.ve4fglw5ohfs" w:colFirst="0" w:colLast="0"/>
      <w:bookmarkEnd w:id="16"/>
      <w:r w:rsidRPr="002C21C7">
        <w:rPr>
          <w:rFonts w:ascii="Times New Roman" w:hAnsi="Times New Roman" w:cs="Times New Roman"/>
          <w:color w:val="auto"/>
          <w:sz w:val="24"/>
          <w:szCs w:val="24"/>
          <w:u w:val="single"/>
        </w:rPr>
        <w:t xml:space="preserve">Activity A: </w:t>
      </w:r>
      <w:r w:rsidRPr="002C21C7">
        <w:rPr>
          <w:rFonts w:ascii="Times New Roman" w:hAnsi="Times New Roman" w:cs="Times New Roman"/>
          <w:b w:val="0"/>
          <w:color w:val="auto"/>
          <w:sz w:val="24"/>
          <w:szCs w:val="24"/>
          <w:u w:val="single"/>
        </w:rPr>
        <w:t>Variability in real stream data</w:t>
      </w:r>
    </w:p>
    <w:p w14:paraId="54B86862"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Activity A is designed to introduce the Hydrologic Benchmark Network and its data.</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After this activity, students will understand how to access HBN data on the web; they will understand that streamflow is variable, and that it varies seasonally.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For this stage, students will not need to download data; instead, they can view data using the built-in graphing capabilities of the USGS website.</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Students will begin to think about variability in discharge on different timescales (weekly vs. monthly).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If your students have a good grasp of these concepts already, you may wish to skip Activity A in order to allow more time for other activities.</w:t>
      </w:r>
    </w:p>
    <w:p w14:paraId="41895F87" w14:textId="77777777" w:rsidR="00D443AF" w:rsidRPr="002C21C7" w:rsidRDefault="007C56A9" w:rsidP="00831C1B">
      <w:pPr>
        <w:pStyle w:val="Heading3"/>
        <w:spacing w:line="240" w:lineRule="auto"/>
        <w:contextualSpacing w:val="0"/>
        <w:rPr>
          <w:rFonts w:ascii="Times New Roman" w:hAnsi="Times New Roman" w:cs="Times New Roman"/>
          <w:b w:val="0"/>
          <w:color w:val="auto"/>
        </w:rPr>
      </w:pPr>
      <w:bookmarkStart w:id="17" w:name="h.tn5nnihcmpd3" w:colFirst="0" w:colLast="0"/>
      <w:bookmarkEnd w:id="17"/>
      <w:r w:rsidRPr="002C21C7">
        <w:rPr>
          <w:rFonts w:ascii="Times New Roman" w:hAnsi="Times New Roman" w:cs="Times New Roman"/>
          <w:b w:val="0"/>
          <w:color w:val="auto"/>
        </w:rPr>
        <w:t>Notes on questions for Activity A</w:t>
      </w:r>
      <w:r w:rsidR="004864B2">
        <w:rPr>
          <w:rFonts w:ascii="Times New Roman" w:hAnsi="Times New Roman" w:cs="Times New Roman"/>
          <w:b w:val="0"/>
          <w:color w:val="auto"/>
        </w:rPr>
        <w:t>:</w:t>
      </w:r>
    </w:p>
    <w:p w14:paraId="4E229569" w14:textId="77777777" w:rsidR="00D443AF" w:rsidRPr="002C21C7" w:rsidRDefault="007C56A9" w:rsidP="002C21C7">
      <w:pPr>
        <w:pStyle w:val="ListParagraph"/>
        <w:numPr>
          <w:ilvl w:val="0"/>
          <w:numId w:val="17"/>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Question 1: This is a great place to think about what variability means.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We all know what variability looks like, but quantifying it may be less obvious for students.</w:t>
      </w:r>
    </w:p>
    <w:p w14:paraId="1FCAAF0B" w14:textId="77777777" w:rsidR="00D443AF" w:rsidRPr="002C21C7" w:rsidRDefault="007C56A9" w:rsidP="002C21C7">
      <w:pPr>
        <w:pStyle w:val="ListParagraph"/>
        <w:numPr>
          <w:ilvl w:val="0"/>
          <w:numId w:val="17"/>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Question 2: Notice that temperature time series has a strong diurnal component, which implies that solar energy is responsible for most of the observed temperature changes.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 relative proportion of groundwater and surface water can also affect temperature.)</w:t>
      </w:r>
    </w:p>
    <w:p w14:paraId="3DAA00ED" w14:textId="77777777" w:rsidR="00D443AF" w:rsidRPr="002C21C7" w:rsidRDefault="007C56A9" w:rsidP="002C21C7">
      <w:pPr>
        <w:pStyle w:val="ListParagraph"/>
        <w:numPr>
          <w:ilvl w:val="0"/>
          <w:numId w:val="17"/>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Question 3: </w:t>
      </w:r>
      <w:r w:rsidRPr="002C21C7">
        <w:rPr>
          <w:rFonts w:ascii="Times New Roman" w:hAnsi="Times New Roman" w:cs="Times New Roman"/>
          <w:i/>
          <w:color w:val="auto"/>
          <w:sz w:val="24"/>
          <w:szCs w:val="24"/>
        </w:rPr>
        <w:t>This is a good question for discussion</w:t>
      </w:r>
      <w:r w:rsidRPr="002C21C7">
        <w:rPr>
          <w:rFonts w:ascii="Times New Roman" w:hAnsi="Times New Roman" w:cs="Times New Roman"/>
          <w:color w:val="auto"/>
          <w:sz w:val="24"/>
          <w:szCs w:val="24"/>
        </w:rPr>
        <w:t xml:space="preserve"> (especially as it would be difficult to grade!).</w:t>
      </w:r>
    </w:p>
    <w:p w14:paraId="3DF26C53" w14:textId="77777777" w:rsidR="00D443AF" w:rsidRPr="002C21C7" w:rsidRDefault="007C56A9" w:rsidP="00831C1B">
      <w:pPr>
        <w:pStyle w:val="Heading2"/>
        <w:spacing w:line="240" w:lineRule="auto"/>
        <w:contextualSpacing w:val="0"/>
        <w:rPr>
          <w:rFonts w:ascii="Times New Roman" w:hAnsi="Times New Roman" w:cs="Times New Roman"/>
          <w:color w:val="auto"/>
          <w:sz w:val="24"/>
          <w:szCs w:val="24"/>
          <w:u w:val="single"/>
        </w:rPr>
      </w:pPr>
      <w:bookmarkStart w:id="18" w:name="h.hwn4nn867333" w:colFirst="0" w:colLast="0"/>
      <w:bookmarkEnd w:id="18"/>
      <w:r w:rsidRPr="002C21C7">
        <w:rPr>
          <w:rFonts w:ascii="Times New Roman" w:hAnsi="Times New Roman" w:cs="Times New Roman"/>
          <w:color w:val="auto"/>
          <w:sz w:val="24"/>
          <w:szCs w:val="24"/>
          <w:u w:val="single"/>
        </w:rPr>
        <w:t xml:space="preserve">Activity B: </w:t>
      </w:r>
      <w:r w:rsidRPr="002C21C7">
        <w:rPr>
          <w:rFonts w:ascii="Times New Roman" w:hAnsi="Times New Roman" w:cs="Times New Roman"/>
          <w:b w:val="0"/>
          <w:color w:val="auto"/>
          <w:sz w:val="24"/>
          <w:szCs w:val="24"/>
          <w:u w:val="single"/>
        </w:rPr>
        <w:t>Changes in discharge over time</w:t>
      </w:r>
    </w:p>
    <w:p w14:paraId="18327908"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In Activity B, students will learn about how to plot variability through time.</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They will also make some (fairly rudimentary) plots in Excel.</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In the first part of the exercise, the instructor may wish to provide the data to students rather than having everyone download the same dataset.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However, later parts of this activity require that the students have access to the online datasets, so it is recommended that you have students practice accessing the data themselves.</w:t>
      </w:r>
    </w:p>
    <w:p w14:paraId="6359E951" w14:textId="77777777" w:rsidR="00D443AF" w:rsidRPr="002C21C7" w:rsidRDefault="00D443AF" w:rsidP="00831C1B">
      <w:pPr>
        <w:spacing w:line="240" w:lineRule="auto"/>
        <w:rPr>
          <w:rFonts w:ascii="Times New Roman" w:hAnsi="Times New Roman" w:cs="Times New Roman"/>
          <w:color w:val="auto"/>
          <w:sz w:val="24"/>
          <w:szCs w:val="24"/>
        </w:rPr>
      </w:pPr>
    </w:p>
    <w:p w14:paraId="0B58B839"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lastRenderedPageBreak/>
        <w:t xml:space="preserve">Students begin by analyzing a particular dataset (the </w:t>
      </w:r>
      <w:proofErr w:type="spellStart"/>
      <w:r w:rsidRPr="002C21C7">
        <w:rPr>
          <w:rFonts w:ascii="Times New Roman" w:hAnsi="Times New Roman" w:cs="Times New Roman"/>
          <w:color w:val="auto"/>
          <w:sz w:val="24"/>
          <w:szCs w:val="24"/>
        </w:rPr>
        <w:t>Neversink</w:t>
      </w:r>
      <w:proofErr w:type="spellEnd"/>
      <w:r w:rsidRPr="002C21C7">
        <w:rPr>
          <w:rFonts w:ascii="Times New Roman" w:hAnsi="Times New Roman" w:cs="Times New Roman"/>
          <w:color w:val="auto"/>
          <w:sz w:val="24"/>
          <w:szCs w:val="24"/>
        </w:rPr>
        <w:t xml:space="preserve"> River in New York).</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 instructor may wish to walk students through this part of the analysis.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After this preliminary analysis is complete, students will repeat the exercise on their own with a new watershed of their choice.</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After everyone has analyzed a new region, the instructor can lead a discussion to summarize the students’ findings.</w:t>
      </w:r>
    </w:p>
    <w:p w14:paraId="65A0167B" w14:textId="77777777" w:rsidR="00D443AF" w:rsidRPr="002C21C7" w:rsidRDefault="007C56A9" w:rsidP="00831C1B">
      <w:pPr>
        <w:pStyle w:val="Heading3"/>
        <w:spacing w:line="240" w:lineRule="auto"/>
        <w:contextualSpacing w:val="0"/>
        <w:rPr>
          <w:rFonts w:ascii="Times New Roman" w:hAnsi="Times New Roman" w:cs="Times New Roman"/>
          <w:b w:val="0"/>
          <w:color w:val="auto"/>
        </w:rPr>
      </w:pPr>
      <w:bookmarkStart w:id="19" w:name="h.xifwyeu2nq7z" w:colFirst="0" w:colLast="0"/>
      <w:bookmarkEnd w:id="19"/>
      <w:r w:rsidRPr="002C21C7">
        <w:rPr>
          <w:rFonts w:ascii="Times New Roman" w:hAnsi="Times New Roman" w:cs="Times New Roman"/>
          <w:b w:val="0"/>
          <w:color w:val="auto"/>
        </w:rPr>
        <w:t xml:space="preserve">Notes on questions for Activity B, Part 1 (the </w:t>
      </w:r>
      <w:proofErr w:type="spellStart"/>
      <w:r w:rsidRPr="002C21C7">
        <w:rPr>
          <w:rFonts w:ascii="Times New Roman" w:hAnsi="Times New Roman" w:cs="Times New Roman"/>
          <w:b w:val="0"/>
          <w:color w:val="auto"/>
        </w:rPr>
        <w:t>Neversink</w:t>
      </w:r>
      <w:proofErr w:type="spellEnd"/>
      <w:r w:rsidRPr="002C21C7">
        <w:rPr>
          <w:rFonts w:ascii="Times New Roman" w:hAnsi="Times New Roman" w:cs="Times New Roman"/>
          <w:b w:val="0"/>
          <w:color w:val="auto"/>
        </w:rPr>
        <w:t xml:space="preserve"> River section)</w:t>
      </w:r>
    </w:p>
    <w:p w14:paraId="498B5A3A" w14:textId="77777777" w:rsidR="00D443AF" w:rsidRPr="002C21C7" w:rsidRDefault="007C56A9" w:rsidP="002C21C7">
      <w:pPr>
        <w:pStyle w:val="ListParagraph"/>
        <w:numPr>
          <w:ilvl w:val="0"/>
          <w:numId w:val="15"/>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Students are first asked to plot February mean discharges over the period of record.</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They are asked a few questions to make sure they are closely examining the graph.</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They should note that the highest mean February discharge of 747.3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occurred in 1981.</w:t>
      </w:r>
    </w:p>
    <w:p w14:paraId="02115258" w14:textId="77777777" w:rsidR="00D443AF" w:rsidRPr="002C21C7" w:rsidRDefault="007C56A9" w:rsidP="002C21C7">
      <w:pPr>
        <w:pStyle w:val="ListParagraph"/>
        <w:numPr>
          <w:ilvl w:val="0"/>
          <w:numId w:val="15"/>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Students are then asked to make a similar plot for August, and compare them.</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They should notice that most discharges in August are in the neighborhood of 50-100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compared to February discharges between 100 and 200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The highest discharges are also higher for February than for August.</w:t>
      </w:r>
    </w:p>
    <w:p w14:paraId="6D90A354" w14:textId="77777777" w:rsidR="00D443AF" w:rsidRPr="002C21C7" w:rsidRDefault="007C56A9" w:rsidP="002C21C7">
      <w:pPr>
        <w:pStyle w:val="ListParagraph"/>
        <w:numPr>
          <w:ilvl w:val="0"/>
          <w:numId w:val="15"/>
        </w:num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Finally, students plot the </w:t>
      </w:r>
      <w:proofErr w:type="spellStart"/>
      <w:r w:rsidRPr="002C21C7">
        <w:rPr>
          <w:rFonts w:ascii="Times New Roman" w:hAnsi="Times New Roman" w:cs="Times New Roman"/>
          <w:color w:val="auto"/>
          <w:sz w:val="24"/>
          <w:szCs w:val="24"/>
        </w:rPr>
        <w:t>trendlines</w:t>
      </w:r>
      <w:proofErr w:type="spellEnd"/>
      <w:r w:rsidRPr="002C21C7">
        <w:rPr>
          <w:rFonts w:ascii="Times New Roman" w:hAnsi="Times New Roman" w:cs="Times New Roman"/>
          <w:color w:val="auto"/>
          <w:sz w:val="24"/>
          <w:szCs w:val="24"/>
        </w:rPr>
        <w:t xml:space="preserve"> and are asked to assess the trends.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Each chart has a slight increasing trend, but students should note that the R-squared is very small, meaning that most of the variance in the data cannot be explained by the </w:t>
      </w:r>
      <w:proofErr w:type="spellStart"/>
      <w:r w:rsidRPr="002C21C7">
        <w:rPr>
          <w:rFonts w:ascii="Times New Roman" w:hAnsi="Times New Roman" w:cs="Times New Roman"/>
          <w:color w:val="auto"/>
          <w:sz w:val="24"/>
          <w:szCs w:val="24"/>
        </w:rPr>
        <w:t>trendline</w:t>
      </w:r>
      <w:proofErr w:type="spellEnd"/>
      <w:r w:rsidRPr="002C21C7">
        <w:rPr>
          <w:rFonts w:ascii="Times New Roman" w:hAnsi="Times New Roman" w:cs="Times New Roman"/>
          <w:color w:val="auto"/>
          <w:sz w:val="24"/>
          <w:szCs w:val="24"/>
        </w:rPr>
        <w: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(Unfortunately, Excel does not show the p-value for these relationships.)</w:t>
      </w:r>
    </w:p>
    <w:p w14:paraId="60D6B18C" w14:textId="77777777" w:rsidR="00D443AF" w:rsidRPr="004864B2" w:rsidRDefault="00D443AF" w:rsidP="00831C1B">
      <w:pPr>
        <w:spacing w:line="240" w:lineRule="auto"/>
        <w:rPr>
          <w:rFonts w:ascii="Times New Roman" w:hAnsi="Times New Roman" w:cs="Times New Roman"/>
          <w:color w:val="auto"/>
          <w:sz w:val="24"/>
          <w:szCs w:val="24"/>
        </w:rPr>
      </w:pPr>
    </w:p>
    <w:p w14:paraId="27662526" w14:textId="77777777" w:rsidR="00D443AF" w:rsidRPr="004864B2" w:rsidRDefault="004864B2" w:rsidP="004864B2">
      <w:pPr>
        <w:spacing w:line="24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D</w:t>
      </w:r>
      <w:r w:rsidR="007C56A9" w:rsidRPr="004864B2">
        <w:rPr>
          <w:rFonts w:ascii="Times New Roman" w:hAnsi="Times New Roman" w:cs="Times New Roman"/>
          <w:color w:val="auto"/>
          <w:sz w:val="24"/>
          <w:szCs w:val="24"/>
        </w:rPr>
        <w:t>iscussion</w:t>
      </w:r>
      <w:r>
        <w:rPr>
          <w:rFonts w:ascii="Times New Roman" w:hAnsi="Times New Roman" w:cs="Times New Roman"/>
          <w:color w:val="auto"/>
          <w:sz w:val="24"/>
          <w:szCs w:val="24"/>
        </w:rPr>
        <w:t xml:space="preserve"> questions</w:t>
      </w:r>
      <w:r w:rsidR="007C56A9" w:rsidRPr="004864B2">
        <w:rPr>
          <w:rFonts w:ascii="Times New Roman" w:hAnsi="Times New Roman" w:cs="Times New Roman"/>
          <w:color w:val="auto"/>
          <w:sz w:val="24"/>
          <w:szCs w:val="24"/>
        </w:rPr>
        <w:t>:</w:t>
      </w:r>
    </w:p>
    <w:p w14:paraId="14ABDBC1" w14:textId="77777777" w:rsidR="00D443AF" w:rsidRPr="004864B2" w:rsidRDefault="007C56A9" w:rsidP="004864B2">
      <w:pPr>
        <w:numPr>
          <w:ilvl w:val="0"/>
          <w:numId w:val="9"/>
        </w:numPr>
        <w:spacing w:line="240" w:lineRule="auto"/>
        <w:ind w:left="1080" w:hanging="360"/>
        <w:contextualSpacing/>
        <w:rPr>
          <w:rFonts w:ascii="Times New Roman" w:hAnsi="Times New Roman" w:cs="Times New Roman"/>
          <w:i/>
          <w:color w:val="auto"/>
          <w:sz w:val="24"/>
          <w:szCs w:val="24"/>
        </w:rPr>
      </w:pPr>
      <w:r w:rsidRPr="004864B2">
        <w:rPr>
          <w:rFonts w:ascii="Times New Roman" w:hAnsi="Times New Roman" w:cs="Times New Roman"/>
          <w:i/>
          <w:color w:val="auto"/>
          <w:sz w:val="24"/>
          <w:szCs w:val="24"/>
        </w:rPr>
        <w:t>How many watersheds seem to have decreasing mean discharge through time?</w:t>
      </w:r>
      <w:r w:rsidR="00831C1B" w:rsidRPr="004864B2">
        <w:rPr>
          <w:rFonts w:ascii="Times New Roman" w:hAnsi="Times New Roman" w:cs="Times New Roman"/>
          <w:i/>
          <w:color w:val="auto"/>
          <w:sz w:val="24"/>
          <w:szCs w:val="24"/>
        </w:rPr>
        <w:t xml:space="preserve"> </w:t>
      </w:r>
      <w:r w:rsidRPr="004864B2">
        <w:rPr>
          <w:rFonts w:ascii="Times New Roman" w:hAnsi="Times New Roman" w:cs="Times New Roman"/>
          <w:i/>
          <w:color w:val="auto"/>
          <w:sz w:val="24"/>
          <w:szCs w:val="24"/>
        </w:rPr>
        <w:t>How many are increasing?</w:t>
      </w:r>
    </w:p>
    <w:p w14:paraId="201A3064" w14:textId="77777777" w:rsidR="00D443AF" w:rsidRPr="004864B2" w:rsidRDefault="007C56A9" w:rsidP="004864B2">
      <w:pPr>
        <w:numPr>
          <w:ilvl w:val="0"/>
          <w:numId w:val="9"/>
        </w:numPr>
        <w:spacing w:line="240" w:lineRule="auto"/>
        <w:ind w:left="1080" w:hanging="360"/>
        <w:contextualSpacing/>
        <w:rPr>
          <w:rFonts w:ascii="Times New Roman" w:hAnsi="Times New Roman" w:cs="Times New Roman"/>
          <w:i/>
          <w:color w:val="auto"/>
          <w:sz w:val="24"/>
          <w:szCs w:val="24"/>
        </w:rPr>
      </w:pPr>
      <w:r w:rsidRPr="004864B2">
        <w:rPr>
          <w:rFonts w:ascii="Times New Roman" w:hAnsi="Times New Roman" w:cs="Times New Roman"/>
          <w:i/>
          <w:color w:val="auto"/>
          <w:sz w:val="24"/>
          <w:szCs w:val="24"/>
        </w:rPr>
        <w:t>What are some possible explanations for the changes you observe?</w:t>
      </w:r>
    </w:p>
    <w:p w14:paraId="27BF256D" w14:textId="77777777" w:rsidR="00D443AF" w:rsidRPr="004864B2" w:rsidRDefault="007C56A9" w:rsidP="004864B2">
      <w:pPr>
        <w:numPr>
          <w:ilvl w:val="0"/>
          <w:numId w:val="9"/>
        </w:numPr>
        <w:spacing w:line="240" w:lineRule="auto"/>
        <w:ind w:left="1080" w:hanging="360"/>
        <w:contextualSpacing/>
        <w:rPr>
          <w:rFonts w:ascii="Times New Roman" w:hAnsi="Times New Roman" w:cs="Times New Roman"/>
          <w:i/>
          <w:color w:val="auto"/>
          <w:sz w:val="24"/>
          <w:szCs w:val="24"/>
        </w:rPr>
      </w:pPr>
      <w:r w:rsidRPr="004864B2">
        <w:rPr>
          <w:rFonts w:ascii="Times New Roman" w:hAnsi="Times New Roman" w:cs="Times New Roman"/>
          <w:i/>
          <w:color w:val="auto"/>
          <w:sz w:val="24"/>
          <w:szCs w:val="24"/>
        </w:rPr>
        <w:t>Is February different from August?</w:t>
      </w:r>
      <w:r w:rsidR="00831C1B" w:rsidRPr="004864B2">
        <w:rPr>
          <w:rFonts w:ascii="Times New Roman" w:hAnsi="Times New Roman" w:cs="Times New Roman"/>
          <w:i/>
          <w:color w:val="auto"/>
          <w:sz w:val="24"/>
          <w:szCs w:val="24"/>
        </w:rPr>
        <w:t xml:space="preserve"> </w:t>
      </w:r>
      <w:r w:rsidRPr="004864B2">
        <w:rPr>
          <w:rFonts w:ascii="Times New Roman" w:hAnsi="Times New Roman" w:cs="Times New Roman"/>
          <w:i/>
          <w:color w:val="auto"/>
          <w:sz w:val="24"/>
          <w:szCs w:val="24"/>
        </w:rPr>
        <w:t>How?</w:t>
      </w:r>
    </w:p>
    <w:p w14:paraId="6B0B89CE" w14:textId="77777777" w:rsidR="00D443AF" w:rsidRPr="002C21C7" w:rsidRDefault="00D443AF" w:rsidP="00831C1B">
      <w:pPr>
        <w:spacing w:line="240" w:lineRule="auto"/>
        <w:rPr>
          <w:rFonts w:ascii="Times New Roman" w:hAnsi="Times New Roman" w:cs="Times New Roman"/>
          <w:color w:val="auto"/>
          <w:sz w:val="24"/>
          <w:szCs w:val="24"/>
        </w:rPr>
      </w:pPr>
    </w:p>
    <w:p w14:paraId="34B2A16B" w14:textId="77777777" w:rsidR="00D443AF" w:rsidRPr="002C21C7" w:rsidRDefault="007C56A9" w:rsidP="004864B2">
      <w:pPr>
        <w:spacing w:line="240" w:lineRule="auto"/>
        <w:ind w:left="360"/>
        <w:rPr>
          <w:rFonts w:ascii="Times New Roman" w:hAnsi="Times New Roman" w:cs="Times New Roman"/>
          <w:color w:val="auto"/>
          <w:sz w:val="24"/>
          <w:szCs w:val="24"/>
        </w:rPr>
      </w:pPr>
      <w:r w:rsidRPr="004864B2">
        <w:rPr>
          <w:rFonts w:ascii="Times New Roman" w:hAnsi="Times New Roman" w:cs="Times New Roman"/>
          <w:color w:val="auto"/>
          <w:sz w:val="24"/>
          <w:szCs w:val="24"/>
        </w:rPr>
        <w:t>Suggested assignments:</w:t>
      </w:r>
      <w:r w:rsidRPr="002C21C7">
        <w:rPr>
          <w:rFonts w:ascii="Times New Roman" w:hAnsi="Times New Roman" w:cs="Times New Roman"/>
          <w:b/>
          <w:color w:val="auto"/>
          <w:sz w:val="24"/>
          <w:szCs w:val="24"/>
        </w:rPr>
        <w:t xml:space="preserve"> </w:t>
      </w:r>
      <w:r w:rsidRPr="002C21C7">
        <w:rPr>
          <w:rFonts w:ascii="Times New Roman" w:hAnsi="Times New Roman" w:cs="Times New Roman"/>
          <w:color w:val="auto"/>
          <w:sz w:val="24"/>
          <w:szCs w:val="24"/>
        </w:rPr>
        <w:t>some of the datasets from different geographic areas are different, as you might expect.</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Ask students to develop some hypotheses to account for their observations.</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For each explanation, ask students to consider ways they might test the hypothesis.</w:t>
      </w:r>
    </w:p>
    <w:p w14:paraId="43E749D5" w14:textId="77777777" w:rsidR="00D443AF" w:rsidRPr="002C21C7" w:rsidRDefault="007C56A9" w:rsidP="00831C1B">
      <w:pPr>
        <w:pStyle w:val="Heading2"/>
        <w:spacing w:line="240" w:lineRule="auto"/>
        <w:contextualSpacing w:val="0"/>
        <w:rPr>
          <w:rFonts w:ascii="Times New Roman" w:hAnsi="Times New Roman" w:cs="Times New Roman"/>
          <w:color w:val="auto"/>
          <w:sz w:val="24"/>
          <w:szCs w:val="24"/>
          <w:u w:val="single"/>
        </w:rPr>
      </w:pPr>
      <w:bookmarkStart w:id="20" w:name="h.y6ksb4v1nsmq" w:colFirst="0" w:colLast="0"/>
      <w:bookmarkEnd w:id="20"/>
      <w:r w:rsidRPr="002C21C7">
        <w:rPr>
          <w:rFonts w:ascii="Times New Roman" w:hAnsi="Times New Roman" w:cs="Times New Roman"/>
          <w:color w:val="auto"/>
          <w:sz w:val="24"/>
          <w:szCs w:val="24"/>
          <w:u w:val="single"/>
        </w:rPr>
        <w:t>Activity C:</w:t>
      </w:r>
      <w:r w:rsidRPr="002C21C7">
        <w:rPr>
          <w:rFonts w:ascii="Times New Roman" w:hAnsi="Times New Roman" w:cs="Times New Roman"/>
          <w:b w:val="0"/>
          <w:color w:val="auto"/>
          <w:sz w:val="24"/>
          <w:szCs w:val="24"/>
          <w:u w:val="single"/>
        </w:rPr>
        <w:t xml:space="preserve"> Peak discharges and flood hazard</w:t>
      </w:r>
    </w:p>
    <w:p w14:paraId="1B08408E"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In this activity, students will transition from thinking about mean discharge to thinking about peak discharge, and will learn how to predict simple flood probability and recurrence interval using USGS data.</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In Excel, students will learn to use formulas, in addition to practicing their plotting skills from the previous exercise.</w:t>
      </w:r>
    </w:p>
    <w:p w14:paraId="26A148B3" w14:textId="77777777" w:rsidR="00D443AF" w:rsidRPr="002C21C7" w:rsidRDefault="00D443AF" w:rsidP="00831C1B">
      <w:pPr>
        <w:spacing w:line="240" w:lineRule="auto"/>
        <w:rPr>
          <w:rFonts w:ascii="Times New Roman" w:hAnsi="Times New Roman" w:cs="Times New Roman"/>
          <w:color w:val="auto"/>
          <w:sz w:val="24"/>
          <w:szCs w:val="24"/>
        </w:rPr>
      </w:pPr>
    </w:p>
    <w:p w14:paraId="146ECEF3"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Be aware that the basic analysis takes a bit longer than the </w:t>
      </w:r>
      <w:proofErr w:type="spellStart"/>
      <w:r w:rsidRPr="002C21C7">
        <w:rPr>
          <w:rFonts w:ascii="Times New Roman" w:hAnsi="Times New Roman" w:cs="Times New Roman"/>
          <w:color w:val="auto"/>
          <w:sz w:val="24"/>
          <w:szCs w:val="24"/>
        </w:rPr>
        <w:t>Neversink</w:t>
      </w:r>
      <w:proofErr w:type="spellEnd"/>
      <w:r w:rsidRPr="002C21C7">
        <w:rPr>
          <w:rFonts w:ascii="Times New Roman" w:hAnsi="Times New Roman" w:cs="Times New Roman"/>
          <w:color w:val="auto"/>
          <w:sz w:val="24"/>
          <w:szCs w:val="24"/>
        </w:rPr>
        <w:t xml:space="preserve"> River exercise in the last activity.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However, it has the same structure: first, the students are guided in a “cook-book” exercise guiding them through the analytical process of calculating flood frequency.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In the second part, they apply these skills to questions about urbanization and changes in flood frequency.</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However, unlike Activity B, the datasets are predefined so that students will be able to answer interesting questions.</w:t>
      </w:r>
    </w:p>
    <w:p w14:paraId="7A060489" w14:textId="77777777" w:rsidR="00D443AF" w:rsidRPr="002C21C7" w:rsidRDefault="00D443AF" w:rsidP="00831C1B">
      <w:pPr>
        <w:spacing w:line="240" w:lineRule="auto"/>
        <w:rPr>
          <w:rFonts w:ascii="Times New Roman" w:hAnsi="Times New Roman" w:cs="Times New Roman"/>
          <w:color w:val="auto"/>
          <w:sz w:val="24"/>
          <w:szCs w:val="24"/>
        </w:rPr>
      </w:pPr>
    </w:p>
    <w:p w14:paraId="53E8E7D1" w14:textId="77777777" w:rsidR="00D443AF" w:rsidRPr="002C21C7" w:rsidRDefault="007C56A9" w:rsidP="00831C1B">
      <w:pPr>
        <w:spacing w:line="240" w:lineRule="auto"/>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If you have advanced students, you may want to have them calculate a flashiness index for each stream using the Richards-Baker calculation, detailed in the Baker et al. </w:t>
      </w:r>
      <w:r w:rsidR="004864B2">
        <w:rPr>
          <w:rFonts w:ascii="Times New Roman" w:hAnsi="Times New Roman" w:cs="Times New Roman"/>
          <w:color w:val="auto"/>
          <w:sz w:val="24"/>
          <w:szCs w:val="24"/>
        </w:rPr>
        <w:t xml:space="preserve">(2004) </w:t>
      </w:r>
      <w:r w:rsidRPr="002C21C7">
        <w:rPr>
          <w:rFonts w:ascii="Times New Roman" w:hAnsi="Times New Roman" w:cs="Times New Roman"/>
          <w:color w:val="auto"/>
          <w:sz w:val="24"/>
          <w:szCs w:val="24"/>
        </w:rPr>
        <w:t xml:space="preserve">paper </w:t>
      </w:r>
      <w:r w:rsidR="004864B2">
        <w:rPr>
          <w:rFonts w:ascii="Times New Roman" w:hAnsi="Times New Roman" w:cs="Times New Roman"/>
          <w:color w:val="auto"/>
          <w:sz w:val="24"/>
          <w:szCs w:val="24"/>
        </w:rPr>
        <w:t>listed above</w:t>
      </w:r>
      <w:r w:rsidRPr="002C21C7">
        <w:rPr>
          <w:rFonts w:ascii="Times New Roman" w:hAnsi="Times New Roman" w:cs="Times New Roman"/>
          <w:color w:val="auto"/>
          <w:sz w:val="24"/>
          <w:szCs w:val="24"/>
        </w:rPr>
        <w:t>.</w:t>
      </w:r>
    </w:p>
    <w:p w14:paraId="29121412" w14:textId="77777777" w:rsidR="00D443AF" w:rsidRPr="004864B2" w:rsidRDefault="007C56A9" w:rsidP="00831C1B">
      <w:pPr>
        <w:pStyle w:val="Heading3"/>
        <w:spacing w:line="240" w:lineRule="auto"/>
        <w:contextualSpacing w:val="0"/>
        <w:rPr>
          <w:rFonts w:ascii="Times New Roman" w:hAnsi="Times New Roman" w:cs="Times New Roman"/>
          <w:b w:val="0"/>
          <w:color w:val="auto"/>
        </w:rPr>
      </w:pPr>
      <w:bookmarkStart w:id="21" w:name="h.g7at0sftm4" w:colFirst="0" w:colLast="0"/>
      <w:bookmarkEnd w:id="21"/>
      <w:r w:rsidRPr="004864B2">
        <w:rPr>
          <w:rFonts w:ascii="Times New Roman" w:hAnsi="Times New Roman" w:cs="Times New Roman"/>
          <w:b w:val="0"/>
          <w:color w:val="auto"/>
        </w:rPr>
        <w:lastRenderedPageBreak/>
        <w:t>Notes on questions for Activity C</w:t>
      </w:r>
      <w:r w:rsidR="004864B2" w:rsidRPr="004864B2">
        <w:rPr>
          <w:rFonts w:ascii="Times New Roman" w:hAnsi="Times New Roman" w:cs="Times New Roman"/>
          <w:b w:val="0"/>
          <w:color w:val="auto"/>
        </w:rPr>
        <w:t>:</w:t>
      </w:r>
    </w:p>
    <w:p w14:paraId="3598B388" w14:textId="77777777" w:rsidR="00D443AF" w:rsidRPr="004864B2" w:rsidRDefault="007C56A9" w:rsidP="004864B2">
      <w:pPr>
        <w:pStyle w:val="ListParagraph"/>
        <w:numPr>
          <w:ilvl w:val="0"/>
          <w:numId w:val="21"/>
        </w:numPr>
        <w:spacing w:line="240" w:lineRule="auto"/>
        <w:rPr>
          <w:rFonts w:ascii="Times New Roman" w:hAnsi="Times New Roman" w:cs="Times New Roman"/>
          <w:color w:val="auto"/>
          <w:sz w:val="24"/>
          <w:szCs w:val="24"/>
        </w:rPr>
      </w:pPr>
      <w:r w:rsidRPr="004864B2">
        <w:rPr>
          <w:rFonts w:ascii="Times New Roman" w:hAnsi="Times New Roman" w:cs="Times New Roman"/>
          <w:color w:val="auto"/>
          <w:sz w:val="24"/>
          <w:szCs w:val="24"/>
        </w:rPr>
        <w:t xml:space="preserve">Question 1. The maximum discharge on record was a discharge of 1,080,000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 xml:space="preserve"> (about 30,600 cubic meters per second) on August 1 of 1993.</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The gage height was 49.58 feet (15.11 m) during this event.</w:t>
      </w:r>
    </w:p>
    <w:p w14:paraId="3E2C3CB3" w14:textId="77777777" w:rsidR="00D443AF" w:rsidRPr="004864B2" w:rsidRDefault="007C56A9" w:rsidP="004864B2">
      <w:pPr>
        <w:pStyle w:val="ListParagraph"/>
        <w:numPr>
          <w:ilvl w:val="0"/>
          <w:numId w:val="21"/>
        </w:numPr>
        <w:spacing w:line="240" w:lineRule="auto"/>
        <w:rPr>
          <w:rFonts w:ascii="Times New Roman" w:hAnsi="Times New Roman" w:cs="Times New Roman"/>
          <w:color w:val="auto"/>
          <w:sz w:val="24"/>
          <w:szCs w:val="24"/>
        </w:rPr>
      </w:pPr>
      <w:r w:rsidRPr="004864B2">
        <w:rPr>
          <w:rFonts w:ascii="Times New Roman" w:hAnsi="Times New Roman" w:cs="Times New Roman"/>
          <w:color w:val="auto"/>
          <w:sz w:val="24"/>
          <w:szCs w:val="24"/>
        </w:rPr>
        <w:t xml:space="preserve">Question 2. The mean peak discharge (calculated from 1933 through 2014) was about 527,100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 xml:space="preserve"> (about 15,000 cubic meters per second), with a standard deviation of about 172,000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 xml:space="preserve"> (about 4870 cubic meters per second).</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This puts the highest peak discharge at (1,080,000 - 527,100)/172,000 = about 3.2 standard deviations above the mean.</w:t>
      </w:r>
    </w:p>
    <w:p w14:paraId="42218621" w14:textId="77777777" w:rsidR="00D443AF" w:rsidRPr="004864B2" w:rsidRDefault="007C56A9" w:rsidP="004864B2">
      <w:pPr>
        <w:pStyle w:val="ListParagraph"/>
        <w:numPr>
          <w:ilvl w:val="0"/>
          <w:numId w:val="21"/>
        </w:numPr>
        <w:spacing w:line="240" w:lineRule="auto"/>
        <w:rPr>
          <w:rFonts w:ascii="Times New Roman" w:hAnsi="Times New Roman" w:cs="Times New Roman"/>
          <w:color w:val="auto"/>
          <w:sz w:val="24"/>
          <w:szCs w:val="24"/>
        </w:rPr>
      </w:pPr>
      <w:r w:rsidRPr="004864B2">
        <w:rPr>
          <w:rFonts w:ascii="Times New Roman" w:hAnsi="Times New Roman" w:cs="Times New Roman"/>
          <w:color w:val="auto"/>
          <w:sz w:val="24"/>
          <w:szCs w:val="24"/>
        </w:rPr>
        <w:t>Question 3. There is a 1% chance of a "100-year flood" each year.</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This gives you no information about when this flood will occur.</w:t>
      </w:r>
    </w:p>
    <w:p w14:paraId="1B23776F" w14:textId="77777777" w:rsidR="00D443AF" w:rsidRPr="004864B2" w:rsidRDefault="007C56A9" w:rsidP="004864B2">
      <w:pPr>
        <w:pStyle w:val="ListParagraph"/>
        <w:numPr>
          <w:ilvl w:val="0"/>
          <w:numId w:val="21"/>
        </w:numPr>
        <w:spacing w:line="240" w:lineRule="auto"/>
        <w:rPr>
          <w:rFonts w:ascii="Times New Roman" w:hAnsi="Times New Roman" w:cs="Times New Roman"/>
          <w:color w:val="auto"/>
          <w:sz w:val="24"/>
          <w:szCs w:val="24"/>
        </w:rPr>
      </w:pPr>
      <w:r w:rsidRPr="004864B2">
        <w:rPr>
          <w:rFonts w:ascii="Times New Roman" w:hAnsi="Times New Roman" w:cs="Times New Roman"/>
          <w:color w:val="auto"/>
          <w:sz w:val="24"/>
          <w:szCs w:val="24"/>
        </w:rPr>
        <w:t>Question 4. Recurrence interval incorrectly implies that current water conditions are somehow governed by events in the distant past, e.g. that a 100-year flood last year means that you have 99 years until the next one.</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Probability correctly shows that the probability of next year's flood is unrelated to when the previous flood occurred.</w:t>
      </w:r>
    </w:p>
    <w:p w14:paraId="3AA98FD4" w14:textId="77777777" w:rsidR="00D443AF" w:rsidRPr="004864B2" w:rsidRDefault="007C56A9" w:rsidP="004864B2">
      <w:pPr>
        <w:pStyle w:val="ListParagraph"/>
        <w:numPr>
          <w:ilvl w:val="0"/>
          <w:numId w:val="21"/>
        </w:numPr>
        <w:spacing w:line="240" w:lineRule="auto"/>
        <w:rPr>
          <w:rFonts w:ascii="Times New Roman" w:hAnsi="Times New Roman" w:cs="Times New Roman"/>
          <w:color w:val="auto"/>
          <w:sz w:val="24"/>
          <w:szCs w:val="24"/>
        </w:rPr>
      </w:pPr>
      <w:r w:rsidRPr="004864B2">
        <w:rPr>
          <w:rFonts w:ascii="Times New Roman" w:hAnsi="Times New Roman" w:cs="Times New Roman"/>
          <w:color w:val="auto"/>
          <w:sz w:val="24"/>
          <w:szCs w:val="24"/>
        </w:rPr>
        <w:t>Question 5. Students may need some help reading values off of a logarithmic graph.</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 xml:space="preserve">The 50-year flood should be at about 900,000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The 100-year flood is more difficult to establish because it is extrapolated, not interpolated.</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 xml:space="preserve">Based on the trajectory of your points, the 100-year event should be somewhere between 1,080,000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 xml:space="preserve"> (the largest event on our record, the "82-year event"), and 1,500,000 </w:t>
      </w:r>
      <w:proofErr w:type="spellStart"/>
      <w:r w:rsidRPr="004864B2">
        <w:rPr>
          <w:rFonts w:ascii="Times New Roman" w:hAnsi="Times New Roman" w:cs="Times New Roman"/>
          <w:color w:val="auto"/>
          <w:sz w:val="24"/>
          <w:szCs w:val="24"/>
        </w:rPr>
        <w:t>cfs</w:t>
      </w:r>
      <w:proofErr w:type="spellEnd"/>
      <w:r w:rsidRPr="004864B2">
        <w:rPr>
          <w:rFonts w:ascii="Times New Roman" w:hAnsi="Times New Roman" w:cs="Times New Roman"/>
          <w:color w:val="auto"/>
          <w:sz w:val="24"/>
          <w:szCs w:val="24"/>
        </w:rPr>
        <w:t>.</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 xml:space="preserve">Note that plotting a </w:t>
      </w:r>
      <w:proofErr w:type="spellStart"/>
      <w:r w:rsidRPr="004864B2">
        <w:rPr>
          <w:rFonts w:ascii="Times New Roman" w:hAnsi="Times New Roman" w:cs="Times New Roman"/>
          <w:color w:val="auto"/>
          <w:sz w:val="24"/>
          <w:szCs w:val="24"/>
        </w:rPr>
        <w:t>trendline</w:t>
      </w:r>
      <w:proofErr w:type="spellEnd"/>
      <w:r w:rsidRPr="004864B2">
        <w:rPr>
          <w:rFonts w:ascii="Times New Roman" w:hAnsi="Times New Roman" w:cs="Times New Roman"/>
          <w:color w:val="auto"/>
          <w:sz w:val="24"/>
          <w:szCs w:val="24"/>
        </w:rPr>
        <w:t xml:space="preserve"> is NOT what you want to do here.</w:t>
      </w:r>
      <w:r w:rsidR="00831C1B" w:rsidRPr="004864B2">
        <w:rPr>
          <w:rFonts w:ascii="Times New Roman" w:hAnsi="Times New Roman" w:cs="Times New Roman"/>
          <w:color w:val="auto"/>
          <w:sz w:val="24"/>
          <w:szCs w:val="24"/>
        </w:rPr>
        <w:t xml:space="preserve"> </w:t>
      </w:r>
      <w:r w:rsidRPr="004864B2">
        <w:rPr>
          <w:rFonts w:ascii="Times New Roman" w:hAnsi="Times New Roman" w:cs="Times New Roman"/>
          <w:color w:val="auto"/>
          <w:sz w:val="24"/>
          <w:szCs w:val="24"/>
        </w:rPr>
        <w:t xml:space="preserve">There is no reason that flood probability should fit to a </w:t>
      </w:r>
      <w:proofErr w:type="spellStart"/>
      <w:r w:rsidRPr="004864B2">
        <w:rPr>
          <w:rFonts w:ascii="Times New Roman" w:hAnsi="Times New Roman" w:cs="Times New Roman"/>
          <w:color w:val="auto"/>
          <w:sz w:val="24"/>
          <w:szCs w:val="24"/>
        </w:rPr>
        <w:t>trendline</w:t>
      </w:r>
      <w:proofErr w:type="spellEnd"/>
      <w:r w:rsidRPr="004864B2">
        <w:rPr>
          <w:rFonts w:ascii="Times New Roman" w:hAnsi="Times New Roman" w:cs="Times New Roman"/>
          <w:color w:val="auto"/>
          <w:sz w:val="24"/>
          <w:szCs w:val="24"/>
        </w:rPr>
        <w:t>.</w:t>
      </w:r>
    </w:p>
    <w:p w14:paraId="15FF7BD4" w14:textId="77777777" w:rsidR="00D443AF" w:rsidRPr="004864B2" w:rsidRDefault="007C56A9" w:rsidP="004864B2">
      <w:pPr>
        <w:pStyle w:val="ListParagraph"/>
        <w:numPr>
          <w:ilvl w:val="0"/>
          <w:numId w:val="21"/>
        </w:numPr>
        <w:spacing w:line="240" w:lineRule="auto"/>
        <w:rPr>
          <w:rFonts w:ascii="Times New Roman" w:hAnsi="Times New Roman" w:cs="Times New Roman"/>
          <w:b/>
          <w:color w:val="auto"/>
          <w:sz w:val="24"/>
          <w:szCs w:val="24"/>
        </w:rPr>
      </w:pPr>
      <w:r w:rsidRPr="004864B2">
        <w:rPr>
          <w:rFonts w:ascii="Times New Roman" w:hAnsi="Times New Roman" w:cs="Times New Roman"/>
          <w:b/>
          <w:color w:val="auto"/>
          <w:sz w:val="24"/>
          <w:szCs w:val="24"/>
        </w:rPr>
        <w:t>Urbanization analysis</w:t>
      </w:r>
    </w:p>
    <w:p w14:paraId="053E3642"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Mercer Creek until 1977: 315-340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3EB424F8"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Mercer Creek after 1977: 703-754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1FFB1144" w14:textId="77777777" w:rsidR="00D443AF" w:rsidRPr="002C21C7" w:rsidRDefault="007C56A9" w:rsidP="00831C1B">
      <w:pPr>
        <w:numPr>
          <w:ilvl w:val="2"/>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Change: 107-140% increase</w:t>
      </w:r>
    </w:p>
    <w:p w14:paraId="7DD22901"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until 1977: 1320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027BFA43"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after 1977: 1230-1280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693C8938" w14:textId="77777777" w:rsidR="00D443AF" w:rsidRPr="002C21C7" w:rsidRDefault="007C56A9" w:rsidP="00831C1B">
      <w:pPr>
        <w:numPr>
          <w:ilvl w:val="2"/>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Change: 3-7% decrease</w:t>
      </w:r>
    </w:p>
    <w:p w14:paraId="526921FB" w14:textId="77777777" w:rsidR="00D443AF" w:rsidRPr="004864B2" w:rsidRDefault="007C56A9" w:rsidP="004864B2">
      <w:pPr>
        <w:pStyle w:val="ListParagraph"/>
        <w:numPr>
          <w:ilvl w:val="0"/>
          <w:numId w:val="22"/>
        </w:numPr>
        <w:spacing w:line="240" w:lineRule="auto"/>
        <w:rPr>
          <w:rFonts w:ascii="Times New Roman" w:hAnsi="Times New Roman" w:cs="Times New Roman"/>
          <w:b/>
          <w:color w:val="auto"/>
          <w:sz w:val="24"/>
          <w:szCs w:val="24"/>
        </w:rPr>
      </w:pPr>
      <w:r w:rsidRPr="004864B2">
        <w:rPr>
          <w:rFonts w:ascii="Times New Roman" w:hAnsi="Times New Roman" w:cs="Times New Roman"/>
          <w:b/>
          <w:color w:val="auto"/>
          <w:sz w:val="24"/>
          <w:szCs w:val="24"/>
        </w:rPr>
        <w:t>Flood control analysis</w:t>
      </w:r>
    </w:p>
    <w:p w14:paraId="26497599"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Green River until 1961: 20,300-22,000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6B313922"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Green River after 1961: 11,400-11,500 </w:t>
      </w:r>
      <w:proofErr w:type="spellStart"/>
      <w:r w:rsidRPr="002C21C7">
        <w:rPr>
          <w:rFonts w:ascii="Times New Roman" w:hAnsi="Times New Roman" w:cs="Times New Roman"/>
          <w:color w:val="auto"/>
          <w:sz w:val="24"/>
          <w:szCs w:val="24"/>
        </w:rPr>
        <w:t>cfs</w:t>
      </w:r>
      <w:proofErr w:type="spellEnd"/>
      <w:r w:rsidRPr="002C21C7">
        <w:rPr>
          <w:rFonts w:ascii="Times New Roman" w:hAnsi="Times New Roman" w:cs="Times New Roman"/>
          <w:color w:val="auto"/>
          <w:sz w:val="24"/>
          <w:szCs w:val="24"/>
        </w:rPr>
        <w:t xml:space="preserve"> for 10-year flood</w:t>
      </w:r>
    </w:p>
    <w:p w14:paraId="5A69C34A" w14:textId="77777777" w:rsidR="00D443AF" w:rsidRPr="002C21C7" w:rsidRDefault="007C56A9" w:rsidP="00831C1B">
      <w:pPr>
        <w:numPr>
          <w:ilvl w:val="2"/>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Change: 43-48% decrease</w:t>
      </w:r>
    </w:p>
    <w:p w14:paraId="2675C421" w14:textId="77777777" w:rsidR="00D443AF" w:rsidRPr="002C21C7" w:rsidRDefault="007C56A9" w:rsidP="00831C1B">
      <w:pPr>
        <w:numPr>
          <w:ilvl w:val="1"/>
          <w:numId w:val="6"/>
        </w:numPr>
        <w:spacing w:line="240" w:lineRule="auto"/>
        <w:ind w:hanging="360"/>
        <w:contextualSpacing/>
        <w:rPr>
          <w:rFonts w:ascii="Times New Roman" w:hAnsi="Times New Roman" w:cs="Times New Roman"/>
          <w:color w:val="auto"/>
          <w:sz w:val="24"/>
          <w:szCs w:val="24"/>
        </w:rPr>
      </w:pPr>
      <w:r w:rsidRPr="002C21C7">
        <w:rPr>
          <w:rFonts w:ascii="Times New Roman" w:hAnsi="Times New Roman" w:cs="Times New Roman"/>
          <w:color w:val="auto"/>
          <w:sz w:val="24"/>
          <w:szCs w:val="24"/>
        </w:rPr>
        <w:t xml:space="preserve">Note: it turns out that there are only 18 data points in the </w:t>
      </w: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dataset if you take only data up to 1961.</w:t>
      </w:r>
      <w:r w:rsidR="00831C1B" w:rsidRPr="002C21C7">
        <w:rPr>
          <w:rFonts w:ascii="Times New Roman" w:hAnsi="Times New Roman" w:cs="Times New Roman"/>
          <w:color w:val="auto"/>
          <w:sz w:val="24"/>
          <w:szCs w:val="24"/>
        </w:rPr>
        <w:t xml:space="preserve"> </w:t>
      </w:r>
      <w:r w:rsidRPr="002C21C7">
        <w:rPr>
          <w:rFonts w:ascii="Times New Roman" w:hAnsi="Times New Roman" w:cs="Times New Roman"/>
          <w:color w:val="auto"/>
          <w:sz w:val="24"/>
          <w:szCs w:val="24"/>
        </w:rPr>
        <w:t xml:space="preserve">Thus, it is better to go with the </w:t>
      </w:r>
      <w:proofErr w:type="spellStart"/>
      <w:r w:rsidRPr="002C21C7">
        <w:rPr>
          <w:rFonts w:ascii="Times New Roman" w:hAnsi="Times New Roman" w:cs="Times New Roman"/>
          <w:color w:val="auto"/>
          <w:sz w:val="24"/>
          <w:szCs w:val="24"/>
        </w:rPr>
        <w:t>Newaukum</w:t>
      </w:r>
      <w:proofErr w:type="spellEnd"/>
      <w:r w:rsidRPr="002C21C7">
        <w:rPr>
          <w:rFonts w:ascii="Times New Roman" w:hAnsi="Times New Roman" w:cs="Times New Roman"/>
          <w:color w:val="auto"/>
          <w:sz w:val="24"/>
          <w:szCs w:val="24"/>
        </w:rPr>
        <w:t xml:space="preserve"> Creek calculations you made above.</w:t>
      </w:r>
    </w:p>
    <w:p w14:paraId="0EF1DC17" w14:textId="77777777" w:rsidR="00D443AF" w:rsidRPr="002C21C7" w:rsidRDefault="00D443AF" w:rsidP="00831C1B">
      <w:pPr>
        <w:spacing w:line="240" w:lineRule="auto"/>
        <w:rPr>
          <w:rFonts w:ascii="Times New Roman" w:hAnsi="Times New Roman" w:cs="Times New Roman"/>
          <w:color w:val="auto"/>
          <w:sz w:val="24"/>
          <w:szCs w:val="24"/>
        </w:rPr>
      </w:pPr>
    </w:p>
    <w:p w14:paraId="6F951760" w14:textId="77777777" w:rsidR="00831C1B" w:rsidRPr="002C21C7" w:rsidRDefault="00831C1B" w:rsidP="00831C1B">
      <w:pPr>
        <w:spacing w:line="240" w:lineRule="auto"/>
        <w:rPr>
          <w:rFonts w:ascii="Times New Roman" w:hAnsi="Times New Roman" w:cs="Times New Roman"/>
          <w:color w:val="auto"/>
          <w:sz w:val="24"/>
          <w:szCs w:val="24"/>
        </w:rPr>
      </w:pPr>
    </w:p>
    <w:p w14:paraId="45AEA07B" w14:textId="77777777" w:rsidR="002C21C7" w:rsidRPr="002C21C7" w:rsidRDefault="002C21C7">
      <w:pPr>
        <w:spacing w:line="240" w:lineRule="auto"/>
        <w:rPr>
          <w:rFonts w:ascii="Times New Roman" w:hAnsi="Times New Roman" w:cs="Times New Roman"/>
          <w:color w:val="auto"/>
          <w:sz w:val="24"/>
          <w:szCs w:val="24"/>
        </w:rPr>
      </w:pPr>
    </w:p>
    <w:sectPr w:rsidR="002C21C7" w:rsidRPr="002C21C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8B5CB" w14:textId="77777777" w:rsidR="008513DB" w:rsidRDefault="008513DB" w:rsidP="00831C1B">
      <w:pPr>
        <w:spacing w:line="240" w:lineRule="auto"/>
      </w:pPr>
      <w:r>
        <w:separator/>
      </w:r>
    </w:p>
  </w:endnote>
  <w:endnote w:type="continuationSeparator" w:id="0">
    <w:p w14:paraId="70C88897" w14:textId="77777777" w:rsidR="008513DB" w:rsidRDefault="008513DB" w:rsidP="00831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309745"/>
      <w:docPartObj>
        <w:docPartGallery w:val="Page Numbers (Bottom of Page)"/>
        <w:docPartUnique/>
      </w:docPartObj>
    </w:sdtPr>
    <w:sdtEndPr>
      <w:rPr>
        <w:noProof/>
      </w:rPr>
    </w:sdtEndPr>
    <w:sdtContent>
      <w:p w14:paraId="502F13E3" w14:textId="77777777" w:rsidR="008513DB" w:rsidRDefault="008513DB">
        <w:pPr>
          <w:pStyle w:val="Footer"/>
          <w:jc w:val="right"/>
        </w:pPr>
        <w:r w:rsidRPr="00831C1B">
          <w:rPr>
            <w:rFonts w:ascii="Times New Roman" w:hAnsi="Times New Roman" w:cs="Times New Roman"/>
            <w:sz w:val="20"/>
          </w:rPr>
          <w:fldChar w:fldCharType="begin"/>
        </w:r>
        <w:r w:rsidRPr="00831C1B">
          <w:rPr>
            <w:rFonts w:ascii="Times New Roman" w:hAnsi="Times New Roman" w:cs="Times New Roman"/>
            <w:sz w:val="20"/>
          </w:rPr>
          <w:instrText xml:space="preserve"> PAGE   \* MERGEFORMAT </w:instrText>
        </w:r>
        <w:r w:rsidRPr="00831C1B">
          <w:rPr>
            <w:rFonts w:ascii="Times New Roman" w:hAnsi="Times New Roman" w:cs="Times New Roman"/>
            <w:sz w:val="20"/>
          </w:rPr>
          <w:fldChar w:fldCharType="separate"/>
        </w:r>
        <w:r w:rsidR="00D94AAA">
          <w:rPr>
            <w:rFonts w:ascii="Times New Roman" w:hAnsi="Times New Roman" w:cs="Times New Roman"/>
            <w:noProof/>
            <w:sz w:val="20"/>
          </w:rPr>
          <w:t>7</w:t>
        </w:r>
        <w:r w:rsidRPr="00831C1B">
          <w:rPr>
            <w:rFonts w:ascii="Times New Roman" w:hAnsi="Times New Roman" w:cs="Times New Roman"/>
            <w:noProof/>
            <w:sz w:val="20"/>
          </w:rPr>
          <w:fldChar w:fldCharType="end"/>
        </w:r>
      </w:p>
    </w:sdtContent>
  </w:sdt>
  <w:p w14:paraId="391AC36E" w14:textId="77777777" w:rsidR="008513DB" w:rsidRDefault="008513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484A7" w14:textId="77777777" w:rsidR="008513DB" w:rsidRDefault="008513DB" w:rsidP="00831C1B">
      <w:pPr>
        <w:spacing w:line="240" w:lineRule="auto"/>
      </w:pPr>
      <w:r>
        <w:separator/>
      </w:r>
    </w:p>
  </w:footnote>
  <w:footnote w:type="continuationSeparator" w:id="0">
    <w:p w14:paraId="75FF4FEB" w14:textId="77777777" w:rsidR="008513DB" w:rsidRDefault="008513DB" w:rsidP="00831C1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D49"/>
    <w:multiLevelType w:val="multilevel"/>
    <w:tmpl w:val="E988C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3461CC"/>
    <w:multiLevelType w:val="hybridMultilevel"/>
    <w:tmpl w:val="2932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21892"/>
    <w:multiLevelType w:val="multilevel"/>
    <w:tmpl w:val="AF44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5EE5C32"/>
    <w:multiLevelType w:val="hybridMultilevel"/>
    <w:tmpl w:val="441E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09433D"/>
    <w:multiLevelType w:val="multilevel"/>
    <w:tmpl w:val="41780766"/>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5A362F0"/>
    <w:multiLevelType w:val="hybridMultilevel"/>
    <w:tmpl w:val="BCA20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E11A6E"/>
    <w:multiLevelType w:val="multilevel"/>
    <w:tmpl w:val="37901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8528B5"/>
    <w:multiLevelType w:val="hybridMultilevel"/>
    <w:tmpl w:val="D648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A0FE0"/>
    <w:multiLevelType w:val="hybridMultilevel"/>
    <w:tmpl w:val="4CC8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F2B5A"/>
    <w:multiLevelType w:val="hybridMultilevel"/>
    <w:tmpl w:val="97B8FC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ED71CF"/>
    <w:multiLevelType w:val="multilevel"/>
    <w:tmpl w:val="AFC00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1EF3B72"/>
    <w:multiLevelType w:val="multilevel"/>
    <w:tmpl w:val="8C401D6E"/>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2">
    <w:nsid w:val="475D0200"/>
    <w:multiLevelType w:val="multilevel"/>
    <w:tmpl w:val="DB6EBF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C60F58"/>
    <w:multiLevelType w:val="multilevel"/>
    <w:tmpl w:val="AFC48F2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4">
    <w:nsid w:val="586C7EB2"/>
    <w:multiLevelType w:val="hybridMultilevel"/>
    <w:tmpl w:val="7F461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A16B43"/>
    <w:multiLevelType w:val="multilevel"/>
    <w:tmpl w:val="74A69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9F41EF6"/>
    <w:multiLevelType w:val="multilevel"/>
    <w:tmpl w:val="0BE4A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42647B5"/>
    <w:multiLevelType w:val="multilevel"/>
    <w:tmpl w:val="7B1E926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9D02C56"/>
    <w:multiLevelType w:val="multilevel"/>
    <w:tmpl w:val="44EC7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A07578B"/>
    <w:multiLevelType w:val="multilevel"/>
    <w:tmpl w:val="5ABEB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E0E691E"/>
    <w:multiLevelType w:val="hybridMultilevel"/>
    <w:tmpl w:val="545E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234BB2"/>
    <w:multiLevelType w:val="multilevel"/>
    <w:tmpl w:val="60DC40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2"/>
  </w:num>
  <w:num w:numId="3">
    <w:abstractNumId w:val="16"/>
  </w:num>
  <w:num w:numId="4">
    <w:abstractNumId w:val="12"/>
  </w:num>
  <w:num w:numId="5">
    <w:abstractNumId w:val="13"/>
  </w:num>
  <w:num w:numId="6">
    <w:abstractNumId w:val="0"/>
  </w:num>
  <w:num w:numId="7">
    <w:abstractNumId w:val="21"/>
  </w:num>
  <w:num w:numId="8">
    <w:abstractNumId w:val="11"/>
  </w:num>
  <w:num w:numId="9">
    <w:abstractNumId w:val="4"/>
  </w:num>
  <w:num w:numId="10">
    <w:abstractNumId w:val="6"/>
  </w:num>
  <w:num w:numId="11">
    <w:abstractNumId w:val="19"/>
  </w:num>
  <w:num w:numId="12">
    <w:abstractNumId w:val="15"/>
  </w:num>
  <w:num w:numId="13">
    <w:abstractNumId w:val="18"/>
  </w:num>
  <w:num w:numId="14">
    <w:abstractNumId w:val="9"/>
  </w:num>
  <w:num w:numId="15">
    <w:abstractNumId w:val="8"/>
  </w:num>
  <w:num w:numId="16">
    <w:abstractNumId w:val="17"/>
  </w:num>
  <w:num w:numId="17">
    <w:abstractNumId w:val="1"/>
  </w:num>
  <w:num w:numId="18">
    <w:abstractNumId w:val="5"/>
  </w:num>
  <w:num w:numId="19">
    <w:abstractNumId w:val="20"/>
  </w:num>
  <w:num w:numId="20">
    <w:abstractNumId w:val="14"/>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43AF"/>
    <w:rsid w:val="002C21C7"/>
    <w:rsid w:val="002D4D3C"/>
    <w:rsid w:val="004864B2"/>
    <w:rsid w:val="007321C4"/>
    <w:rsid w:val="007B489A"/>
    <w:rsid w:val="007C56A9"/>
    <w:rsid w:val="008005AC"/>
    <w:rsid w:val="00831C1B"/>
    <w:rsid w:val="008513DB"/>
    <w:rsid w:val="00883B80"/>
    <w:rsid w:val="00A1438D"/>
    <w:rsid w:val="00C66A1A"/>
    <w:rsid w:val="00D443AF"/>
    <w:rsid w:val="00D83873"/>
    <w:rsid w:val="00D94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C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rsid w:val="00831C1B"/>
    <w:pPr>
      <w:spacing w:line="240" w:lineRule="auto"/>
    </w:pPr>
    <w:rPr>
      <w:rFonts w:asciiTheme="minorHAnsi" w:eastAsiaTheme="minorEastAsia" w:hAnsiTheme="minorHAnsi" w:cstheme="minorBidi"/>
      <w:color w:val="aut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C1B"/>
    <w:pPr>
      <w:tabs>
        <w:tab w:val="center" w:pos="4680"/>
        <w:tab w:val="right" w:pos="9360"/>
      </w:tabs>
      <w:spacing w:line="240" w:lineRule="auto"/>
    </w:pPr>
  </w:style>
  <w:style w:type="character" w:customStyle="1" w:styleId="HeaderChar">
    <w:name w:val="Header Char"/>
    <w:basedOn w:val="DefaultParagraphFont"/>
    <w:link w:val="Header"/>
    <w:uiPriority w:val="99"/>
    <w:rsid w:val="00831C1B"/>
  </w:style>
  <w:style w:type="paragraph" w:styleId="Footer">
    <w:name w:val="footer"/>
    <w:basedOn w:val="Normal"/>
    <w:link w:val="FooterChar"/>
    <w:uiPriority w:val="99"/>
    <w:unhideWhenUsed/>
    <w:rsid w:val="00831C1B"/>
    <w:pPr>
      <w:tabs>
        <w:tab w:val="center" w:pos="4680"/>
        <w:tab w:val="right" w:pos="9360"/>
      </w:tabs>
      <w:spacing w:line="240" w:lineRule="auto"/>
    </w:pPr>
  </w:style>
  <w:style w:type="character" w:customStyle="1" w:styleId="FooterChar">
    <w:name w:val="Footer Char"/>
    <w:basedOn w:val="DefaultParagraphFont"/>
    <w:link w:val="Footer"/>
    <w:uiPriority w:val="99"/>
    <w:rsid w:val="00831C1B"/>
  </w:style>
  <w:style w:type="character" w:styleId="Hyperlink">
    <w:name w:val="Hyperlink"/>
    <w:basedOn w:val="DefaultParagraphFont"/>
    <w:rsid w:val="00831C1B"/>
    <w:rPr>
      <w:color w:val="0563C1" w:themeColor="hyperlink"/>
      <w:u w:val="single"/>
    </w:rPr>
  </w:style>
  <w:style w:type="paragraph" w:styleId="ListParagraph">
    <w:name w:val="List Paragraph"/>
    <w:basedOn w:val="Normal"/>
    <w:uiPriority w:val="34"/>
    <w:qFormat/>
    <w:rsid w:val="002C21C7"/>
    <w:pPr>
      <w:ind w:left="720"/>
      <w:contextualSpacing/>
    </w:pPr>
  </w:style>
  <w:style w:type="character" w:styleId="FollowedHyperlink">
    <w:name w:val="FollowedHyperlink"/>
    <w:basedOn w:val="DefaultParagraphFont"/>
    <w:uiPriority w:val="99"/>
    <w:semiHidden/>
    <w:unhideWhenUsed/>
    <w:rsid w:val="00D83873"/>
    <w:rPr>
      <w:color w:val="954F72" w:themeColor="followedHyperlink"/>
      <w:u w:val="single"/>
    </w:rPr>
  </w:style>
  <w:style w:type="paragraph" w:styleId="BalloonText">
    <w:name w:val="Balloon Text"/>
    <w:basedOn w:val="Normal"/>
    <w:link w:val="BalloonTextChar"/>
    <w:uiPriority w:val="99"/>
    <w:semiHidden/>
    <w:unhideWhenUsed/>
    <w:rsid w:val="007B489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48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rsid w:val="00831C1B"/>
    <w:pPr>
      <w:spacing w:line="240" w:lineRule="auto"/>
    </w:pPr>
    <w:rPr>
      <w:rFonts w:asciiTheme="minorHAnsi" w:eastAsiaTheme="minorEastAsia" w:hAnsiTheme="minorHAnsi" w:cstheme="minorBidi"/>
      <w:color w:val="aut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C1B"/>
    <w:pPr>
      <w:tabs>
        <w:tab w:val="center" w:pos="4680"/>
        <w:tab w:val="right" w:pos="9360"/>
      </w:tabs>
      <w:spacing w:line="240" w:lineRule="auto"/>
    </w:pPr>
  </w:style>
  <w:style w:type="character" w:customStyle="1" w:styleId="HeaderChar">
    <w:name w:val="Header Char"/>
    <w:basedOn w:val="DefaultParagraphFont"/>
    <w:link w:val="Header"/>
    <w:uiPriority w:val="99"/>
    <w:rsid w:val="00831C1B"/>
  </w:style>
  <w:style w:type="paragraph" w:styleId="Footer">
    <w:name w:val="footer"/>
    <w:basedOn w:val="Normal"/>
    <w:link w:val="FooterChar"/>
    <w:uiPriority w:val="99"/>
    <w:unhideWhenUsed/>
    <w:rsid w:val="00831C1B"/>
    <w:pPr>
      <w:tabs>
        <w:tab w:val="center" w:pos="4680"/>
        <w:tab w:val="right" w:pos="9360"/>
      </w:tabs>
      <w:spacing w:line="240" w:lineRule="auto"/>
    </w:pPr>
  </w:style>
  <w:style w:type="character" w:customStyle="1" w:styleId="FooterChar">
    <w:name w:val="Footer Char"/>
    <w:basedOn w:val="DefaultParagraphFont"/>
    <w:link w:val="Footer"/>
    <w:uiPriority w:val="99"/>
    <w:rsid w:val="00831C1B"/>
  </w:style>
  <w:style w:type="character" w:styleId="Hyperlink">
    <w:name w:val="Hyperlink"/>
    <w:basedOn w:val="DefaultParagraphFont"/>
    <w:rsid w:val="00831C1B"/>
    <w:rPr>
      <w:color w:val="0563C1" w:themeColor="hyperlink"/>
      <w:u w:val="single"/>
    </w:rPr>
  </w:style>
  <w:style w:type="paragraph" w:styleId="ListParagraph">
    <w:name w:val="List Paragraph"/>
    <w:basedOn w:val="Normal"/>
    <w:uiPriority w:val="34"/>
    <w:qFormat/>
    <w:rsid w:val="002C21C7"/>
    <w:pPr>
      <w:ind w:left="720"/>
      <w:contextualSpacing/>
    </w:pPr>
  </w:style>
  <w:style w:type="character" w:styleId="FollowedHyperlink">
    <w:name w:val="FollowedHyperlink"/>
    <w:basedOn w:val="DefaultParagraphFont"/>
    <w:uiPriority w:val="99"/>
    <w:semiHidden/>
    <w:unhideWhenUsed/>
    <w:rsid w:val="00D83873"/>
    <w:rPr>
      <w:color w:val="954F72" w:themeColor="followedHyperlink"/>
      <w:u w:val="single"/>
    </w:rPr>
  </w:style>
  <w:style w:type="paragraph" w:styleId="BalloonText">
    <w:name w:val="Balloon Text"/>
    <w:basedOn w:val="Normal"/>
    <w:link w:val="BalloonTextChar"/>
    <w:uiPriority w:val="99"/>
    <w:semiHidden/>
    <w:unhideWhenUsed/>
    <w:rsid w:val="007B489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48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onlinelibrary.wiley.com/doi/10.1111/j.1752-1688.2004.tb01046.x/abstract"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cemast.illinoisstate.edu/data-for-students/modules/stream-discharge.shtml" TargetMode="External"/><Relationship Id="rId13" Type="http://schemas.openxmlformats.org/officeDocument/2006/relationships/hyperlink" Target="http://ny.water.usgs.gov/pubs/fs/fs20053135/" TargetMode="External"/><Relationship Id="rId14" Type="http://schemas.openxmlformats.org/officeDocument/2006/relationships/hyperlink" Target="http://nca2014.globalchange.gov/" TargetMode="External"/><Relationship Id="rId15" Type="http://schemas.openxmlformats.org/officeDocument/2006/relationships/hyperlink" Target="http://nca2014.globalchange.gov/report/regions/northeast" TargetMode="External"/><Relationship Id="rId16" Type="http://schemas.openxmlformats.org/officeDocument/2006/relationships/hyperlink" Target="http://pubs.usgs.gov/gip/106/pdf/100-year-flood-handout-042610.pdf" TargetMode="External"/><Relationship Id="rId17" Type="http://schemas.openxmlformats.org/officeDocument/2006/relationships/hyperlink" Target="http://pubs.usgs.gov/gip/106/pdf/100-year-flood-handout-042610.pdf" TargetMode="External"/><Relationship Id="rId18" Type="http://schemas.openxmlformats.org/officeDocument/2006/relationships/hyperlink" Target="http://pubs.usgs.gov/gip/106/pdf/100-year-flood_041210web.pdf" TargetMode="External"/><Relationship Id="rId19" Type="http://schemas.openxmlformats.org/officeDocument/2006/relationships/hyperlink" Target="http://pubs.usgs.gov/fs/fs0760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2940</Words>
  <Characters>16759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O'Reilly</cp:lastModifiedBy>
  <cp:revision>9</cp:revision>
  <dcterms:created xsi:type="dcterms:W3CDTF">2015-10-03T22:44:00Z</dcterms:created>
  <dcterms:modified xsi:type="dcterms:W3CDTF">2016-02-29T01:52:00Z</dcterms:modified>
</cp:coreProperties>
</file>