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NMDS &amp; PERMANOVA</w:t>
      </w:r>
    </w:p>
    <w:p>
      <w:pPr>
        <w:pStyle w:val="Subtitle"/>
      </w:pPr>
      <w:r>
        <w:t xml:space="preserve">NMDS &amp; PERMANOVA</w:t>
      </w:r>
    </w:p>
    <w:p>
      <w:pPr>
        <w:pStyle w:val="Author"/>
      </w:pPr>
      <w:r>
        <w:t xml:space="preserve">Bill Perry</w:t>
      </w:r>
    </w:p>
    <w:bookmarkStart w:id="12" w:name="worksheet-nmds-permanova"/>
    <w:p>
      <w:pPr>
        <w:pStyle w:val="Heading1"/>
      </w:pPr>
      <w:r>
        <w:t xml:space="preserve">Worksheet: NMDS &amp; PERMANOVA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Setup (1)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What is NMDS?</w:t>
      </w:r>
      <w:r>
        <w:t xml:space="preserve"> </w:t>
      </w:r>
      <w:r>
        <w:t xml:space="preserve">NMDS (Non-metric Multidimensional Scaling) is an ordination technique that:</w:t>
      </w:r>
    </w:p>
    <w:p>
      <w:pPr>
        <w:pStyle w:val="Compact"/>
        <w:numPr>
          <w:ilvl w:val="0"/>
          <w:numId w:val="1001"/>
        </w:numPr>
      </w:pPr>
      <w:r>
        <w:t xml:space="preserve">Visualizes dissimilarity between objects in reduced dimensions</w:t>
      </w:r>
    </w:p>
    <w:p>
      <w:pPr>
        <w:pStyle w:val="Compact"/>
        <w:numPr>
          <w:ilvl w:val="0"/>
          <w:numId w:val="1001"/>
        </w:numPr>
      </w:pPr>
      <w:r>
        <w:t xml:space="preserve">Preserves rank order of distances, not exact distances</w:t>
      </w:r>
    </w:p>
    <w:p>
      <w:pPr>
        <w:pStyle w:val="Compact"/>
        <w:numPr>
          <w:ilvl w:val="0"/>
          <w:numId w:val="1001"/>
        </w:numPr>
      </w:pPr>
      <w:r>
        <w:t xml:space="preserve">Works well with non-linear ecological relationships</w:t>
      </w:r>
    </w:p>
    <w:p>
      <w:pPr>
        <w:pStyle w:val="Compact"/>
        <w:numPr>
          <w:ilvl w:val="0"/>
          <w:numId w:val="1001"/>
        </w:numPr>
      </w:pPr>
      <w:r>
        <w:t xml:space="preserve">Makes few assumptions about data structure</w:t>
      </w:r>
    </w:p>
    <w:p>
      <w:pPr>
        <w:pStyle w:val="FirstParagraph"/>
      </w:pPr>
      <w:r>
        <w:rPr>
          <w:b/>
          <w:bCs/>
        </w:rPr>
        <w:t xml:space="preserve">When to use NMDS:</w:t>
      </w:r>
      <w:r>
        <w:t xml:space="preserve"> </w:t>
      </w:r>
      <w:r>
        <w:t xml:space="preserve">community data (species abundance or presence/absence matrices), non-linear relationships (when PCA assumptions are violated), or complex ecological gradients (multiple environmental factors affecting communities).</w:t>
      </w:r>
    </w:p>
    <w:p>
      <w:pPr>
        <w:pStyle w:val="BodyText"/>
      </w:pPr>
      <w:r>
        <w:rPr>
          <w:b/>
          <w:bCs/>
        </w:rPr>
        <w:t xml:space="preserve">Key concepts of NMDS: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Dissimilarity matrices</w:t>
      </w:r>
      <w:r>
        <w:t xml:space="preserve"> </w:t>
      </w:r>
      <w:r>
        <w:t xml:space="preserve">instead of covariance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Stress values</w:t>
      </w:r>
      <w:r>
        <w:t xml:space="preserve"> </w:t>
      </w:r>
      <w:r>
        <w:t xml:space="preserve">measure goodness of fit (&lt; 0.2 is acceptable)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Iterative algorithm</w:t>
      </w:r>
      <w:r>
        <w:t xml:space="preserve"> </w:t>
      </w:r>
      <w:r>
        <w:t xml:space="preserve">to find optimal configuration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eigenvalues</w:t>
      </w:r>
      <w:r>
        <w:t xml:space="preserve"> </w:t>
      </w:r>
      <w:r>
        <w:t xml:space="preserve">- axes have no inherent meaning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Rank-based</w:t>
      </w:r>
      <w:r>
        <w:t xml:space="preserve"> </w:t>
      </w:r>
      <w:r>
        <w:t xml:space="preserve">- preserves order, not exact distances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Critical first step:</w:t>
            </w:r>
            <w:r>
              <w:t xml:space="preserve"> </w:t>
            </w:r>
            <w:r>
              <w:t xml:space="preserve">Always check your stress value! Stress &lt; 0.1 is excellent, 0.1-0.2 is good, &gt; 0.2 is poor representation.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rt-1-data-preparation-and-exploration"/>
    <w:p>
      <w:pPr>
        <w:pStyle w:val="Heading1"/>
      </w:pPr>
      <w:r>
        <w:t xml:space="preserve">Part 1 · Data Preparation and Exploration</w:t>
      </w:r>
    </w:p>
    <w:p>
      <w:pPr>
        <w:pStyle w:val="FirstParagraph"/>
      </w:pPr>
      <w:r>
        <w:t xml:space="preserve">We’ll use the iris dataset for this analysis, treating it as if the measurements represent abundances of different</w:t>
      </w:r>
      <w:r>
        <w:t xml:space="preserve"> </w:t>
      </w:r>
      <w:r>
        <w:t xml:space="preserve">“species”</w:t>
      </w:r>
      <w:r>
        <w:t xml:space="preserve"> </w:t>
      </w:r>
      <w:r>
        <w:t xml:space="preserve">at different</w:t>
      </w:r>
      <w:r>
        <w:t xml:space="preserve"> </w:t>
      </w:r>
      <w:r>
        <w:t xml:space="preserve">“sites”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Data Preparation and Exploration ─────────────────────────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separate the grouping variable from the numeric</w:t>
      </w:r>
      <w:r>
        <w:t xml:space="preserve"> </w:t>
      </w:r>
      <w:r>
        <w:t xml:space="preserve">“community”</w:t>
      </w:r>
      <w:r>
        <w:t xml:space="preserve"> </w:t>
      </w:r>
      <w:r>
        <w:t xml:space="preserve">matrix:</w:t>
      </w:r>
    </w:p>
    <w:p>
      <w:pPr>
        <w:pStyle w:val="SourceCode"/>
      </w:pPr>
      <w:r>
        <w:rPr>
          <w:rStyle w:val="CommentTok"/>
        </w:rPr>
        <w:t xml:space="preserve"># ── Part 1.2 · Data Preparation and Exploration ─────────────────────────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(species)</w:t>
      </w:r>
      <w:r>
        <w:br/>
      </w:r>
      <w:r>
        <w:br/>
      </w:r>
      <w:r>
        <w:rPr>
          <w:rStyle w:val="NormalTok"/>
        </w:rPr>
        <w:t xml:space="preserve">iris_numeric_df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(iris_numeric_df)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 quick pairs plot to see relationships:</w:t>
      </w:r>
    </w:p>
    <w:p>
      <w:pPr>
        <w:pStyle w:val="SourceCode"/>
      </w:pPr>
      <w:r>
        <w:rPr>
          <w:rStyle w:val="CommentTok"/>
        </w:rPr>
        <w:t xml:space="preserve"># ── Part 1.3 · Data Preparation and Exploration ─────────────────────────</w:t>
      </w:r>
      <w:r>
        <w:br/>
      </w:r>
      <w:r>
        <w:rPr>
          <w:rStyle w:val="NormalTok"/>
        </w:rPr>
        <w:t xml:space="preserve">iris_pairs_plot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Relationships"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Start w:id="20" w:name="part-2-running-nmds"/>
    <w:p>
      <w:pPr>
        <w:pStyle w:val="Heading1"/>
      </w:pPr>
      <w:r>
        <w:t xml:space="preserve">Part 2 · Running NMDS</w:t>
      </w:r>
    </w:p>
    <w:bookmarkStart w:id="14" w:name="step-1-calculate-a-distance-matrix"/>
    <w:p>
      <w:pPr>
        <w:pStyle w:val="Heading2"/>
      </w:pPr>
      <w:r>
        <w:t xml:space="preserve">Step 1: Calculate a distance matrix</w:t>
      </w:r>
    </w:p>
    <w:p>
      <w:pPr>
        <w:pStyle w:val="SourceCode"/>
      </w:pPr>
      <w:r>
        <w:rPr>
          <w:rStyle w:val="CommentTok"/>
        </w:rPr>
        <w:t xml:space="preserve"># ── Part 2.1 · Running NMDS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For iris data, we'll use Euclidean distance since these are measurements</w:t>
      </w:r>
      <w:r>
        <w:br/>
      </w:r>
      <w:r>
        <w:rPr>
          <w:rStyle w:val="CommentTok"/>
        </w:rPr>
        <w:t xml:space="preserve"># (Bray-Curtis is more common for real abundance/count data)</w:t>
      </w:r>
      <w:r>
        <w:br/>
      </w:r>
      <w:r>
        <w:rPr>
          <w:rStyle w:val="NormalTok"/>
        </w:rPr>
        <w:t xml:space="preserve">iris_dist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iris_dist[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bookmarkEnd w:id="14"/>
    <w:bookmarkStart w:id="15" w:name="step-2-run-nmds"/>
    <w:p>
      <w:pPr>
        <w:pStyle w:val="Heading2"/>
      </w:pPr>
      <w:r>
        <w:t xml:space="preserve">Step 2: Run NMDS</w:t>
      </w:r>
    </w:p>
    <w:p>
      <w:pPr>
        <w:pStyle w:val="SourceCode"/>
      </w:pPr>
      <w:r>
        <w:rPr>
          <w:rStyle w:val="CommentTok"/>
        </w:rPr>
        <w:t xml:space="preserve"># ── Part 2.2 · Running NMDS 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iris_nmds_model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(iris_numeric_df,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iris_nmds_model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from your own output — Stress value: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. Is that excellent (&lt;0.1), good (0.1–0.2), or poor (&gt;0.2)?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bookmarkEnd w:id="15"/>
    <w:bookmarkStart w:id="16" w:name="step-3-extract-nmds-scores"/>
    <w:p>
      <w:pPr>
        <w:pStyle w:val="Heading2"/>
      </w:pPr>
      <w:r>
        <w:t xml:space="preserve">Step 3: Extract NMDS scores</w:t>
      </w:r>
    </w:p>
    <w:p>
      <w:pPr>
        <w:pStyle w:val="SourceCode"/>
      </w:pPr>
      <w:r>
        <w:rPr>
          <w:rStyle w:val="CommentTok"/>
        </w:rPr>
        <w:t xml:space="preserve"># ── Part 2.3 · Running NMDS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nmds_scores_df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nmds1 =</w:t>
      </w:r>
      <w:r>
        <w:rPr>
          <w:rStyle w:val="NormalTok"/>
        </w:rPr>
        <w:t xml:space="preserve"> MDS1, </w:t>
      </w:r>
      <w:r>
        <w:rPr>
          <w:rStyle w:val="AttributeTok"/>
        </w:rPr>
        <w:t xml:space="preserve">nmds2 =</w:t>
      </w:r>
      <w:r>
        <w:rPr>
          <w:rStyle w:val="NormalTok"/>
        </w:rPr>
        <w:t xml:space="preserve"> MDS2)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(iris_species_df)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(nmds_scores_df)</w:t>
      </w:r>
    </w:p>
    <w:bookmarkEnd w:id="16"/>
    <w:bookmarkStart w:id="17" w:name="step-4-create-an-nmds-plot"/>
    <w:p>
      <w:pPr>
        <w:pStyle w:val="Heading2"/>
      </w:pPr>
      <w:r>
        <w:t xml:space="preserve">Step 4: Create an NMDS plot</w:t>
      </w:r>
    </w:p>
    <w:p>
      <w:pPr>
        <w:pStyle w:val="SourceCode"/>
      </w:pPr>
      <w:r>
        <w:rPr>
          <w:rStyle w:val="CommentTok"/>
        </w:rPr>
        <w:t xml:space="preserve"># ── Part 2.4 · Running NMDS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nmds_basic_plot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of Iris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nmds_basic_plot</w:t>
      </w:r>
    </w:p>
    <w:bookmarkEnd w:id="17"/>
    <w:bookmarkStart w:id="18" w:name="step-5-add-confidence-ellipses"/>
    <w:p>
      <w:pPr>
        <w:pStyle w:val="Heading2"/>
      </w:pPr>
      <w:r>
        <w:t xml:space="preserve">Step 5: Add confidence ellipses</w:t>
      </w:r>
    </w:p>
    <w:p>
      <w:pPr>
        <w:pStyle w:val="SourceCode"/>
      </w:pPr>
      <w:r>
        <w:rPr>
          <w:rStyle w:val="CommentTok"/>
        </w:rPr>
        <w:t xml:space="preserve"># ── Part 2.5 · Running NMDS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nmds_ellipse_plot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with 95% Confidence Ellipses"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nmds_ellipse_plot</w:t>
      </w:r>
    </w:p>
    <w:bookmarkEnd w:id="18"/>
    <w:bookmarkStart w:id="19" w:name="step-6-stress-plot-shepard-diagram"/>
    <w:p>
      <w:pPr>
        <w:pStyle w:val="Heading2"/>
      </w:pPr>
      <w:r>
        <w:t xml:space="preserve">Step 6: Stress plot (Shepard diagram)</w:t>
      </w:r>
    </w:p>
    <w:p>
      <w:pPr>
        <w:pStyle w:val="SourceCode"/>
      </w:pPr>
      <w:r>
        <w:rPr>
          <w:rStyle w:val="CommentTok"/>
        </w:rPr>
        <w:t xml:space="preserve"># ── Part 2.6 · Running NMDS 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(iris_nmds_model,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"Shepard Diagram: Ordination vs Original Distances"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three species separate cleanly on the NMDS plot, or do any overlap?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part-3-permanova-analysis"/>
    <w:p>
      <w:pPr>
        <w:pStyle w:val="Heading1"/>
      </w:pPr>
      <w:r>
        <w:t xml:space="preserve">Part 3 · PERMANOVA Analysis</w:t>
      </w:r>
    </w:p>
    <w:p>
      <w:pPr>
        <w:pStyle w:val="FirstParagraph"/>
      </w:pPr>
      <w:r>
        <w:t xml:space="preserve">PERMANOVA (Permutational Multivariate Analysis of Variance) tests whether groups have different multivariate centroids using permutation tests.</w:t>
      </w:r>
    </w:p>
    <w:bookmarkStart w:id="21" w:name="step-1-run-permanova"/>
    <w:p>
      <w:pPr>
        <w:pStyle w:val="Heading2"/>
      </w:pPr>
      <w:r>
        <w:t xml:space="preserve">Step 1: Run PERMANOVA</w:t>
      </w:r>
    </w:p>
    <w:p>
      <w:pPr>
        <w:pStyle w:val="SourceCode"/>
      </w:pPr>
      <w:r>
        <w:rPr>
          <w:rStyle w:val="CommentTok"/>
        </w:rPr>
        <w:t xml:space="preserve"># ── Part 3.1 · PERMANOVA Analysis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iris_permanova_model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(iris_numeric_df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iris_permanova_model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from your own output — F-statistic: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, R² (variance explained):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, p-value: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. Do species differ significantly in multivariate space?</w:t>
      </w:r>
    </w:p>
    <w:bookmarkEnd w:id="21"/>
    <w:bookmarkStart w:id="22" w:name="step-2-check-homogeneity-of-dispersions"/>
    <w:p>
      <w:pPr>
        <w:pStyle w:val="Heading2"/>
      </w:pPr>
      <w:r>
        <w:t xml:space="preserve">Step 2: Check homogeneity of dispersions</w:t>
      </w:r>
    </w:p>
    <w:p>
      <w:pPr>
        <w:pStyle w:val="FirstParagraph"/>
      </w:pPr>
      <w:r>
        <w:t xml:space="preserve">Before interpreting PERMANOVA, we need to check if groups have similar multivariate spread.</w:t>
      </w:r>
    </w:p>
    <w:p>
      <w:pPr>
        <w:pStyle w:val="SourceCode"/>
      </w:pPr>
      <w:r>
        <w:rPr>
          <w:rStyle w:val="CommentTok"/>
        </w:rPr>
        <w:t xml:space="preserve"># ── Part 3.2 · PERMANOVA Analysis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iris_dist_full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(iris_numeric_df)</w:t>
      </w:r>
      <w:r>
        <w:br/>
      </w:r>
      <w:r>
        <w:rPr>
          <w:rStyle w:val="NormalTok"/>
        </w:rPr>
        <w:t xml:space="preserve">dispersion_model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(dispersion_model)</w:t>
      </w:r>
      <w:r>
        <w:br/>
      </w:r>
      <w:r>
        <w:rPr>
          <w:rStyle w:val="NormalTok"/>
        </w:rPr>
        <w:t xml:space="preserve">dispersion_test</w:t>
      </w:r>
    </w:p>
    <w:bookmarkEnd w:id="22"/>
    <w:bookmarkStart w:id="23" w:name="step-3-visualize-dispersions"/>
    <w:p>
      <w:pPr>
        <w:pStyle w:val="Heading2"/>
      </w:pPr>
      <w:r>
        <w:t xml:space="preserve">Step 3: Visualize dispersions</w:t>
      </w:r>
    </w:p>
    <w:p>
      <w:pPr>
        <w:pStyle w:val="SourceCode"/>
      </w:pPr>
      <w:r>
        <w:rPr>
          <w:rStyle w:val="CommentTok"/>
        </w:rPr>
        <w:t xml:space="preserve"># ── Part 3.3 · PERMANOVA Analysis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Species"</w:t>
      </w:r>
      <w:r>
        <w:rPr>
          <w:rStyle w:val="NormalTok"/>
        </w:rPr>
        <w:t xml:space="preserve">)</w:t>
      </w:r>
    </w:p>
    <w:bookmarkEnd w:id="23"/>
    <w:bookmarkStart w:id="27" w:name="step-4-pairwise-permanova"/>
    <w:p>
      <w:pPr>
        <w:pStyle w:val="Heading2"/>
      </w:pPr>
      <w:r>
        <w:t xml:space="preserve">Step 4: Pairwise PERMANOVA</w:t>
      </w:r>
    </w:p>
    <w:p>
      <w:pPr>
        <w:pStyle w:val="SourceCode"/>
      </w:pPr>
      <w:r>
        <w:rPr>
          <w:rStyle w:val="CommentTok"/>
        </w:rPr>
        <w:t xml:space="preserve"># ── Part 3.4 · PERMANOVA Analysis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(data_matrix,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(group_levels,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subset_indices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data_matrix[subset_indices, ]</w:t>
      </w:r>
      <w:r>
        <w:br/>
      </w:r>
      <w:r>
        <w:rPr>
          <w:rStyle w:val="NormalTok"/>
        </w:rPr>
        <w:t xml:space="preserve">    subset_groups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groups[subset_indices]</w:t>
      </w:r>
      <w:r>
        <w:br/>
      </w:r>
      <w:r>
        <w:br/>
      </w:r>
      <w:r>
        <w:rPr>
          <w:rStyle w:val="NormalTok"/>
        </w:rPr>
        <w:t xml:space="preserve">    temp_result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(subset_data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subset_groups,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(results_df,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group1,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group2,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pairwise_results_df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(iris_numeric_df,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pairwise_results_df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pair of species is the most different (largest F-statistic)? Which pair is the least different?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Does the dispersion test in Step 2 suggest the three species have similar multivariate spread? If not, how would that affect how you interpret the PERMANOVA result from Step 1?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3.5 · PERMANOVA Analysis ───────────────────────────────────────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notes/code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part-4-anosim-analysis"/>
    <w:p>
      <w:pPr>
        <w:pStyle w:val="Heading1"/>
      </w:pPr>
      <w:r>
        <w:t xml:space="preserve">Part 4 · ANOSIM Analysis</w:t>
      </w:r>
    </w:p>
    <w:p>
      <w:pPr>
        <w:pStyle w:val="FirstParagraph"/>
      </w:pPr>
      <w:r>
        <w:t xml:space="preserve">ANOSIM (Analysis of Similarities) tests whether there is a significant difference between groups using rank dissimilarities.</w:t>
      </w:r>
    </w:p>
    <w:bookmarkStart w:id="29" w:name="step-1-run-anosim"/>
    <w:p>
      <w:pPr>
        <w:pStyle w:val="Heading2"/>
      </w:pPr>
      <w:r>
        <w:t xml:space="preserve">Step 1: Run ANOSIM</w:t>
      </w:r>
    </w:p>
    <w:p>
      <w:pPr>
        <w:pStyle w:val="SourceCode"/>
      </w:pPr>
      <w:r>
        <w:rPr>
          <w:rStyle w:val="CommentTok"/>
        </w:rPr>
        <w:t xml:space="preserve"># ── Part 4.1 · ANOSIM Analysis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iris_anosim_model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iris_anosim_model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from your own output — R statistic: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, p-value: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. R close to 1 indicates strong separation between groups; how strong is the separation here?</w:t>
      </w:r>
    </w:p>
    <w:bookmarkEnd w:id="29"/>
    <w:bookmarkStart w:id="30" w:name="step-2-plot-anosim-results"/>
    <w:p>
      <w:pPr>
        <w:pStyle w:val="Heading2"/>
      </w:pPr>
      <w:r>
        <w:t xml:space="preserve">Step 2: Plot ANOSIM results</w:t>
      </w:r>
    </w:p>
    <w:p>
      <w:pPr>
        <w:pStyle w:val="SourceCode"/>
      </w:pPr>
      <w:r>
        <w:rPr>
          <w:rStyle w:val="CommentTok"/>
        </w:rPr>
        <w:t xml:space="preserve"># ── Part 4.2 · ANOSIM Analysis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(iris_anosim_model,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Results: Distribution of Permuted R Statistics"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-5-environmental-fitting-optional"/>
    <w:p>
      <w:pPr>
        <w:pStyle w:val="Heading1"/>
      </w:pPr>
      <w:r>
        <w:t xml:space="preserve">Part 5 · Environmental Fitting (Optional)</w:t>
      </w:r>
    </w:p>
    <w:p>
      <w:pPr>
        <w:pStyle w:val="FirstParagraph"/>
      </w:pPr>
      <w:r>
        <w:t xml:space="preserve">If we had environmental variables, we could fit them to the ordination. For demonstration, let’s use</w:t>
      </w:r>
      <w:r>
        <w:t xml:space="preserve"> </w:t>
      </w:r>
      <w:r>
        <w:rPr>
          <w:rStyle w:val="VerbatimChar"/>
        </w:rPr>
        <w:t xml:space="preserve">petal_length</w:t>
      </w:r>
      <w:r>
        <w:t xml:space="preserve"> </w:t>
      </w:r>
      <w:r>
        <w:t xml:space="preserve">as a stand-in</w:t>
      </w:r>
      <w:r>
        <w:t xml:space="preserve"> </w:t>
      </w:r>
      <w:r>
        <w:t xml:space="preserve">“environmental”</w:t>
      </w:r>
      <w:r>
        <w:t xml:space="preserve"> </w:t>
      </w:r>
      <w:r>
        <w:t xml:space="preserve">variable.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Environmental Fitting (Optional) ─────────────────────────</w:t>
      </w:r>
      <w:r>
        <w:br/>
      </w:r>
      <w:r>
        <w:rPr>
          <w:rStyle w:val="NormalTok"/>
        </w:rPr>
        <w:t xml:space="preserve">env_data_df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petal_length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petal_length)</w:t>
      </w:r>
      <w:r>
        <w:br/>
      </w:r>
      <w:r>
        <w:br/>
      </w:r>
      <w:r>
        <w:rPr>
          <w:rStyle w:val="NormalTok"/>
        </w:rPr>
        <w:t xml:space="preserve">env_fit_model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(iris_nmds_model, env_data_df,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env_fit_model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visualize the environmental vector on the ordination:</w:t>
      </w:r>
    </w:p>
    <w:p>
      <w:pPr>
        <w:pStyle w:val="SourceCode"/>
      </w:pPr>
      <w:r>
        <w:rPr>
          <w:rStyle w:val="CommentTok"/>
        </w:rPr>
        <w:t xml:space="preserve"># ── Part 5.2 · Environmental Fitting (Optional) ─────────────────────────</w:t>
      </w:r>
      <w:r>
        <w:br/>
      </w:r>
      <w:r>
        <w:rPr>
          <w:rStyle w:val="NormalTok"/>
        </w:rPr>
        <w:t xml:space="preserve">env_coords_df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(env_fit_model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Scale for visibility</w:t>
      </w:r>
      <w:r>
        <w:br/>
      </w:r>
      <w:r>
        <w:rPr>
          <w:rStyle w:val="NormalTok"/>
        </w:rPr>
        <w:t xml:space="preserve">env_coords_df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(env_coords_df)</w:t>
      </w:r>
      <w:r>
        <w:br/>
      </w:r>
      <w:r>
        <w:br/>
      </w:r>
      <w:r>
        <w:rPr>
          <w:rStyle w:val="NormalTok"/>
        </w:rPr>
        <w:t xml:space="preserve">nmds_env_plot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NMDS2),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with Environmental Vector"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nmds_env_plot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Repeat the environmental fitting with</w:t>
            </w:r>
            <w:r>
              <w:t xml:space="preserve"> </w:t>
            </w:r>
            <w:r>
              <w:rPr>
                <w:rStyle w:val="VerbatimChar"/>
              </w:rPr>
              <w:t xml:space="preserve">sepal_width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petal_length</w:t>
            </w:r>
            <w:r>
              <w:t xml:space="preserve">. Does it point in a similar direction, or a very different one?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5.3 · Environmental Fitting (Optional) 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summary-checklist-for-nmds-and-permanova"/>
    <w:p>
      <w:pPr>
        <w:pStyle w:val="Heading1"/>
      </w:pPr>
      <w:r>
        <w:t xml:space="preserve">Summary checklist for NMDS and PERMANOVA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Analysis checklist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Prepare your data</w:t>
            </w:r>
            <w:r>
              <w:t xml:space="preserve"> </w:t>
            </w:r>
            <w:r>
              <w:t xml:space="preserve">- ensure numeric matrix format.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Choose appropriate distance measure</w:t>
            </w:r>
            <w:r>
              <w:t xml:space="preserve"> </w:t>
            </w:r>
            <w:r>
              <w:t xml:space="preserve">- Bray-Curtis for abundance data, Euclidean for measurement data.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Run NMDS</w:t>
            </w:r>
            <w:r>
              <w:t xml:space="preserve"> </w:t>
            </w:r>
            <w:r>
              <w:t xml:space="preserve">with sufficient iterations.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Check stress value</w:t>
            </w:r>
            <w:r>
              <w:t xml:space="preserve"> </w:t>
            </w:r>
            <w:r>
              <w:t xml:space="preserve">- must be &lt; 0.2.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Create ordination plots</w:t>
            </w:r>
            <w:r>
              <w:t xml:space="preserve"> </w:t>
            </w:r>
            <w:r>
              <w:t xml:space="preserve">with groups identified.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Test homogeneity of dispersions</w:t>
            </w:r>
            <w:r>
              <w:t xml:space="preserve"> </w:t>
            </w:r>
            <w:r>
              <w:t xml:space="preserve">before PERMANOVA.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Run PERMANOVA</w:t>
            </w:r>
            <w:r>
              <w:t xml:space="preserve"> </w:t>
            </w:r>
            <w:r>
              <w:t xml:space="preserve">to test group differences.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Consider ANOSIM</w:t>
            </w:r>
            <w:r>
              <w:t xml:space="preserve"> </w:t>
            </w:r>
            <w:r>
              <w:t xml:space="preserve">as complementary test.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Fit environmental variables</w:t>
            </w:r>
            <w:r>
              <w:t xml:space="preserve"> </w:t>
            </w:r>
            <w:r>
              <w:t xml:space="preserve">if available.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Key points to remember: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NMDS preserves rank order</w:t>
      </w:r>
      <w:r>
        <w:t xml:space="preserve"> </w:t>
      </w:r>
      <w:r>
        <w:t xml:space="preserve">of distances, not exact values.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Stress &lt; 0.2</w:t>
      </w:r>
      <w:r>
        <w:t xml:space="preserve"> </w:t>
      </w:r>
      <w:r>
        <w:t xml:space="preserve">is acceptable, &lt; 0.1 is excellent.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PERMANOVA tests centroids</w:t>
      </w:r>
      <w:r>
        <w:t xml:space="preserve">, ANOSIM tests overlap.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dispersion homogeneity</w:t>
      </w:r>
      <w:r>
        <w:t xml:space="preserve"> </w:t>
      </w:r>
      <w:r>
        <w:t xml:space="preserve">- violated assumption affects interpretation.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require p-value adjustment.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Axes have no inherent meaning</w:t>
      </w:r>
      <w:r>
        <w:t xml:space="preserve"> </w:t>
      </w:r>
      <w:r>
        <w:t xml:space="preserve">in NMDS (unlike PCA).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appropriate distance measures</w:t>
      </w:r>
      <w:r>
        <w:t xml:space="preserve"> </w:t>
      </w:r>
      <w:r>
        <w:t xml:space="preserve">for your data type.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takeaways from NMDS/PERMANOVA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NMDS is flexible</w:t>
            </w:r>
            <w:r>
              <w:t xml:space="preserve"> </w:t>
            </w:r>
            <w:r>
              <w:t xml:space="preserve">- works with any distance measure and makes few assumptions.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Stress indicates fit quality</w:t>
            </w:r>
            <w:r>
              <w:t xml:space="preserve"> </w:t>
            </w:r>
            <w:r>
              <w:t xml:space="preserve">- always report and check this value.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PERMANOVA is powerful</w:t>
            </w:r>
            <w:r>
              <w:t xml:space="preserve"> </w:t>
            </w:r>
            <w:r>
              <w:t xml:space="preserve">but assumes homogeneous dispersions.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ANOSIM is complementary</w:t>
            </w:r>
            <w:r>
              <w:t xml:space="preserve"> </w:t>
            </w:r>
            <w:r>
              <w:t xml:space="preserve">- provides different perspective on group separation.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Visualization is crucial</w:t>
            </w:r>
            <w:r>
              <w:t xml:space="preserve"> </w:t>
            </w:r>
            <w:r>
              <w:t xml:space="preserve">- always plot your ordination results.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Environmental fitting</w:t>
            </w:r>
            <w:r>
              <w:t xml:space="preserve"> </w:t>
            </w:r>
            <w:r>
              <w:t xml:space="preserve">helps interpret ecological patterns.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Permutation tests</w:t>
            </w:r>
            <w:r>
              <w:t xml:space="preserve"> </w:t>
            </w:r>
            <w:r>
              <w:t xml:space="preserve">avoid distributional assumptions.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NMDS is iterative and may find different solutions - always set a seed for reproducibility!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6"/>
        </w:numPr>
      </w:pPr>
      <w:r>
        <w:t xml:space="preserve">Explain when NMDS is preferred over PCA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metaMDS()</w:t>
      </w:r>
      <w:r>
        <w:t xml:space="preserve"> </w:t>
      </w:r>
      <w:r>
        <w:t xml:space="preserve">and interpret the stress value</w:t>
      </w:r>
    </w:p>
    <w:p>
      <w:pPr>
        <w:pStyle w:val="Compact"/>
        <w:numPr>
          <w:ilvl w:val="0"/>
          <w:numId w:val="1008"/>
        </w:numPr>
      </w:pPr>
      <w:r>
        <w:t xml:space="preserve">Build an NMDS ordination plot with confidence ellipses</w:t>
      </w:r>
    </w:p>
    <w:p>
      <w:pPr>
        <w:pStyle w:val="Compact"/>
        <w:numPr>
          <w:ilvl w:val="0"/>
          <w:numId w:val="1009"/>
        </w:numPr>
      </w:pPr>
      <w:r>
        <w:t xml:space="preserve">Run and interpret PERMANOVA, including checking dispersion homogeneity with</w:t>
      </w:r>
      <w:r>
        <w:t xml:space="preserve"> </w:t>
      </w:r>
      <w:r>
        <w:rPr>
          <w:rStyle w:val="VerbatimChar"/>
        </w:rPr>
        <w:t xml:space="preserve">betadisper()</w:t>
      </w:r>
    </w:p>
    <w:p>
      <w:pPr>
        <w:pStyle w:val="Compact"/>
        <w:numPr>
          <w:ilvl w:val="0"/>
          <w:numId w:val="1010"/>
        </w:numPr>
      </w:pPr>
      <w:r>
        <w:t xml:space="preserve">Run and interpret ANOSIM as a complementary test</w:t>
      </w:r>
    </w:p>
    <w:p>
      <w:pPr>
        <w:pStyle w:val="Compact"/>
        <w:numPr>
          <w:ilvl w:val="0"/>
          <w:numId w:val="1011"/>
        </w:numPr>
      </w:pPr>
      <w:r>
        <w:t xml:space="preserve">Fit an environmental (or other continuous) vector onto an ordination with</w:t>
      </w:r>
      <w:r>
        <w:t xml:space="preserve"> </w:t>
      </w:r>
      <w:r>
        <w:rPr>
          <w:rStyle w:val="VerbatimChar"/>
        </w:rPr>
        <w:t xml:space="preserve">envfit()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10_nmds_permanova.R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This worksheet, with your written answers</w:t>
            </w:r>
          </w:p>
          <w:p/>
        </w:tc>
      </w:tr>
    </w:tbl>
    <w:bookmarkEnd w:id="43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0" Target="media/rId4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NMDS &amp; PERMANOVA</dc:title>
  <dc:creator>Bill Perry</dc:creator>
  <dc:description>Hands-on activity: NMDS ordination, PERMANOVA, ANOSIM, and environmental fitting, using the iris dataset treated as a community-style abundance matrix.</dc:description>
  <cp:keywords/>
  <dcterms:created xsi:type="dcterms:W3CDTF">2026-10-09T19:49:45Z</dcterms:created>
  <dcterms:modified xsi:type="dcterms:W3CDTF">2026-10-09T19:49:45Z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20</vt:lpwstr>
  </property>
  <property fmtid="{D5CDD505-2E9C-101B-9397-08002B2CF9AE}" pid="15" name="resources">
    <vt:lpwstr/>
  </property>
  <property fmtid="{D5CDD505-2E9C-101B-9397-08002B2CF9AE}" pid="16" name="subtitle">
    <vt:lpwstr>NMDS &amp; PERMANOVA</vt:lpwstr>
  </property>
  <property fmtid="{D5CDD505-2E9C-101B-9397-08002B2CF9AE}" pid="17" name="toc-title">
    <vt:lpwstr>Table of contents</vt:lpwstr>
  </property>
  <property fmtid="{D5CDD505-2E9C-101B-9397-08002B2CF9AE}" pid="18" name="week">
    <vt:lpwstr>15</vt:lpwstr>
  </property>
</Properties>
</file>