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Override PartName="/word/media/rId28.png" ContentType="image/png"/>
  <Override PartName="/word/media/rId53.png" ContentType="image/png"/>
  <Override PartName="/word/media/rId66.png" ContentType="image/png"/>
  <Override PartName="/word/media/rId21.png" ContentType="image/png"/>
  <Override PartName="/word/media/rId2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w:t>
      </w:r>
    </w:p>
    <w:p>
      <w:pPr>
        <w:pStyle w:val="Subtitle"/>
      </w:pPr>
      <w:r>
        <w:t xml:space="preserve">Simple regression</w:t>
      </w:r>
    </w:p>
    <w:p>
      <w:pPr>
        <w:pStyle w:val="Author"/>
      </w:pPr>
      <w:r>
        <w:t xml:space="preserve">Bill Perry</w:t>
      </w:r>
    </w:p>
    <w:p>
      <w:pPr>
        <w:pStyle w:val="FirstParagraph"/>
      </w:pPr>
      <w:hyperlink r:id="rId9">
        <w:r>
          <w:rPr>
            <w:rStyle w:val="Hyperlink"/>
          </w:rPr>
          <w:t xml:space="preserve">📥 Download the R script</w:t>
        </w:r>
      </w:hyperlink>
    </w:p>
    <w:bookmarkStart w:id="15" w:name="X01d2129753424fa134d183ec43d6b91d223ee52"/>
    <w:p>
      <w:pPr>
        <w:pStyle w:val="Heading1"/>
      </w:pPr>
      <w:r>
        <w:t xml:space="preserve">Introduction to Linear Regression Analysis</w:t>
      </w:r>
    </w:p>
    <w:bookmarkStart w:id="13"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DEET concentration in mosquito repellent and the number of mosquito bites received during exposure trials.</w:t>
      </w:r>
    </w:p>
    <w:p>
      <w:pPr>
        <w:pStyle w:val="BodyText"/>
      </w:pPr>
      <w:r>
        <w:t xml:space="preserve">Data from - Golenda, C.F., V.B. Solberg, R. Burge, J.M. Gambel, and R.A. Wirtz. 1999. Gender-related efficacy difference to an extended duration formulation of topical N,N-diethyl-m-toluamide (DEET). American Journal of Tropical Medicine and Hygiene 60: 654-657.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DEET Study Background</w:t>
            </w:r>
          </w:p>
        </w:tc>
      </w:tr>
      <w:tr>
        <w:trPr>
          <w:cantSplit/>
        </w:trPr>
        <w:tc>
          <w:tcPr>
            <w:tcMar>
              <w:top w:w="108" w:type="dxa"/>
              <w:bottom w:w="108" w:type="dxa"/>
            </w:tcMar>
          </w:tcPr>
          <w:p>
            <w:pPr>
              <w:pStyle w:val="BodyText"/>
            </w:pPr>
            <w:pPr>
              <w:spacing w:before="16"/>
            </w:pPr>
            <w:r>
              <w:t xml:space="preserve">This dataset examines the effectiveness of DEET (N,N-diethyl-meta-toluamide) as a mosquito repellent:</w:t>
            </w:r>
          </w:p>
          <w:p>
            <w:pPr>
              <w:pStyle w:val="Compact"/>
              <w:numPr>
                <w:ilvl w:val="0"/>
                <w:numId w:val="1001"/>
              </w:numPr>
            </w:pPr>
            <w:r>
              <w:rPr>
                <w:b/>
                <w:bCs/>
              </w:rPr>
              <w:t xml:space="preserve">Research Question</w:t>
            </w:r>
            <w:r>
              <w:t xml:space="preserve">: Does higher DEET concentration reduce mosquito bites?</w:t>
            </w:r>
          </w:p>
          <w:p>
            <w:pPr>
              <w:pStyle w:val="Compact"/>
              <w:numPr>
                <w:ilvl w:val="0"/>
                <w:numId w:val="1001"/>
              </w:numPr>
            </w:pPr>
            <w:r>
              <w:rPr>
                <w:b/>
                <w:bCs/>
              </w:rPr>
              <w:t xml:space="preserve">Study Design</w:t>
            </w:r>
            <w:r>
              <w:t xml:space="preserve">: Controlled experiment with different DEET concentrations</w:t>
            </w:r>
          </w:p>
          <w:p>
            <w:pPr>
              <w:pStyle w:val="Compact"/>
              <w:numPr>
                <w:ilvl w:val="0"/>
                <w:numId w:val="1001"/>
              </w:numPr>
            </w:pPr>
            <w:r>
              <w:rPr>
                <w:b/>
                <w:bCs/>
              </w:rPr>
              <w:t xml:space="preserve">Measurement</w:t>
            </w:r>
            <w:r>
              <w:t xml:space="preserve">: Number of mosquito bites per standardized exposure period</w:t>
            </w:r>
          </w:p>
          <w:p>
            <w:pPr>
              <w:pStyle w:val="Compact"/>
              <w:numPr>
                <w:ilvl w:val="0"/>
                <w:numId w:val="1001"/>
              </w:numPr>
            </w:pPr>
            <w:r>
              <w:rPr>
                <w:b/>
                <w:bCs/>
              </w:rPr>
              <w:t xml:space="preserve">Biological Expectation</w:t>
            </w:r>
            <w:r>
              <w:t xml:space="preserve">: Negative relationship (higher DEET = fewer bites)</w:t>
            </w:r>
          </w:p>
          <w:p>
            <w:pPr>
              <w:pStyle w:val="FirstParagraph"/>
            </w:pPr>
            <w:pPr>
              <w:spacing w:after="16"/>
            </w:pPr>
            <w:r>
              <w:t xml:space="preserve">DEET is the most effective mosquito repellent available and understanding the dose-response relationship is important for public health recommendations.</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(number of mosquito bites)</w:t>
      </w:r>
    </w:p>
    <w:p>
      <w:pPr>
        <w:pStyle w:val="Compact"/>
        <w:numPr>
          <w:ilvl w:val="0"/>
          <w:numId w:val="1002"/>
        </w:numPr>
      </w:pPr>
      <m:oMath>
        <m:r>
          <m:t>X</m:t>
        </m:r>
      </m:oMath>
      <w:r>
        <w:t xml:space="preserve"> </w:t>
      </w:r>
      <w:r>
        <w:t xml:space="preserve">is the predictor variable (DEET concentration)</w:t>
      </w:r>
    </w:p>
    <w:p>
      <w:pPr>
        <w:pStyle w:val="Compact"/>
        <w:numPr>
          <w:ilvl w:val="0"/>
          <w:numId w:val="1002"/>
        </w:numPr>
      </w:pPr>
      <m:oMath>
        <m:r>
          <m:t>α</m:t>
        </m:r>
      </m:oMath>
      <w:r>
        <w:t xml:space="preserve"> </w:t>
      </w:r>
      <w:r>
        <w:t xml:space="preserve">(alpha) is the intercept (expected bites when DEET = 0)</w:t>
      </w:r>
    </w:p>
    <w:p>
      <w:pPr>
        <w:pStyle w:val="Compact"/>
        <w:numPr>
          <w:ilvl w:val="0"/>
          <w:numId w:val="1002"/>
        </w:numPr>
      </w:pPr>
      <m:oMath>
        <m:r>
          <m:t>β</m:t>
        </m:r>
      </m:oMath>
      <w:r>
        <w:t xml:space="preserve"> </w:t>
      </w:r>
      <w:r>
        <w:t xml:space="preserve">(beta) is the slope (change in bites per unit change in DEET concentration)</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number of bites</w:t>
      </w:r>
    </w:p>
    <w:p>
      <w:pPr>
        <w:pStyle w:val="Compact"/>
        <w:numPr>
          <w:ilvl w:val="0"/>
          <w:numId w:val="1003"/>
        </w:numPr>
      </w:pPr>
      <m:oMath>
        <m:r>
          <m:t>a</m:t>
        </m:r>
      </m:oMath>
      <w:r>
        <w:t xml:space="preserve"> </w:t>
      </w:r>
      <w:r>
        <w:t xml:space="preserve">is the estimate of α (intercept)</w:t>
      </w:r>
      <w:r>
        <w:br/>
      </w:r>
    </w:p>
    <w:p>
      <w:pPr>
        <w:pStyle w:val="Compact"/>
        <w:numPr>
          <w:ilvl w:val="0"/>
          <w:numId w:val="1003"/>
        </w:numPr>
      </w:pPr>
      <m:oMath>
        <m:r>
          <m:t>b</m:t>
        </m:r>
      </m:oMath>
      <w:r>
        <w:t xml:space="preserve"> </w:t>
      </w:r>
      <w:r>
        <w:t xml:space="preserve">is the estimate of β (slope)</w:t>
      </w:r>
    </w:p>
    <w:bookmarkEnd w:id="13"/>
    <w:bookmarkStart w:id="14"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4"/>
    <w:bookmarkEnd w:id="15"/>
    <w:bookmarkStart w:id="33" w:name="data-analysis"/>
    <w:p>
      <w:pPr>
        <w:pStyle w:val="Heading1"/>
      </w:pPr>
      <w:r>
        <w:t xml:space="preserve">Data Analysis</w:t>
      </w:r>
    </w:p>
    <w:bookmarkStart w:id="16"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 </w:t>
      </w:r>
      <w:r>
        <w:rPr>
          <w:rStyle w:val="CommentTok"/>
        </w:rPr>
        <w:t xml:space="preserve"># For Breusch-Pagan 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DEET mosquito bite data</w:t>
      </w:r>
      <w:r>
        <w:br/>
      </w:r>
      <w:r>
        <w:rPr>
          <w:rStyle w:val="NormalTok"/>
        </w:rPr>
        <w:t xml:space="preserve">deet_df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"data/chap17q30DEETMosquiteBites.csv"</w:t>
      </w:r>
      <w:r>
        <w:rPr>
          <w:rStyle w:val="NormalTok"/>
        </w:rPr>
        <w:t xml:space="preserve">)</w:t>
      </w:r>
    </w:p>
    <w:p>
      <w:pPr>
        <w:pStyle w:val="SourceCode"/>
      </w:pPr>
      <w:r>
        <w:rPr>
          <w:rStyle w:val="VerbatimChar"/>
        </w:rPr>
        <w:t xml:space="preserve">Rows: 52 Columns: 2</w:t>
      </w:r>
      <w:r>
        <w:br/>
      </w:r>
      <w:r>
        <w:rPr>
          <w:rStyle w:val="VerbatimChar"/>
        </w:rPr>
        <w:t xml:space="preserve">── Column specification ────────────────────────────────────────────────────────</w:t>
      </w:r>
      <w:r>
        <w:br/>
      </w:r>
      <w:r>
        <w:rPr>
          <w:rStyle w:val="VerbatimChar"/>
        </w:rPr>
        <w:t xml:space="preserve">Delimiter: ","</w:t>
      </w:r>
      <w:r>
        <w:br/>
      </w:r>
      <w:r>
        <w:rPr>
          <w:rStyle w:val="VerbatimChar"/>
        </w:rPr>
        <w:t xml:space="preserve">dbl (2): dose, bites</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(deet_df)</w:t>
      </w:r>
    </w:p>
    <w:p>
      <w:pPr>
        <w:pStyle w:val="SourceCode"/>
      </w:pPr>
      <w:r>
        <w:rPr>
          <w:rStyle w:val="VerbatimChar"/>
        </w:rPr>
        <w:t xml:space="preserve"># A tibble: 6 × 2</w:t>
      </w:r>
      <w:r>
        <w:br/>
      </w:r>
      <w:r>
        <w:rPr>
          <w:rStyle w:val="VerbatimChar"/>
        </w:rPr>
        <w:t xml:space="preserve">   dose bites</w:t>
      </w:r>
      <w:r>
        <w:br/>
      </w:r>
      <w:r>
        <w:rPr>
          <w:rStyle w:val="VerbatimChar"/>
        </w:rPr>
        <w:t xml:space="preserve">  &lt;dbl&gt; &lt;dbl&gt;</w:t>
      </w:r>
      <w:r>
        <w:br/>
      </w:r>
      <w:r>
        <w:rPr>
          <w:rStyle w:val="VerbatimChar"/>
        </w:rPr>
        <w:t xml:space="preserve">1   1.5  4.06</w:t>
      </w:r>
      <w:r>
        <w:br/>
      </w:r>
      <w:r>
        <w:rPr>
          <w:rStyle w:val="VerbatimChar"/>
        </w:rPr>
        <w:t xml:space="preserve">2   1.4  4.18</w:t>
      </w:r>
      <w:r>
        <w:br/>
      </w:r>
      <w:r>
        <w:rPr>
          <w:rStyle w:val="VerbatimChar"/>
        </w:rPr>
        <w:t xml:space="preserve">3   2    3.54</w:t>
      </w:r>
      <w:r>
        <w:br/>
      </w:r>
      <w:r>
        <w:rPr>
          <w:rStyle w:val="VerbatimChar"/>
        </w:rPr>
        <w:t xml:space="preserve">4   2.3  3.54</w:t>
      </w:r>
      <w:r>
        <w:br/>
      </w:r>
      <w:r>
        <w:rPr>
          <w:rStyle w:val="VerbatimChar"/>
        </w:rPr>
        <w:t xml:space="preserve">5   2.3  3.24</w:t>
      </w:r>
      <w:r>
        <w:br/>
      </w:r>
      <w:r>
        <w:rPr>
          <w:rStyle w:val="VerbatimChar"/>
        </w:rPr>
        <w:t xml:space="preserve">6   2.5  3.24</w:t>
      </w:r>
    </w:p>
    <w:bookmarkEnd w:id="16"/>
    <w:bookmarkStart w:id="20"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deet_df </w:t>
      </w:r>
      <w:r>
        <w:rPr>
          <w:rStyle w:val="SpecialCharTok"/>
        </w:rPr>
        <w:t xml:space="preserve">%&gt;%</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52</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03"/>
        <w:gridCol w:w="1002"/>
        <w:gridCol w:w="1403"/>
        <w:gridCol w:w="501"/>
        <w:gridCol w:w="501"/>
        <w:gridCol w:w="501"/>
        <w:gridCol w:w="501"/>
        <w:gridCol w:w="501"/>
        <w:gridCol w:w="501"/>
        <w:gridCol w:w="501"/>
        <w:gridCol w:w="601"/>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dose</w:t>
            </w:r>
          </w:p>
        </w:tc>
        <w:tc>
          <w:tcPr/>
          <w:p>
            <w:pPr>
              <w:pStyle w:val="Compact"/>
              <w:jc w:val="right"/>
            </w:pPr>
            <w:r>
              <w:t xml:space="preserve">0</w:t>
            </w:r>
          </w:p>
        </w:tc>
        <w:tc>
          <w:tcPr/>
          <w:p>
            <w:pPr>
              <w:pStyle w:val="Compact"/>
              <w:jc w:val="right"/>
            </w:pPr>
            <w:r>
              <w:t xml:space="preserve">1</w:t>
            </w:r>
          </w:p>
        </w:tc>
        <w:tc>
          <w:tcPr/>
          <w:p>
            <w:pPr>
              <w:pStyle w:val="Compact"/>
              <w:jc w:val="right"/>
            </w:pPr>
            <w:r>
              <w:t xml:space="preserve">3.49</w:t>
            </w:r>
          </w:p>
        </w:tc>
        <w:tc>
          <w:tcPr/>
          <w:p>
            <w:pPr>
              <w:pStyle w:val="Compact"/>
              <w:jc w:val="right"/>
            </w:pPr>
            <w:r>
              <w:t xml:space="preserve">1.08</w:t>
            </w:r>
          </w:p>
        </w:tc>
        <w:tc>
          <w:tcPr/>
          <w:p>
            <w:pPr>
              <w:pStyle w:val="Compact"/>
              <w:jc w:val="right"/>
            </w:pPr>
            <w:r>
              <w:t xml:space="preserve">1.40</w:t>
            </w:r>
          </w:p>
        </w:tc>
        <w:tc>
          <w:tcPr/>
          <w:p>
            <w:pPr>
              <w:pStyle w:val="Compact"/>
              <w:jc w:val="right"/>
            </w:pPr>
            <w:r>
              <w:t xml:space="preserve">2.60</w:t>
            </w:r>
          </w:p>
        </w:tc>
        <w:tc>
          <w:tcPr/>
          <w:p>
            <w:pPr>
              <w:pStyle w:val="Compact"/>
              <w:jc w:val="right"/>
            </w:pPr>
            <w:r>
              <w:t xml:space="preserve">3.50</w:t>
            </w:r>
          </w:p>
        </w:tc>
        <w:tc>
          <w:tcPr/>
          <w:p>
            <w:pPr>
              <w:pStyle w:val="Compact"/>
              <w:jc w:val="right"/>
            </w:pPr>
            <w:r>
              <w:t xml:space="preserve">4.43</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bites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2.46</w:t>
            </w:r>
          </w:p>
        </w:tc>
        <w:tc>
          <w:tcPr/>
          <w:p>
            <w:pPr>
              <w:pStyle w:val="Compact"/>
              <w:jc w:val="right"/>
            </w:pPr>
            <w:r>
              <w:t xml:space="preserve">0.79</w:t>
            </w:r>
          </w:p>
        </w:tc>
        <w:tc>
          <w:tcPr/>
          <w:p>
            <w:pPr>
              <w:pStyle w:val="Compact"/>
              <w:jc w:val="right"/>
            </w:pPr>
            <w:r>
              <w:t xml:space="preserve">0.71</w:t>
            </w:r>
          </w:p>
        </w:tc>
        <w:tc>
          <w:tcPr/>
          <w:p>
            <w:pPr>
              <w:pStyle w:val="Compact"/>
              <w:jc w:val="right"/>
            </w:pPr>
            <w:r>
              <w:t xml:space="preserve">1.87</w:t>
            </w:r>
          </w:p>
        </w:tc>
        <w:tc>
          <w:tcPr/>
          <w:p>
            <w:pPr>
              <w:pStyle w:val="Compact"/>
              <w:jc w:val="right"/>
            </w:pPr>
            <w:r>
              <w:t xml:space="preserve">2.55</w:t>
            </w:r>
          </w:p>
        </w:tc>
        <w:tc>
          <w:tcPr/>
          <w:p>
            <w:pPr>
              <w:pStyle w:val="Compact"/>
              <w:jc w:val="right"/>
            </w:pPr>
            <w:r>
              <w:t xml:space="preserve">2.96</w:t>
            </w:r>
          </w:p>
        </w:tc>
        <w:tc>
          <w:tcPr/>
          <w:p>
            <w:pPr>
              <w:pStyle w:val="Compact"/>
              <w:jc w:val="right"/>
            </w:pPr>
            <w:r>
              <w:t xml:space="preserve">4.18</w:t>
            </w:r>
          </w:p>
        </w:tc>
        <w:tc>
          <w:tcPr/>
          <w:p>
            <w:pPr>
              <w:pStyle w:val="Compact"/>
              <w:jc w:val="left"/>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DEET Data</w:t>
            </w:r>
          </w:p>
        </w:tc>
      </w:tr>
      <w:tr>
        <w:trPr>
          <w:cantSplit/>
        </w:trPr>
        <w:tc>
          <w:tcPr>
            <w:tcMar>
              <w:top w:w="108" w:type="dxa"/>
              <w:bottom w:w="108" w:type="dxa"/>
            </w:tcMar>
          </w:tcPr>
          <w:p>
            <w:pPr>
              <w:pStyle w:val="BodyText"/>
            </w:pPr>
            <w:pPr>
              <w:spacing w:before="16"/>
            </w:pPr>
            <w:r>
              <w:t xml:space="preserve">The dataset contains:</w:t>
            </w:r>
          </w:p>
          <w:p>
            <w:pPr>
              <w:pStyle w:val="Compact"/>
              <w:numPr>
                <w:ilvl w:val="0"/>
                <w:numId w:val="1004"/>
              </w:numPr>
            </w:pPr>
            <w:r>
              <w:rPr>
                <w:b/>
                <w:bCs/>
              </w:rPr>
              <w:t xml:space="preserve">DEET dose</w:t>
            </w:r>
            <w:r>
              <w:t xml:space="preserve">: Concentration of DEET in the repellent (units/amount)</w:t>
            </w:r>
          </w:p>
          <w:p>
            <w:pPr>
              <w:pStyle w:val="Compact"/>
              <w:numPr>
                <w:ilvl w:val="0"/>
                <w:numId w:val="1004"/>
              </w:numPr>
            </w:pPr>
            <w:r>
              <w:rPr>
                <w:b/>
                <w:bCs/>
              </w:rPr>
              <w:t xml:space="preserve">Number of bites</w:t>
            </w:r>
            <w:r>
              <w:t xml:space="preserve">: Mosquito bites received during standardized exposure</w:t>
            </w:r>
          </w:p>
          <w:p>
            <w:pPr>
              <w:pStyle w:val="Compact"/>
              <w:numPr>
                <w:ilvl w:val="0"/>
                <w:numId w:val="1004"/>
              </w:numPr>
            </w:pPr>
            <w:r>
              <w:rPr>
                <w:b/>
                <w:bCs/>
              </w:rPr>
              <w:t xml:space="preserve">Sample size</w:t>
            </w:r>
            <w:r>
              <w:t xml:space="preserve">: 52 observations across different DEET concentrations</w:t>
            </w:r>
          </w:p>
          <w:p>
            <w:pPr>
              <w:pStyle w:val="Compact"/>
              <w:numPr>
                <w:ilvl w:val="0"/>
                <w:numId w:val="1004"/>
              </w:numPr>
            </w:pPr>
            <w:r>
              <w:rPr>
                <w:b/>
                <w:bCs/>
              </w:rPr>
              <w:t xml:space="preserve">Range</w:t>
            </w:r>
            <w:r>
              <w:t xml:space="preserve">: DEET concentrations from ~1.4 to 6.0 units</w:t>
            </w:r>
          </w:p>
          <w:p>
            <w:pPr>
              <w:pStyle w:val="Compact"/>
              <w:numPr>
                <w:ilvl w:val="0"/>
                <w:numId w:val="1004"/>
              </w:numPr>
            </w:pPr>
            <w:r>
              <w:rPr>
                <w:b/>
                <w:bCs/>
              </w:rPr>
              <w:t xml:space="preserve">Expected pattern</w:t>
            </w:r>
            <w:r>
              <w:t xml:space="preserve">: Negative relationship (more DEET = fewer bites)</w:t>
            </w:r>
          </w:p>
          <w:p/>
        </w:tc>
      </w:tr>
    </w:tbl>
    <w:bookmarkEnd w:id="20"/>
    <w:bookmarkStart w:id="32" w:name="data-visualization"/>
    <w:p>
      <w:pPr>
        <w:pStyle w:val="Heading2"/>
      </w:pPr>
      <w:r>
        <w:t xml:space="preserve">Data Visualization</w:t>
      </w:r>
    </w:p>
    <w:bookmarkStart w:id="24" w:name="exploratory-scatterplot"/>
    <w:p>
      <w:pPr>
        <w:pStyle w:val="Heading3"/>
      </w:pPr>
      <w:r>
        <w:t xml:space="preserve">Exploratory Scatterplot</w:t>
      </w:r>
    </w:p>
    <w:p>
      <w:pPr>
        <w:pStyle w:val="FirstParagraph"/>
      </w:pPr>
      <w:r>
        <w:t xml:space="preserve">Let’s create a scatterplot to visualize the relationship between DEET concentration and mosquito bites:</w:t>
      </w:r>
    </w:p>
    <w:p>
      <w:pPr>
        <w:pStyle w:val="SourceCode"/>
      </w:pPr>
      <w:r>
        <w:rPr>
          <w:rStyle w:val="CommentTok"/>
        </w:rPr>
        <w:t xml:space="preserve"># Create scatterplot</w:t>
      </w:r>
      <w:r>
        <w:br/>
      </w:r>
      <w:r>
        <w:rPr>
          <w:rStyle w:val="NormalTok"/>
        </w:rPr>
        <w:t xml:space="preserve">deet_df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87290" cy="4587290"/>
            <wp:effectExtent b="0" l="0" r="0" t="0"/>
            <wp:docPr descr="" title="" id="22" name="Picture"/>
            <a:graphic>
              <a:graphicData uri="http://schemas.openxmlformats.org/drawingml/2006/picture">
                <pic:pic>
                  <pic:nvPicPr>
                    <pic:cNvPr descr="linear_regression_files/figure-docx/unnamed-chunk-3-1.png" id="23" name="Picture"/>
                    <pic:cNvPicPr>
                      <a:picLocks noChangeArrowheads="1" noChangeAspect="1"/>
                    </pic:cNvPicPr>
                  </pic:nvPicPr>
                  <pic:blipFill>
                    <a:blip r:embed="rId21"/>
                    <a:stretch>
                      <a:fillRect/>
                    </a:stretch>
                  </pic:blipFill>
                  <pic:spPr bwMode="auto">
                    <a:xfrm>
                      <a:off x="0" y="0"/>
                      <a:ext cx="4587290" cy="4587290"/>
                    </a:xfrm>
                    <a:prstGeom prst="rect">
                      <a:avLst/>
                    </a:prstGeom>
                    <a:noFill/>
                    <a:ln w="9525">
                      <a:noFill/>
                      <a:headEnd/>
                      <a:tailEnd/>
                    </a:ln>
                  </pic:spPr>
                </pic:pic>
              </a:graphicData>
            </a:graphic>
          </wp:inline>
        </w:drawing>
      </w:r>
    </w:p>
    <w:bookmarkEnd w:id="24"/>
    <w:bookmarkStart w:id="31"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deet_df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87290" cy="4587290"/>
            <wp:effectExtent b="0" l="0" r="0" t="0"/>
            <wp:docPr descr="" title="" id="26" name="Picture"/>
            <a:graphic>
              <a:graphicData uri="http://schemas.openxmlformats.org/drawingml/2006/picture">
                <pic:pic>
                  <pic:nvPicPr>
                    <pic:cNvPr descr="linear_regression_files/figure-docx/unnamed-chunk-4-1.png" id="27" name="Picture"/>
                    <pic:cNvPicPr>
                      <a:picLocks noChangeArrowheads="1" noChangeAspect="1"/>
                    </pic:cNvPicPr>
                  </pic:nvPicPr>
                  <pic:blipFill>
                    <a:blip r:embed="rId25"/>
                    <a:stretch>
                      <a:fillRect/>
                    </a:stretch>
                  </pic:blipFill>
                  <pic:spPr bwMode="auto">
                    <a:xfrm>
                      <a:off x="0" y="0"/>
                      <a:ext cx="4587290"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Positron.app/Contents/Resources/app/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5"/>
              </w:numPr>
            </w:pPr>
            <w:r>
              <w:t xml:space="preserve">A clear linear relationship (negative slope expected for DEET)</w:t>
            </w:r>
          </w:p>
          <w:p>
            <w:pPr>
              <w:pStyle w:val="Compact"/>
              <w:numPr>
                <w:ilvl w:val="0"/>
                <w:numId w:val="1005"/>
              </w:numPr>
            </w:pPr>
            <w:r>
              <w:t xml:space="preserve">Points scattered around the regression line</w:t>
            </w:r>
          </w:p>
          <w:p>
            <w:pPr>
              <w:pStyle w:val="Compact"/>
              <w:numPr>
                <w:ilvl w:val="0"/>
                <w:numId w:val="1005"/>
              </w:numPr>
            </w:pPr>
            <w:r>
              <w:t xml:space="preserve">No obvious outliers or unusual patterns</w:t>
            </w:r>
          </w:p>
          <w:p>
            <w:pPr>
              <w:pStyle w:val="Compact"/>
              <w:numPr>
                <w:ilvl w:val="0"/>
                <w:numId w:val="1005"/>
              </w:numPr>
            </w:pPr>
            <w:r>
              <w:t xml:space="preserve">Consistent spread of points across the range of DEET concentrations</w:t>
            </w:r>
          </w:p>
          <w:p/>
        </w:tc>
      </w:tr>
    </w:tbl>
    <w:bookmarkEnd w:id="31"/>
    <w:bookmarkEnd w:id="32"/>
    <w:bookmarkEnd w:id="33"/>
    <w:bookmarkStart w:id="39" w:name="linear-regression-analysis"/>
    <w:p>
      <w:pPr>
        <w:pStyle w:val="Heading1"/>
      </w:pPr>
      <w:r>
        <w:t xml:space="preserve">Linear Regression Analysis</w:t>
      </w:r>
    </w:p>
    <w:bookmarkStart w:id="34"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deet_model </w:t>
      </w:r>
      <w:r>
        <w:rPr>
          <w:rStyle w:val="OtherTok"/>
        </w:rPr>
        <w:t xml:space="preserve">&lt;-</w:t>
      </w:r>
      <w:r>
        <w:rPr>
          <w:rStyle w:val="NormalTok"/>
        </w:rPr>
        <w:t xml:space="preserve"> </w:t>
      </w:r>
      <w:r>
        <w:rPr>
          <w:rStyle w:val="FunctionTok"/>
        </w:rPr>
        <w:t xml:space="preserve">lm</w:t>
      </w:r>
      <w:r>
        <w:rPr>
          <w:rStyle w:val="NormalTok"/>
        </w:rPr>
        <w:t xml:space="preserve">(bites </w:t>
      </w:r>
      <w:r>
        <w:rPr>
          <w:rStyle w:val="SpecialCharTok"/>
        </w:rPr>
        <w:t xml:space="preserve">~</w:t>
      </w:r>
      <w:r>
        <w:rPr>
          <w:rStyle w:val="NormalTok"/>
        </w:rPr>
        <w:t xml:space="preserve"> dose, </w:t>
      </w:r>
      <w:r>
        <w:rPr>
          <w:rStyle w:val="AttributeTok"/>
        </w:rPr>
        <w:t xml:space="preserve">data =</w:t>
      </w:r>
      <w:r>
        <w:rPr>
          <w:rStyle w:val="NormalTok"/>
        </w:rPr>
        <w:t xml:space="preserve"> deet_df)</w:t>
      </w:r>
      <w:r>
        <w:br/>
      </w:r>
      <w:r>
        <w:br/>
      </w:r>
      <w:r>
        <w:rPr>
          <w:rStyle w:val="CommentTok"/>
        </w:rPr>
        <w:t xml:space="preserve"># Display the model summary</w:t>
      </w:r>
      <w:r>
        <w:br/>
      </w:r>
      <w:r>
        <w:rPr>
          <w:rStyle w:val="FunctionTok"/>
        </w:rPr>
        <w:t xml:space="preserve">summary</w:t>
      </w:r>
      <w:r>
        <w:rPr>
          <w:rStyle w:val="NormalTok"/>
        </w:rPr>
        <w:t xml:space="preserve">(deet_model)</w:t>
      </w:r>
    </w:p>
    <w:p>
      <w:pPr>
        <w:pStyle w:val="SourceCode"/>
      </w:pPr>
      <w:r>
        <w:br/>
      </w:r>
      <w:r>
        <w:rPr>
          <w:rStyle w:val="VerbatimChar"/>
        </w:rPr>
        <w:t xml:space="preserve">Call:</w:t>
      </w:r>
      <w:r>
        <w:br/>
      </w:r>
      <w:r>
        <w:rPr>
          <w:rStyle w:val="VerbatimChar"/>
        </w:rPr>
        <w:t xml:space="preserve">lm(formula = bites ~ dose, data = deet_df)</w:t>
      </w:r>
      <w:r>
        <w:br/>
      </w:r>
      <w:r>
        <w:br/>
      </w:r>
      <w:r>
        <w:rPr>
          <w:rStyle w:val="VerbatimChar"/>
        </w:rPr>
        <w:t xml:space="preserve">Residuals:</w:t>
      </w:r>
      <w:r>
        <w:br/>
      </w:r>
      <w:r>
        <w:rPr>
          <w:rStyle w:val="VerbatimChar"/>
        </w:rPr>
        <w:t xml:space="preserve">     Min       1Q   Median       3Q      Max </w:t>
      </w:r>
      <w:r>
        <w:br/>
      </w:r>
      <w:r>
        <w:rPr>
          <w:rStyle w:val="VerbatimChar"/>
        </w:rPr>
        <w:t xml:space="preserve">-1.39391 -0.44256 -0.06806  0.55479  1.08079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3.88902    0.31512  12.342  &lt; 2e-16 ***</w:t>
      </w:r>
      <w:r>
        <w:br/>
      </w:r>
      <w:r>
        <w:rPr>
          <w:rStyle w:val="VerbatimChar"/>
        </w:rPr>
        <w:t xml:space="preserve">dose        -0.40979    0.08624  -4.752 1.74e-05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0.6646 on 50 degrees of freedom</w:t>
      </w:r>
      <w:r>
        <w:br/>
      </w:r>
      <w:r>
        <w:rPr>
          <w:rStyle w:val="VerbatimChar"/>
        </w:rPr>
        <w:t xml:space="preserve">Multiple R-squared:  0.3111,    Adjusted R-squared:  0.2973 </w:t>
      </w:r>
      <w:r>
        <w:br/>
      </w:r>
      <w:r>
        <w:rPr>
          <w:rStyle w:val="VerbatimChar"/>
        </w:rPr>
        <w:t xml:space="preserve">F-statistic: 22.58 on 1 and 50 DF,  p-value: 1.741e-05</w:t>
      </w:r>
    </w:p>
    <w:bookmarkEnd w:id="34"/>
    <w:bookmarkStart w:id="37"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6"/>
        </w:numPr>
      </w:pPr>
      <w:r>
        <w:rPr>
          <w:b/>
          <w:bCs/>
        </w:rPr>
        <w:t xml:space="preserve">Call</w:t>
      </w:r>
      <w:r>
        <w:t xml:space="preserve">: Shows the model formula used:</w:t>
      </w:r>
      <w:r>
        <w:t xml:space="preserve"> </w:t>
      </w:r>
      <w:r>
        <w:rPr>
          <w:rStyle w:val="VerbatimChar"/>
        </w:rPr>
        <w:t xml:space="preserve">bites ~ dose</w:t>
      </w:r>
    </w:p>
    <w:p>
      <w:pPr>
        <w:pStyle w:val="Compact"/>
        <w:numPr>
          <w:ilvl w:val="0"/>
          <w:numId w:val="1006"/>
        </w:numPr>
      </w:pPr>
      <w:r>
        <w:rPr>
          <w:b/>
          <w:bCs/>
        </w:rPr>
        <w:t xml:space="preserve">Residuals</w:t>
      </w:r>
      <w:r>
        <w:t xml:space="preserve">: Summary statistics of the residuals (differences between observed and predicted values)</w:t>
      </w:r>
    </w:p>
    <w:p>
      <w:pPr>
        <w:pStyle w:val="Compact"/>
        <w:numPr>
          <w:ilvl w:val="0"/>
          <w:numId w:val="1006"/>
        </w:numPr>
      </w:pPr>
      <w:r>
        <w:rPr>
          <w:b/>
          <w:bCs/>
        </w:rPr>
        <w:t xml:space="preserve">Coefficients</w:t>
      </w:r>
      <w:r>
        <w:t xml:space="preserve">:</w:t>
      </w:r>
    </w:p>
    <w:p>
      <w:pPr>
        <w:pStyle w:val="Compact"/>
        <w:numPr>
          <w:ilvl w:val="1"/>
          <w:numId w:val="1007"/>
        </w:numPr>
      </w:pPr>
      <w:r>
        <w:rPr>
          <w:b/>
          <w:bCs/>
        </w:rPr>
        <w:t xml:space="preserve">(Intercept)</w:t>
      </w:r>
      <w:r>
        <w:t xml:space="preserve">: The y-intercept (a) - expected number of bites when DEET concentration = 0</w:t>
      </w:r>
    </w:p>
    <w:p>
      <w:pPr>
        <w:pStyle w:val="Compact"/>
        <w:numPr>
          <w:ilvl w:val="1"/>
          <w:numId w:val="1007"/>
        </w:numPr>
      </w:pPr>
      <w:r>
        <w:rPr>
          <w:b/>
          <w:bCs/>
        </w:rPr>
        <w:t xml:space="preserve">dose</w:t>
      </w:r>
      <w:r>
        <w:t xml:space="preserve">: The slope (b) - change in number of bites per unit increase in DEET concentration</w:t>
      </w:r>
    </w:p>
    <w:p>
      <w:pPr>
        <w:pStyle w:val="Compact"/>
        <w:numPr>
          <w:ilvl w:val="1"/>
          <w:numId w:val="1007"/>
        </w:numPr>
      </w:pPr>
      <w:r>
        <w:rPr>
          <w:b/>
          <w:bCs/>
        </w:rPr>
        <w:t xml:space="preserve">Std. Error</w:t>
      </w:r>
      <w:r>
        <w:t xml:space="preserve">: Standard error of each coefficient estimate</w:t>
      </w:r>
    </w:p>
    <w:p>
      <w:pPr>
        <w:pStyle w:val="Compact"/>
        <w:numPr>
          <w:ilvl w:val="1"/>
          <w:numId w:val="1007"/>
        </w:numPr>
      </w:pPr>
      <w:r>
        <w:rPr>
          <w:b/>
          <w:bCs/>
        </w:rPr>
        <w:t xml:space="preserve">t value</w:t>
      </w:r>
      <w:r>
        <w:t xml:space="preserve">: t-statistic for testing if coefficient ≠ 0</w:t>
      </w:r>
    </w:p>
    <w:p>
      <w:pPr>
        <w:pStyle w:val="Compact"/>
        <w:numPr>
          <w:ilvl w:val="1"/>
          <w:numId w:val="1007"/>
        </w:numPr>
      </w:pPr>
      <w:r>
        <w:rPr>
          <w:b/>
          <w:bCs/>
        </w:rPr>
        <w:t xml:space="preserve">Pr(&gt;|t|)</w:t>
      </w:r>
      <w:r>
        <w:t xml:space="preserve">: p-value for the t-test of each coefficient</w:t>
      </w:r>
    </w:p>
    <w:p>
      <w:pPr>
        <w:pStyle w:val="Compact"/>
        <w:numPr>
          <w:ilvl w:val="0"/>
          <w:numId w:val="1006"/>
        </w:numPr>
      </w:pPr>
      <w:r>
        <w:rPr>
          <w:b/>
          <w:bCs/>
        </w:rPr>
        <w:t xml:space="preserve">Residual standard error</w:t>
      </w:r>
      <w:r>
        <w:t xml:space="preserve">: Estimate of the standard deviation of residuals</w:t>
      </w:r>
    </w:p>
    <w:p>
      <w:pPr>
        <w:pStyle w:val="Compact"/>
        <w:numPr>
          <w:ilvl w:val="0"/>
          <w:numId w:val="1006"/>
        </w:numPr>
      </w:pPr>
      <w:r>
        <w:rPr>
          <w:b/>
          <w:bCs/>
        </w:rPr>
        <w:t xml:space="preserve">Multiple R-squared</w:t>
      </w:r>
      <w:r>
        <w:t xml:space="preserve">: Proportion of variance in mosquito bites explained by DEET concentration</w:t>
      </w:r>
    </w:p>
    <w:p>
      <w:pPr>
        <w:pStyle w:val="Compact"/>
        <w:numPr>
          <w:ilvl w:val="0"/>
          <w:numId w:val="1006"/>
        </w:numPr>
      </w:pPr>
      <w:r>
        <w:rPr>
          <w:b/>
          <w:bCs/>
        </w:rPr>
        <w:t xml:space="preserve">Adjusted R-squared</w:t>
      </w:r>
      <w:r>
        <w:t xml:space="preserve">: R² adjusted for the number of predictors</w:t>
      </w:r>
    </w:p>
    <w:p>
      <w:pPr>
        <w:pStyle w:val="Compact"/>
        <w:numPr>
          <w:ilvl w:val="0"/>
          <w:numId w:val="1006"/>
        </w:numPr>
      </w:pPr>
      <w:r>
        <w:rPr>
          <w:b/>
          <w:bCs/>
        </w:rPr>
        <w:t xml:space="preserve">F-statistic</w:t>
      </w:r>
      <w:r>
        <w:t xml:space="preserve">: Test of overall model significance</w:t>
      </w:r>
    </w:p>
    <w:p>
      <w:pPr>
        <w:pStyle w:val="Compact"/>
        <w:numPr>
          <w:ilvl w:val="0"/>
          <w:numId w:val="1006"/>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important.png" id="3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DEET Effectiveness</w:t>
            </w:r>
          </w:p>
        </w:tc>
      </w:tr>
      <w:tr>
        <w:trPr>
          <w:cantSplit/>
        </w:trPr>
        <w:tc>
          <w:tcPr>
            <w:tcMar>
              <w:top w:w="108" w:type="dxa"/>
              <w:bottom w:w="108" w:type="dxa"/>
            </w:tcMar>
          </w:tcPr>
          <w:p>
            <w:pPr>
              <w:pStyle w:val="BodyText"/>
            </w:pPr>
            <w:pPr>
              <w:spacing w:before="16"/>
            </w:pPr>
            <w:r>
              <w:t xml:space="preserve">For an effective mosquito repellent, we expect:</w:t>
            </w:r>
          </w:p>
          <w:p>
            <w:pPr>
              <w:pStyle w:val="Compact"/>
              <w:numPr>
                <w:ilvl w:val="0"/>
                <w:numId w:val="1008"/>
              </w:numPr>
            </w:pPr>
            <w:r>
              <w:rPr>
                <w:b/>
                <w:bCs/>
              </w:rPr>
              <w:t xml:space="preserve">Negative slope</w:t>
            </w:r>
            <w:r>
              <w:t xml:space="preserve">: Higher DEET concentration should reduce bites</w:t>
            </w:r>
          </w:p>
          <w:p>
            <w:pPr>
              <w:pStyle w:val="Compact"/>
              <w:numPr>
                <w:ilvl w:val="0"/>
                <w:numId w:val="1008"/>
              </w:numPr>
            </w:pPr>
            <w:r>
              <w:rPr>
                <w:b/>
                <w:bCs/>
              </w:rPr>
              <w:t xml:space="preserve">Significant p-value</w:t>
            </w:r>
            <w:r>
              <w:t xml:space="preserve">: Strong evidence that DEET works (p &lt; 0.05)</w:t>
            </w:r>
          </w:p>
          <w:p>
            <w:pPr>
              <w:pStyle w:val="Compact"/>
              <w:numPr>
                <w:ilvl w:val="0"/>
                <w:numId w:val="1008"/>
              </w:numPr>
            </w:pPr>
            <w:r>
              <w:rPr>
                <w:b/>
                <w:bCs/>
              </w:rPr>
              <w:t xml:space="preserve">Moderate to high R²</w:t>
            </w:r>
            <w:r>
              <w:t xml:space="preserve">: DEET explains substantial variation in bite numbers</w:t>
            </w:r>
          </w:p>
          <w:p>
            <w:pPr>
              <w:pStyle w:val="Compact"/>
              <w:numPr>
                <w:ilvl w:val="0"/>
                <w:numId w:val="1008"/>
              </w:numPr>
            </w:pPr>
            <w:r>
              <w:rPr>
                <w:b/>
                <w:bCs/>
              </w:rPr>
              <w:t xml:space="preserve">Positive intercept</w:t>
            </w:r>
            <w:r>
              <w:t xml:space="preserve">: Some bites expected even without DEET</w:t>
            </w:r>
          </w:p>
          <w:p/>
        </w:tc>
      </w:tr>
    </w:tbl>
    <w:bookmarkEnd w:id="37"/>
    <w:bookmarkStart w:id="38"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(deet_model)</w:t>
      </w:r>
    </w:p>
    <w:p>
      <w:pPr>
        <w:pStyle w:val="SourceCode"/>
      </w:pPr>
      <w:r>
        <w:rPr>
          <w:rStyle w:val="VerbatimChar"/>
        </w:rPr>
        <w:t xml:space="preserve">Analysis of Variance Table</w:t>
      </w:r>
      <w:r>
        <w:br/>
      </w:r>
      <w:r>
        <w:br/>
      </w:r>
      <w:r>
        <w:rPr>
          <w:rStyle w:val="VerbatimChar"/>
        </w:rPr>
        <w:t xml:space="preserve">Response: bites</w:t>
      </w:r>
      <w:r>
        <w:br/>
      </w:r>
      <w:r>
        <w:rPr>
          <w:rStyle w:val="VerbatimChar"/>
        </w:rPr>
        <w:t xml:space="preserve">          Df  Sum Sq Mean Sq F value    Pr(&gt;F)    </w:t>
      </w:r>
      <w:r>
        <w:br/>
      </w:r>
      <w:r>
        <w:rPr>
          <w:rStyle w:val="VerbatimChar"/>
        </w:rPr>
        <w:t xml:space="preserve">dose       1  9.9732  9.9732   22.58 1.741e-05 ***</w:t>
      </w:r>
      <w:r>
        <w:br/>
      </w:r>
      <w:r>
        <w:rPr>
          <w:rStyle w:val="VerbatimChar"/>
        </w:rPr>
        <w:t xml:space="preserve">Residuals 50 22.0837  0.4417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mosquito bites into:</w:t>
      </w:r>
    </w:p>
    <w:p>
      <w:pPr>
        <w:pStyle w:val="Compact"/>
        <w:numPr>
          <w:ilvl w:val="0"/>
          <w:numId w:val="1009"/>
        </w:numPr>
      </w:pPr>
      <w:r>
        <w:rPr>
          <w:b/>
          <w:bCs/>
        </w:rPr>
        <w:t xml:space="preserve">Regression</w:t>
      </w:r>
      <w:r>
        <w:t xml:space="preserve">: Variation explained by DEET concentration</w:t>
      </w:r>
    </w:p>
    <w:p>
      <w:pPr>
        <w:pStyle w:val="Compact"/>
        <w:numPr>
          <w:ilvl w:val="0"/>
          <w:numId w:val="1009"/>
        </w:numPr>
      </w:pPr>
      <w:r>
        <w:rPr>
          <w:b/>
          <w:bCs/>
        </w:rPr>
        <w:t xml:space="preserve">Residuals</w:t>
      </w:r>
      <w:r>
        <w:t xml:space="preserve">: Unexplained variation (individual differences, measurement error, other factors)</w:t>
      </w:r>
    </w:p>
    <w:bookmarkEnd w:id="38"/>
    <w:bookmarkEnd w:id="39"/>
    <w:bookmarkStart w:id="57"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50" w:name="assumptions-of-linear-regression"/>
    <w:p>
      <w:pPr>
        <w:pStyle w:val="Heading2"/>
      </w:pPr>
      <w:r>
        <w:t xml:space="preserve">Assumptions of Linear Regression</w:t>
      </w:r>
    </w:p>
    <w:p>
      <w:pPr>
        <w:pStyle w:val="Compact"/>
        <w:numPr>
          <w:ilvl w:val="0"/>
          <w:numId w:val="1010"/>
        </w:numPr>
      </w:pPr>
      <w:r>
        <w:rPr>
          <w:b/>
          <w:bCs/>
        </w:rPr>
        <w:t xml:space="preserve">Linearity</w:t>
      </w:r>
      <w:r>
        <w:t xml:space="preserve">: The relationship between DEET concentration and mosquito bites is linear</w:t>
      </w:r>
    </w:p>
    <w:p>
      <w:pPr>
        <w:pStyle w:val="Compact"/>
        <w:numPr>
          <w:ilvl w:val="0"/>
          <w:numId w:val="1010"/>
        </w:numPr>
      </w:pPr>
      <w:r>
        <w:rPr>
          <w:b/>
          <w:bCs/>
        </w:rPr>
        <w:t xml:space="preserve">Independence</w:t>
      </w:r>
      <w:r>
        <w:t xml:space="preserve">: Observations are independent of each other</w:t>
      </w:r>
    </w:p>
    <w:p>
      <w:pPr>
        <w:pStyle w:val="Compact"/>
        <w:numPr>
          <w:ilvl w:val="0"/>
          <w:numId w:val="1010"/>
        </w:numPr>
      </w:pPr>
      <w:r>
        <w:rPr>
          <w:b/>
          <w:bCs/>
        </w:rPr>
        <w:t xml:space="preserve">Homoscedasticity</w:t>
      </w:r>
      <w:r>
        <w:t xml:space="preserve">: Constant variance of residuals across all DEET concentrations</w:t>
      </w:r>
    </w:p>
    <w:p>
      <w:pPr>
        <w:pStyle w:val="Compact"/>
        <w:numPr>
          <w:ilvl w:val="0"/>
          <w:numId w:val="1010"/>
        </w:numPr>
      </w:pPr>
      <w:r>
        <w:rPr>
          <w:b/>
          <w:bCs/>
        </w:rPr>
        <w:t xml:space="preserve">Normality</w:t>
      </w:r>
      <w:r>
        <w:t xml:space="preserve">: Residuals are normally distributed</w:t>
      </w:r>
    </w:p>
    <w:p>
      <w:pPr>
        <w:pStyle w:val="FirstParagraph"/>
      </w:pPr>
      <w:r>
        <w:t xml:space="preserve">Let’s test each of these assumptions:</w:t>
      </w:r>
    </w:p>
    <w:bookmarkStart w:id="40" w:name="independence-assumption"/>
    <w:p>
      <w:pPr>
        <w:pStyle w:val="Heading3"/>
      </w:pPr>
      <w:r>
        <w:t xml:space="preserve">1. Independence Assumption</w:t>
      </w:r>
    </w:p>
    <w:p>
      <w:pPr>
        <w:pStyle w:val="FirstParagraph"/>
      </w:pPr>
      <w:r>
        <w:t xml:space="preserve">Independence is a design issue related to how the data was collected. We assume our experimental design ensures independence between observations.</w:t>
      </w:r>
    </w:p>
    <w:bookmarkEnd w:id="40"/>
    <w:bookmarkStart w:id="46"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(deet_model)</w:t>
      </w:r>
    </w:p>
    <w:p>
      <w:pPr>
        <w:pStyle w:val="FirstParagraph"/>
      </w:pPr>
      <w:r>
        <w:drawing>
          <wp:inline>
            <wp:extent cx="3211103" cy="3211103"/>
            <wp:effectExtent b="0" l="0" r="0" t="0"/>
            <wp:docPr descr="" title="" id="42" name="Picture"/>
            <a:graphic>
              <a:graphicData uri="http://schemas.openxmlformats.org/drawingml/2006/picture">
                <pic:pic>
                  <pic:nvPicPr>
                    <pic:cNvPr descr="linear_regression_files/figure-docx/unnamed-chunk-7-1.png" id="43" name="Picture"/>
                    <pic:cNvPicPr>
                      <a:picLocks noChangeArrowheads="1" noChangeAspect="1"/>
                    </pic:cNvPicPr>
                  </pic:nvPicPr>
                  <pic:blipFill>
                    <a:blip r:embed="rId41"/>
                    <a:stretch>
                      <a:fillRect/>
                    </a:stretch>
                  </pic:blipFill>
                  <pic:spPr bwMode="auto">
                    <a:xfrm>
                      <a:off x="0" y="0"/>
                      <a:ext cx="3211103" cy="3211103"/>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Positron.app/Contents/Resources/app/quarto/share/formats/docx/important.png" id="4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1"/>
              </w:numPr>
            </w:pPr>
            <w:r>
              <w:rPr>
                <w:b/>
                <w:bCs/>
              </w:rPr>
              <w:t xml:space="preserve">Residuals vs Fitted</w:t>
            </w:r>
            <w:r>
              <w:t xml:space="preserve">: Should show random scatter around horizontal line at 0</w:t>
            </w:r>
          </w:p>
          <w:p>
            <w:pPr>
              <w:pStyle w:val="Compact"/>
              <w:numPr>
                <w:ilvl w:val="1"/>
                <w:numId w:val="1012"/>
              </w:numPr>
            </w:pPr>
            <w:r>
              <w:t xml:space="preserve">Patterns indicate non-linearity</w:t>
            </w:r>
          </w:p>
          <w:p>
            <w:pPr>
              <w:pStyle w:val="Compact"/>
              <w:numPr>
                <w:ilvl w:val="1"/>
                <w:numId w:val="1012"/>
              </w:numPr>
            </w:pPr>
            <w:r>
              <w:t xml:space="preserve">Funnel shapes indicate heteroscedasticity</w:t>
            </w:r>
          </w:p>
          <w:p>
            <w:pPr>
              <w:pStyle w:val="Compact"/>
              <w:numPr>
                <w:ilvl w:val="0"/>
                <w:numId w:val="1011"/>
              </w:numPr>
            </w:pPr>
            <w:r>
              <w:rPr>
                <w:b/>
                <w:bCs/>
              </w:rPr>
              <w:t xml:space="preserve">Normal Q-Q</w:t>
            </w:r>
            <w:r>
              <w:t xml:space="preserve">: Points should follow the diagonal line</w:t>
            </w:r>
          </w:p>
          <w:p>
            <w:pPr>
              <w:pStyle w:val="Compact"/>
              <w:numPr>
                <w:ilvl w:val="1"/>
                <w:numId w:val="1013"/>
              </w:numPr>
            </w:pPr>
            <w:r>
              <w:t xml:space="preserve">Deviations indicate non-normal residuals</w:t>
            </w:r>
          </w:p>
          <w:p>
            <w:pPr>
              <w:pStyle w:val="Compact"/>
              <w:numPr>
                <w:ilvl w:val="0"/>
                <w:numId w:val="1011"/>
              </w:numPr>
            </w:pPr>
            <w:r>
              <w:rPr>
                <w:b/>
                <w:bCs/>
              </w:rPr>
              <w:t xml:space="preserve">Scale-Location</w:t>
            </w:r>
            <w:r>
              <w:t xml:space="preserve">: Should show random scatter with horizontal trend line</w:t>
            </w:r>
          </w:p>
          <w:p>
            <w:pPr>
              <w:pStyle w:val="Compact"/>
              <w:numPr>
                <w:ilvl w:val="1"/>
                <w:numId w:val="1014"/>
              </w:numPr>
            </w:pPr>
            <w:r>
              <w:t xml:space="preserve">Increasing spread indicates heteroscedasticity</w:t>
            </w:r>
          </w:p>
          <w:p>
            <w:pPr>
              <w:pStyle w:val="Compact"/>
              <w:numPr>
                <w:ilvl w:val="0"/>
                <w:numId w:val="1011"/>
              </w:numPr>
            </w:pPr>
            <w:r>
              <w:rPr>
                <w:b/>
                <w:bCs/>
              </w:rPr>
              <w:t xml:space="preserve">Residuals vs Leverage</w:t>
            </w:r>
            <w:r>
              <w:t xml:space="preserve">: Identifies influential observations</w:t>
            </w:r>
          </w:p>
          <w:p>
            <w:pPr>
              <w:pStyle w:val="Compact"/>
              <w:numPr>
                <w:ilvl w:val="1"/>
                <w:numId w:val="1015"/>
              </w:numPr>
            </w:pPr>
            <w:r>
              <w:t xml:space="preserve">Points outside Cook’s distance lines are influential</w:t>
            </w:r>
          </w:p>
          <w:p/>
        </w:tc>
      </w:tr>
    </w:tbl>
    <w:bookmarkEnd w:id="46"/>
    <w:bookmarkStart w:id="49" w:name="formal-tests-of-assumptions"/>
    <w:p>
      <w:pPr>
        <w:pStyle w:val="Heading3"/>
      </w:pPr>
      <w:r>
        <w:t xml:space="preserve">3. Formal Tests of Assumptions</w:t>
      </w:r>
    </w:p>
    <w:bookmarkStart w:id="47"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(deet_model))</w:t>
      </w:r>
    </w:p>
    <w:p>
      <w:pPr>
        <w:pStyle w:val="SourceCode"/>
      </w:pPr>
      <w:r>
        <w:br/>
      </w:r>
      <w:r>
        <w:rPr>
          <w:rStyle w:val="VerbatimChar"/>
        </w:rPr>
        <w:t xml:space="preserve">    Shapiro-Wilk normality test</w:t>
      </w:r>
      <w:r>
        <w:br/>
      </w:r>
      <w:r>
        <w:br/>
      </w:r>
      <w:r>
        <w:rPr>
          <w:rStyle w:val="VerbatimChar"/>
        </w:rPr>
        <w:t xml:space="preserve">data:  residuals(deet_model)</w:t>
      </w:r>
      <w:r>
        <w:br/>
      </w:r>
      <w:r>
        <w:rPr>
          <w:rStyle w:val="VerbatimChar"/>
        </w:rPr>
        <w:t xml:space="preserve">W = 0.96854, p-value = 0.1832</w:t>
      </w:r>
    </w:p>
    <w:bookmarkEnd w:id="47"/>
    <w:bookmarkStart w:id="48"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(deet_model)</w:t>
      </w:r>
    </w:p>
    <w:p>
      <w:pPr>
        <w:pStyle w:val="SourceCode"/>
      </w:pPr>
      <w:r>
        <w:br/>
      </w:r>
      <w:r>
        <w:rPr>
          <w:rStyle w:val="VerbatimChar"/>
        </w:rPr>
        <w:t xml:space="preserve">    studentized Breusch-Pagan test</w:t>
      </w:r>
      <w:r>
        <w:br/>
      </w:r>
      <w:r>
        <w:br/>
      </w:r>
      <w:r>
        <w:rPr>
          <w:rStyle w:val="VerbatimChar"/>
        </w:rPr>
        <w:t xml:space="preserve">data:  deet_model</w:t>
      </w:r>
      <w:r>
        <w:br/>
      </w:r>
      <w:r>
        <w:rPr>
          <w:rStyle w:val="VerbatimChar"/>
        </w:rPr>
        <w:t xml:space="preserve">BP = 0.023976, df = 1, p-value = 0.8769</w:t>
      </w:r>
    </w:p>
    <w:bookmarkEnd w:id="48"/>
    <w:bookmarkEnd w:id="49"/>
    <w:bookmarkEnd w:id="50"/>
    <w:bookmarkStart w:id="56" w:name="interpretation-of-assumption-tests"/>
    <w:p>
      <w:pPr>
        <w:pStyle w:val="Heading2"/>
      </w:pPr>
      <w:r>
        <w:t xml:space="preserve">Interpretation of Assumption Tests</w:t>
      </w:r>
    </w:p>
    <w:p>
      <w:pPr>
        <w:pStyle w:val="FirstParagraph"/>
      </w:pPr>
      <w:r>
        <w:t xml:space="preserve">Based on the diagnostic plots and formal tests:</w:t>
      </w:r>
    </w:p>
    <w:p>
      <w:pPr>
        <w:pStyle w:val="Compact"/>
        <w:numPr>
          <w:ilvl w:val="0"/>
          <w:numId w:val="1016"/>
        </w:numPr>
      </w:pPr>
      <w:r>
        <w:rPr>
          <w:b/>
          <w:bCs/>
        </w:rPr>
        <w:t xml:space="preserve">Linearity</w:t>
      </w:r>
      <w:r>
        <w:t xml:space="preserve">: The residuals vs fitted plot should show random scatter around zero. Patterns would suggest the relationship is not linear.</w:t>
      </w:r>
    </w:p>
    <w:p>
      <w:pPr>
        <w:pStyle w:val="Compact"/>
        <w:numPr>
          <w:ilvl w:val="0"/>
          <w:numId w:val="1016"/>
        </w:numPr>
      </w:pPr>
      <w:r>
        <w:rPr>
          <w:b/>
          <w:bCs/>
        </w:rPr>
        <w:t xml:space="preserve">Homoscedasticity</w:t>
      </w:r>
      <w:r>
        <w:t xml:space="preserve">:</w:t>
      </w:r>
    </w:p>
    <w:p>
      <w:pPr>
        <w:numPr>
          <w:ilvl w:val="1"/>
          <w:numId w:val="1017"/>
        </w:numPr>
      </w:pPr>
      <w:r>
        <w:t xml:space="preserve">The Scale-Location plot should show relatively constant spread</w:t>
      </w:r>
    </w:p>
    <w:p>
      <w:pPr>
        <w:numPr>
          <w:ilvl w:val="1"/>
          <w:numId w:val="1017"/>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Positron.app/Contents/Resources/app/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pStyle w:val="Compact"/>
              <w:numPr>
                <w:ilvl w:val="0"/>
                <w:numId w:val="1018"/>
              </w:numPr>
            </w:pPr>
            <w:r>
              <w:t xml:space="preserve">- Tests the null hypothesis: H₀ =</w:t>
            </w:r>
            <w:r>
              <w:t xml:space="preserve"> </w:t>
            </w:r>
            <w:r>
              <w:t xml:space="preserve">“residuals have constant variance”</w:t>
            </w:r>
            <w:r>
              <w:t xml:space="preserve"> </w:t>
            </w:r>
            <w:r>
              <w:t xml:space="preserve">(homoscedasticity)</w:t>
            </w:r>
          </w:p>
          <w:p>
            <w:pPr>
              <w:pStyle w:val="Compact"/>
              <w:numPr>
                <w:ilvl w:val="0"/>
                <w:numId w:val="1018"/>
              </w:numPr>
            </w:pPr>
            <w:r>
              <w:t xml:space="preserve">- Tests the alternative hypothesis: H₁ =</w:t>
            </w:r>
            <w:r>
              <w:t xml:space="preserve"> </w:t>
            </w:r>
            <w:r>
              <w:t xml:space="preserve">“residuals have non-constant variance”</w:t>
            </w:r>
            <w:r>
              <w:t xml:space="preserve"> </w:t>
            </w:r>
            <w:r>
              <w:t xml:space="preserve">(heteroscedasticity)</w:t>
            </w:r>
          </w:p>
          <w:p>
            <w:pPr>
              <w:pStyle w:val="FirstParagraph"/>
            </w:pPr>
            <w:r>
              <w:rPr>
                <w:b/>
                <w:bCs/>
              </w:rPr>
              <w:t xml:space="preserve">Interpretation:</w:t>
            </w:r>
          </w:p>
          <w:p>
            <w:pPr>
              <w:pStyle w:val="Compact"/>
              <w:numPr>
                <w:ilvl w:val="0"/>
                <w:numId w:val="1019"/>
              </w:numPr>
            </w:pPr>
            <w:r>
              <w:t xml:space="preserve">- p-value &lt; 0.05: We reject the null hypothesis</w:t>
            </w:r>
          </w:p>
          <w:p>
            <w:pPr>
              <w:pStyle w:val="Compact"/>
              <w:numPr>
                <w:ilvl w:val="0"/>
                <w:numId w:val="1019"/>
              </w:numPr>
            </w:pPr>
            <w:r>
              <w:t xml:space="preserve">- Conclusion: There is evidence of heteroscedasticity (non-constant variance)</w:t>
            </w:r>
          </w:p>
          <w:p>
            <w:pPr>
              <w:pStyle w:val="Compact"/>
              <w:numPr>
                <w:ilvl w:val="0"/>
                <w:numId w:val="1019"/>
              </w:numPr>
            </w:pPr>
            <w:r>
              <w:t xml:space="preserve">- The variance of residuals changes systematically across DEET concentrations</w:t>
            </w:r>
          </w:p>
          <w:p/>
        </w:tc>
      </w:tr>
    </w:tbl>
    <w:p>
      <w:pPr>
        <w:pStyle w:val="Compact"/>
        <w:numPr>
          <w:ilvl w:val="0"/>
          <w:numId w:val="1020"/>
        </w:numPr>
      </w:pPr>
      <w:r>
        <w:rPr>
          <w:b/>
          <w:bCs/>
        </w:rPr>
        <w:t xml:space="preserve">Normality</w:t>
      </w:r>
      <w:r>
        <w:t xml:space="preserve">:</w:t>
      </w:r>
    </w:p>
    <w:p>
      <w:pPr>
        <w:pStyle w:val="Compact"/>
        <w:numPr>
          <w:ilvl w:val="1"/>
          <w:numId w:val="1021"/>
        </w:numPr>
      </w:pPr>
      <w:r>
        <w:t xml:space="preserve">The Q-Q plot should show points following the diagonal line</w:t>
      </w:r>
    </w:p>
    <w:p>
      <w:pPr>
        <w:pStyle w:val="Compact"/>
        <w:numPr>
          <w:ilvl w:val="1"/>
          <w:numId w:val="1021"/>
        </w:numPr>
      </w:pPr>
      <w:r>
        <w:t xml:space="preserve">The Shapiro-Wilk test formally tests normality (p &gt; 0.05 suggests normality)</w:t>
      </w:r>
    </w:p>
    <w:p>
      <w:pPr>
        <w:pStyle w:val="Compact"/>
        <w:numPr>
          <w:ilvl w:val="1"/>
          <w:numId w:val="1021"/>
        </w:numPr>
      </w:pPr>
      <w:r>
        <w:t xml:space="preserve">With n = 52, slight violations may not be critical due to Central Limit Theorem</w:t>
      </w:r>
    </w:p>
    <w:p>
      <w:pPr>
        <w:pStyle w:val="Compact"/>
        <w:numPr>
          <w:ilvl w:val="0"/>
          <w:numId w:val="1020"/>
        </w:numPr>
      </w:pPr>
      <w:r>
        <w:rPr>
          <w:b/>
          <w:bCs/>
        </w:rPr>
        <w:t xml:space="preserve">Independence</w:t>
      </w:r>
      <w:r>
        <w:t xml:space="preserve">: Cannot be tested statistically; depends on experimental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Positron.app/Contents/Resources/app/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2"/>
              </w:numPr>
            </w:pPr>
            <w:r>
              <w:t xml:space="preserve">- Data transformation (log, square root for count data like mosquito bites)</w:t>
            </w:r>
          </w:p>
          <w:p>
            <w:pPr>
              <w:pStyle w:val="Compact"/>
              <w:numPr>
                <w:ilvl w:val="0"/>
                <w:numId w:val="1022"/>
              </w:numPr>
            </w:pPr>
            <w:r>
              <w:t xml:space="preserve">- Checking for outliers or data entry errors</w:t>
            </w:r>
          </w:p>
          <w:p>
            <w:pPr>
              <w:pStyle w:val="Compact"/>
              <w:numPr>
                <w:ilvl w:val="0"/>
                <w:numId w:val="1022"/>
              </w:numPr>
            </w:pPr>
            <w:r>
              <w:t xml:space="preserve">- Using robust regression methods</w:t>
            </w:r>
          </w:p>
          <w:p>
            <w:pPr>
              <w:pStyle w:val="Compact"/>
              <w:numPr>
                <w:ilvl w:val="0"/>
                <w:numId w:val="1022"/>
              </w:numPr>
            </w:pPr>
            <w:r>
              <w:t xml:space="preserve">- Weighted least squares for heteroscedasticity</w:t>
            </w:r>
          </w:p>
          <w:p>
            <w:pPr>
              <w:pStyle w:val="Compact"/>
              <w:numPr>
                <w:ilvl w:val="0"/>
                <w:numId w:val="1022"/>
              </w:numPr>
            </w:pPr>
            <w:r>
              <w:t xml:space="preserve">- Generalized linear models (Poisson regression for count data)</w:t>
            </w:r>
          </w:p>
          <w:p/>
        </w:tc>
      </w:tr>
    </w:tbl>
    <w:bookmarkEnd w:id="56"/>
    <w:bookmarkEnd w:id="57"/>
    <w:bookmarkStart w:id="63" w:name="results-and-model-interpretation"/>
    <w:p>
      <w:pPr>
        <w:pStyle w:val="Heading1"/>
      </w:pPr>
      <w:r>
        <w:t xml:space="preserve">Results and Model Interpretation</w:t>
      </w:r>
    </w:p>
    <w:bookmarkStart w:id="58" w:name="model-equation"/>
    <w:p>
      <w:pPr>
        <w:pStyle w:val="Heading2"/>
      </w:pPr>
      <w:r>
        <w:t xml:space="preserve">Model Equation</w:t>
      </w:r>
    </w:p>
    <w:p>
      <w:pPr>
        <w:pStyle w:val="FirstParagraph"/>
      </w:pPr>
      <w:r>
        <w:t xml:space="preserve">Based on our regression analysis, the relationship between DEET and mosquito bites is:</w:t>
      </w:r>
    </w:p>
    <w:p>
      <w:pPr>
        <w:pStyle w:val="SourceCode"/>
      </w:pPr>
      <w:r>
        <w:rPr>
          <w:rStyle w:val="CommentTok"/>
        </w:rPr>
        <w:t xml:space="preserve"># Extract coefficients</w:t>
      </w:r>
      <w:r>
        <w:br/>
      </w:r>
      <w:r>
        <w:rPr>
          <w:rStyle w:val="FunctionTok"/>
        </w:rPr>
        <w:t xml:space="preserve">coef</w:t>
      </w:r>
      <w:r>
        <w:rPr>
          <w:rStyle w:val="NormalTok"/>
        </w:rPr>
        <w:t xml:space="preserve">(deet_model)</w:t>
      </w:r>
    </w:p>
    <w:p>
      <w:pPr>
        <w:pStyle w:val="SourceCode"/>
      </w:pPr>
      <w:r>
        <w:rPr>
          <w:rStyle w:val="VerbatimChar"/>
        </w:rPr>
        <w:t xml:space="preserve">(Intercept)        dose </w:t>
      </w:r>
      <w:r>
        <w:br/>
      </w:r>
      <w:r>
        <w:rPr>
          <w:rStyle w:val="VerbatimChar"/>
        </w:rPr>
        <w:t xml:space="preserve">  3.8890214  -0.4097943 </w:t>
      </w:r>
    </w:p>
    <w:p>
      <w:pPr>
        <w:pStyle w:val="FirstParagraph"/>
      </w:pPr>
      <w:r>
        <w:rPr>
          <w:b/>
          <w:bCs/>
        </w:rPr>
        <w:t xml:space="preserve">Number of Bites = Intercept + Slope × DEET Concentration</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br/>
      </w:r>
      <w:r>
        <w:rPr>
          <w:rStyle w:val="NormalTok"/>
        </w:rPr>
        <w:t xml:space="preserve">  </w:t>
      </w:r>
      <w:r>
        <w:rPr>
          <w:rStyle w:val="StringTok"/>
        </w:rPr>
        <w:t xml:space="preserve">"Number of Bites ="</w:t>
      </w:r>
      <w:r>
        <w:rPr>
          <w:rStyle w:val="NormalTok"/>
        </w:rPr>
        <w:t xml:space="preserve">,</w:t>
      </w:r>
      <w:r>
        <w:br/>
      </w:r>
      <w:r>
        <w:rPr>
          <w:rStyle w:val="NormalTok"/>
        </w:rPr>
        <w:t xml:space="preserve">  </w:t>
      </w:r>
      <w:r>
        <w:rPr>
          <w:rStyle w:val="FunctionTok"/>
        </w:rPr>
        <w:t xml:space="preserve">round</w:t>
      </w:r>
      <w:r>
        <w:rPr>
          <w:rStyle w:val="NormalTok"/>
        </w:rPr>
        <w:t xml:space="preserve">(intercept, </w:t>
      </w:r>
      <w:r>
        <w:rPr>
          <w:rStyle w:val="DecValTok"/>
        </w:rPr>
        <w:t xml:space="preserve">3</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(slope, </w:t>
      </w:r>
      <w:r>
        <w:rPr>
          <w:rStyle w:val="DecValTok"/>
        </w:rPr>
        <w:t xml:space="preserve">3</w:t>
      </w:r>
      <w:r>
        <w:rPr>
          <w:rStyle w:val="NormalTok"/>
        </w:rPr>
        <w:t xml:space="preserve">),</w:t>
      </w:r>
      <w:r>
        <w:br/>
      </w:r>
      <w:r>
        <w:rPr>
          <w:rStyle w:val="NormalTok"/>
        </w:rPr>
        <w:t xml:space="preserve">  </w:t>
      </w:r>
      <w:r>
        <w:rPr>
          <w:rStyle w:val="StringTok"/>
        </w:rPr>
        <w:t xml:space="preserve">"× DEET Concentration"</w:t>
      </w:r>
      <w:r>
        <w:br/>
      </w:r>
      <w:r>
        <w:rPr>
          <w:rStyle w:val="NormalTok"/>
        </w:rPr>
        <w:t xml:space="preserve">)</w:t>
      </w:r>
    </w:p>
    <w:p>
      <w:pPr>
        <w:pStyle w:val="SourceCode"/>
      </w:pPr>
      <w:r>
        <w:rPr>
          <w:rStyle w:val="VerbatimChar"/>
        </w:rPr>
        <w:t xml:space="preserve">[1] "Number of Bites = 3.889 + -0.41 × DEET Concentration"</w:t>
      </w:r>
    </w:p>
    <w:bookmarkEnd w:id="58"/>
    <w:bookmarkStart w:id="61" w:name="model-performance"/>
    <w:p>
      <w:pPr>
        <w:pStyle w:val="Heading2"/>
      </w:pPr>
      <w:r>
        <w:t xml:space="preserve">Model Performance</w:t>
      </w:r>
    </w:p>
    <w:p>
      <w:pPr>
        <w:pStyle w:val="SourceCode"/>
      </w:pPr>
      <w:r>
        <w:rPr>
          <w:rStyle w:val="CommentTok"/>
        </w:rPr>
        <w:t xml:space="preserve"># Calculate R-squared and correlation</w:t>
      </w:r>
      <w:r>
        <w:br/>
      </w:r>
      <w:r>
        <w:rPr>
          <w:rStyle w:val="NormalTok"/>
        </w:rPr>
        <w:t xml:space="preserve">r_squared </w:t>
      </w:r>
      <w:r>
        <w:rPr>
          <w:rStyle w:val="OtherTok"/>
        </w:rPr>
        <w:t xml:space="preserve">&lt;-</w:t>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correlation </w:t>
      </w:r>
      <w:r>
        <w:rPr>
          <w:rStyle w:val="OtherTok"/>
        </w:rPr>
        <w:t xml:space="preserve">&lt;-</w:t>
      </w:r>
      <w:r>
        <w:rPr>
          <w:rStyle w:val="NormalTok"/>
        </w:rPr>
        <w:t xml:space="preserve"> </w:t>
      </w:r>
      <w:r>
        <w:rPr>
          <w:rStyle w:val="FunctionTok"/>
        </w:rPr>
        <w:t xml:space="preserve">cor</w:t>
      </w:r>
      <w:r>
        <w:rPr>
          <w:rStyle w:val="NormalTok"/>
        </w:rPr>
        <w:t xml:space="preserve">(deet_df</w:t>
      </w:r>
      <w:r>
        <w:rPr>
          <w:rStyle w:val="SpecialCharTok"/>
        </w:rPr>
        <w:t xml:space="preserve">$</w:t>
      </w:r>
      <w:r>
        <w:rPr>
          <w:rStyle w:val="NormalTok"/>
        </w:rPr>
        <w:t xml:space="preserve">dose, deet_df</w:t>
      </w:r>
      <w:r>
        <w:rPr>
          <w:rStyle w:val="SpecialCharTok"/>
        </w:rPr>
        <w:t xml:space="preserve">$</w:t>
      </w:r>
      <w:r>
        <w:rPr>
          <w:rStyle w:val="NormalTok"/>
        </w:rPr>
        <w:t xml:space="preserve">bites)</w:t>
      </w:r>
      <w:r>
        <w:br/>
      </w:r>
      <w:r>
        <w:br/>
      </w:r>
      <w:r>
        <w:rPr>
          <w:rStyle w:val="NormalTok"/>
        </w:rPr>
        <w:t xml:space="preserve">r_squared</w:t>
      </w:r>
    </w:p>
    <w:p>
      <w:pPr>
        <w:pStyle w:val="SourceCode"/>
      </w:pPr>
      <w:r>
        <w:rPr>
          <w:rStyle w:val="VerbatimChar"/>
        </w:rPr>
        <w:t xml:space="preserve">[1] 0.3111079</w:t>
      </w:r>
    </w:p>
    <w:p>
      <w:pPr>
        <w:pStyle w:val="SourceCode"/>
      </w:pPr>
      <w:r>
        <w:rPr>
          <w:rStyle w:val="NormalTok"/>
        </w:rPr>
        <w:t xml:space="preserve">correlation</w:t>
      </w:r>
    </w:p>
    <w:p>
      <w:pPr>
        <w:pStyle w:val="SourceCode"/>
      </w:pPr>
      <w:r>
        <w:rPr>
          <w:rStyle w:val="VerbatimChar"/>
        </w:rPr>
        <w:t xml:space="preserve">[1] -0.5577705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tip.png" id="6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Results</w:t>
            </w:r>
          </w:p>
        </w:tc>
      </w:tr>
      <w:tr>
        <w:trPr>
          <w:cantSplit/>
        </w:trPr>
        <w:tc>
          <w:tcPr>
            <w:tcMar>
              <w:top w:w="108" w:type="dxa"/>
              <w:bottom w:w="108" w:type="dxa"/>
            </w:tcMar>
          </w:tcPr>
          <w:p>
            <w:pPr>
              <w:pStyle w:val="Compact"/>
              <w:numPr>
                <w:ilvl w:val="0"/>
                <w:numId w:val="1023"/>
              </w:numPr>
            </w:pPr>
            <w:r>
              <w:rPr>
                <w:b/>
                <w:bCs/>
              </w:rPr>
              <w:t xml:space="preserve">Intercept</w:t>
            </w:r>
            <w:r>
              <w:t xml:space="preserve">: Expected number of mosquito bites when DEET concentration = 0</w:t>
            </w:r>
          </w:p>
          <w:p>
            <w:pPr>
              <w:pStyle w:val="Compact"/>
              <w:numPr>
                <w:ilvl w:val="0"/>
                <w:numId w:val="1023"/>
              </w:numPr>
            </w:pPr>
            <w:r>
              <w:rPr>
                <w:b/>
                <w:bCs/>
              </w:rPr>
              <w:t xml:space="preserve">Slope</w:t>
            </w:r>
            <w:r>
              <w:t xml:space="preserve">: Change in number of bites per unit increase in DEET concentration</w:t>
            </w:r>
          </w:p>
          <w:p>
            <w:pPr>
              <w:pStyle w:val="Compact"/>
              <w:numPr>
                <w:ilvl w:val="0"/>
                <w:numId w:val="1023"/>
              </w:numPr>
            </w:pPr>
            <w:r>
              <w:rPr>
                <w:b/>
                <w:bCs/>
              </w:rPr>
              <w:t xml:space="preserve">Negative slope</w:t>
            </w:r>
            <w:r>
              <w:t xml:space="preserve">: Confirms DEET reduces mosquito bites</w:t>
            </w:r>
          </w:p>
          <w:p>
            <w:pPr>
              <w:pStyle w:val="Compact"/>
              <w:numPr>
                <w:ilvl w:val="0"/>
                <w:numId w:val="1023"/>
              </w:numPr>
            </w:pPr>
            <w:r>
              <w:rPr>
                <w:b/>
                <w:bCs/>
              </w:rPr>
              <w:t xml:space="preserve">R²</w:t>
            </w:r>
            <w:r>
              <w:t xml:space="preserve">: Proportion of variation in mosquito bites explained by DEET concentration</w:t>
            </w:r>
          </w:p>
          <w:p/>
        </w:tc>
      </w:tr>
    </w:tbl>
    <w:bookmarkEnd w:id="61"/>
    <w:bookmarkStart w:id="62" w:name="making-predictions"/>
    <w:p>
      <w:pPr>
        <w:pStyle w:val="Heading2"/>
      </w:pPr>
      <w:r>
        <w:t xml:space="preserve">Making Predictions</w:t>
      </w:r>
    </w:p>
    <w:p>
      <w:pPr>
        <w:pStyle w:val="SourceCode"/>
      </w:pPr>
      <w:r>
        <w:rPr>
          <w:rStyle w:val="CommentTok"/>
        </w:rPr>
        <w:t xml:space="preserve"># Example predictions for different DEET concentrations</w:t>
      </w:r>
      <w:r>
        <w:br/>
      </w:r>
      <w:r>
        <w:rPr>
          <w:rStyle w:val="NormalTok"/>
        </w:rPr>
        <w:t xml:space="preserve">new_doses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w:t>
      </w:r>
      <w:r>
        <w:rPr>
          <w:rStyle w:val="FunctionTok"/>
        </w:rPr>
        <w:t xml:space="preserve">c</w:t>
      </w:r>
      <w:r>
        <w:rPr>
          <w:rStyle w:val="NormalTok"/>
        </w:rPr>
        <w:t xml:space="preserve">(</w:t>
      </w:r>
      <w:r>
        <w:rPr>
          <w:rStyle w:val="FloatTok"/>
        </w:rPr>
        <w:t xml:space="preserve">2.0</w:t>
      </w:r>
      <w:r>
        <w:rPr>
          <w:rStyle w:val="NormalTok"/>
        </w:rPr>
        <w:t xml:space="preserve">, </w:t>
      </w:r>
      <w:r>
        <w:rPr>
          <w:rStyle w:val="FloatTok"/>
        </w:rPr>
        <w:t xml:space="preserve">3.5</w:t>
      </w:r>
      <w:r>
        <w:rPr>
          <w:rStyle w:val="NormalTok"/>
        </w:rPr>
        <w:t xml:space="preserve">, </w:t>
      </w:r>
      <w:r>
        <w:rPr>
          <w:rStyle w:val="FloatTok"/>
        </w:rPr>
        <w:t xml:space="preserve">5.0</w:t>
      </w:r>
      <w:r>
        <w:rPr>
          <w:rStyle w:val="NormalTok"/>
        </w:rPr>
        <w:t xml:space="preserve">))</w:t>
      </w:r>
      <w:r>
        <w:br/>
      </w:r>
      <w:r>
        <w:rPr>
          <w:rStyle w:val="NormalTok"/>
        </w:rPr>
        <w:t xml:space="preserve">predicted_bites </w:t>
      </w:r>
      <w:r>
        <w:rPr>
          <w:rStyle w:val="OtherTok"/>
        </w:rPr>
        <w:t xml:space="preserve">&lt;-</w:t>
      </w:r>
      <w:r>
        <w:rPr>
          <w:rStyle w:val="NormalTok"/>
        </w:rPr>
        <w:t xml:space="preserve"> </w:t>
      </w:r>
      <w:r>
        <w:rPr>
          <w:rStyle w:val="FunctionTok"/>
        </w:rPr>
        <w:t xml:space="preserve">predict</w:t>
      </w:r>
      <w:r>
        <w:rPr>
          <w:rStyle w:val="NormalTok"/>
        </w:rPr>
        <w:t xml:space="preserve">(deet_model, new_doses)</w:t>
      </w:r>
      <w:r>
        <w:br/>
      </w:r>
      <w:r>
        <w:rPr>
          <w:rStyle w:val="NormalTok"/>
        </w:rPr>
        <w:t xml:space="preserve">predicted_bites</w:t>
      </w:r>
    </w:p>
    <w:p>
      <w:pPr>
        <w:pStyle w:val="SourceCode"/>
      </w:pPr>
      <w:r>
        <w:rPr>
          <w:rStyle w:val="VerbatimChar"/>
        </w:rPr>
        <w:t xml:space="preserve">       1        2        3 </w:t>
      </w:r>
      <w:r>
        <w:br/>
      </w:r>
      <w:r>
        <w:rPr>
          <w:rStyle w:val="VerbatimChar"/>
        </w:rPr>
        <w:t xml:space="preserve">3.069433 2.454741 1.840050 </w:t>
      </w:r>
    </w:p>
    <w:p>
      <w:pPr>
        <w:pStyle w:val="SourceCode"/>
      </w:pPr>
      <w:r>
        <w:rPr>
          <w:rStyle w:val="CommentTok"/>
        </w:rPr>
        <w:t xml:space="preserve"># Predictions with confidence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"confidence"</w:t>
      </w:r>
      <w:r>
        <w:rPr>
          <w:rStyle w:val="NormalTok"/>
        </w:rPr>
        <w:t xml:space="preserve">)</w:t>
      </w:r>
    </w:p>
    <w:p>
      <w:pPr>
        <w:pStyle w:val="SourceCode"/>
      </w:pPr>
      <w:r>
        <w:rPr>
          <w:rStyle w:val="VerbatimChar"/>
        </w:rPr>
        <w:t xml:space="preserve">       fit      lwr      upr</w:t>
      </w:r>
      <w:r>
        <w:br/>
      </w:r>
      <w:r>
        <w:rPr>
          <w:rStyle w:val="VerbatimChar"/>
        </w:rPr>
        <w:t xml:space="preserve">1 3.069433 2.751225 3.387640</w:t>
      </w:r>
      <w:r>
        <w:br/>
      </w:r>
      <w:r>
        <w:rPr>
          <w:rStyle w:val="VerbatimChar"/>
        </w:rPr>
        <w:t xml:space="preserve">2 2.454741 2.269627 2.639856</w:t>
      </w:r>
      <w:r>
        <w:br/>
      </w:r>
      <w:r>
        <w:rPr>
          <w:rStyle w:val="VerbatimChar"/>
        </w:rPr>
        <w:t xml:space="preserve">3 1.840050 1.520215 2.159885</w:t>
      </w:r>
    </w:p>
    <w:p>
      <w:pPr>
        <w:pStyle w:val="SourceCode"/>
      </w:pPr>
      <w:r>
        <w:rPr>
          <w:rStyle w:val="CommentTok"/>
        </w:rPr>
        <w:t xml:space="preserve"># Predictions with prediction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1 3.069433 1.6971685 4.441697</w:t>
      </w:r>
      <w:r>
        <w:br/>
      </w:r>
      <w:r>
        <w:rPr>
          <w:rStyle w:val="VerbatimChar"/>
        </w:rPr>
        <w:t xml:space="preserve">2 2.454741 1.1071060 3.802377</w:t>
      </w:r>
      <w:r>
        <w:br/>
      </w:r>
      <w:r>
        <w:rPr>
          <w:rStyle w:val="VerbatimChar"/>
        </w:rPr>
        <w:t xml:space="preserve">3 1.840050 0.4674071 3.212692</w:t>
      </w:r>
    </w:p>
    <w:bookmarkEnd w:id="62"/>
    <w:bookmarkEnd w:id="63"/>
    <w:bookmarkStart w:id="64" w:name="methods-section-for-publication"/>
    <w:p>
      <w:pPr>
        <w:pStyle w:val="Heading1"/>
      </w:pPr>
      <w:r>
        <w:t xml:space="preserve">Methods Section (for Publication)</w:t>
      </w:r>
    </w:p>
    <w:p>
      <w:pPr>
        <w:pStyle w:val="FirstParagraph"/>
      </w:pPr>
      <w:r>
        <w:rPr>
          <w:b/>
          <w:bCs/>
        </w:rPr>
        <w:t xml:space="preserve">Statistical Analysis</w:t>
      </w:r>
      <w:r>
        <w:t xml:space="preserve">: We used simple linear regression to examine the relationship between DEET concentration and the number of mosquito bites received during standardized exposure trials. Prior to analysis, we examined the data for outliers and tested the assumptions of linearity, independence, homoscedasticity, and normality of residuals using diagnostic plots and formal statistical tests (Shapiro-Wilk test for normality, Breusch-Pagan test for homoscedasticity). The regression model was fitted using the method of least squares, and model significance was evaluated using ANOVA. Statistical significance was set at α = 0.05. All analyses were conducted in R (version X.X.X).</w:t>
      </w:r>
    </w:p>
    <w:bookmarkEnd w:id="64"/>
    <w:bookmarkStart w:id="65" w:name="results-section-for-publication"/>
    <w:p>
      <w:pPr>
        <w:pStyle w:val="Heading1"/>
      </w:pPr>
      <w:r>
        <w:t xml:space="preserve">Results Section (for Publication)</w:t>
      </w:r>
    </w:p>
    <w:p>
      <w:pPr>
        <w:pStyle w:val="FirstParagraph"/>
      </w:pPr>
      <w:r>
        <w:t xml:space="preserve">There was a significant negative relationship between DEET concentration and the number of mosquito bites received (F(1,50) = [F-value], p &lt; 0.001, R² = [R² value]). The regression equation was: Number of Bites = [intercept] + [slope] × DEET Concentration. For every one-unit increase in DEET concentration, the number of mosquito bites decreased by [absolute slope value] bites (95% CI: [lower bound] to [upper bound]). The model explained [R² × 100]% of the variation in mosquito bites, indicating that DEET concentration is a strong predictor of repellent effectiveness.</w:t>
      </w:r>
    </w:p>
    <w:bookmarkEnd w:id="65"/>
    <w:bookmarkStart w:id="69" w:name="publication-quality-figure"/>
    <w:p>
      <w:pPr>
        <w:pStyle w:val="Heading1"/>
      </w:pPr>
      <w:r>
        <w:t xml:space="preserve">Publication Quality Figure</w:t>
      </w:r>
    </w:p>
    <w:p>
      <w:pPr>
        <w:pStyle w:val="SourceCode"/>
      </w:pPr>
      <w:r>
        <w:rPr>
          <w:rStyle w:val="CommentTok"/>
        </w:rPr>
        <w:t xml:space="preserve"># Create publication-quality figure</w:t>
      </w:r>
      <w:r>
        <w:br/>
      </w:r>
      <w:r>
        <w:rPr>
          <w:rStyle w:val="NormalTok"/>
        </w:rPr>
        <w:t xml:space="preserve">publication_plot </w:t>
      </w:r>
      <w:r>
        <w:rPr>
          <w:rStyle w:val="OtherTok"/>
        </w:rPr>
        <w:t xml:space="preserve">&lt;-</w:t>
      </w:r>
      <w:r>
        <w:rPr>
          <w:rStyle w:val="NormalTok"/>
        </w:rPr>
        <w:t xml:space="preserve"> deet_df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1.2</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plot.caption.position =</w:t>
      </w:r>
      <w:r>
        <w:rPr>
          <w:rStyle w:val="NormalTok"/>
        </w:rPr>
        <w:t xml:space="preserve"> </w:t>
      </w:r>
      <w:r>
        <w:rPr>
          <w:rStyle w:val="StringTok"/>
        </w:rPr>
        <w:t xml:space="preserve">"plot"</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expand =</w:t>
      </w:r>
      <w:r>
        <w:rPr>
          <w:rStyle w:val="NormalTok"/>
        </w:rPr>
        <w:t xml:space="preserve"> </w:t>
      </w:r>
      <w:r>
        <w:rPr>
          <w:rStyle w:val="ConstantTok"/>
        </w:rPr>
        <w:t xml:space="preserve">FALSE</w:t>
      </w:r>
      <w:r>
        <w:rPr>
          <w:rStyle w:val="NormalTok"/>
        </w:rPr>
        <w:t xml:space="preserve">)</w:t>
      </w:r>
      <w:r>
        <w:br/>
      </w:r>
      <w:r>
        <w:br/>
      </w:r>
      <w:r>
        <w:rPr>
          <w:rStyle w:val="NormalTok"/>
        </w:rPr>
        <w:t xml:space="preserve">publication_plot</w:t>
      </w:r>
    </w:p>
    <w:p>
      <w:pPr>
        <w:pStyle w:val="FirstParagraph"/>
      </w:pPr>
      <w:r>
        <w:drawing>
          <wp:inline>
            <wp:extent cx="5504749" cy="4587290"/>
            <wp:effectExtent b="0" l="0" r="0" t="0"/>
            <wp:docPr descr="" title="" id="67" name="Picture"/>
            <a:graphic>
              <a:graphicData uri="http://schemas.openxmlformats.org/drawingml/2006/picture">
                <pic:pic>
                  <pic:nvPicPr>
                    <pic:cNvPr descr="linear_regression_files/figure-docx/unnamed-chunk-14-1.png" id="68" name="Picture"/>
                    <pic:cNvPicPr>
                      <a:picLocks noChangeArrowheads="1" noChangeAspect="1"/>
                    </pic:cNvPicPr>
                  </pic:nvPicPr>
                  <pic:blipFill>
                    <a:blip r:embed="rId66"/>
                    <a:stretch>
                      <a:fillRect/>
                    </a:stretch>
                  </pic:blipFill>
                  <pic:spPr bwMode="auto">
                    <a:xfrm>
                      <a:off x="0" y="0"/>
                      <a:ext cx="5504749" cy="4587290"/>
                    </a:xfrm>
                    <a:prstGeom prst="rect">
                      <a:avLst/>
                    </a:prstGeom>
                    <a:noFill/>
                    <a:ln w="9525">
                      <a:noFill/>
                      <a:headEnd/>
                      <a:tailEnd/>
                    </a:ln>
                  </pic:spPr>
                </pic:pic>
              </a:graphicData>
            </a:graphic>
          </wp:inline>
        </w:drawing>
      </w:r>
    </w:p>
    <w:bookmarkEnd w:id="69"/>
    <w:bookmarkStart w:id="82" w:name="X1221c66ab8c2cf65414a7a1f81e1239af99c7ea"/>
    <w:p>
      <w:pPr>
        <w:pStyle w:val="Heading1"/>
      </w:pPr>
      <w:r>
        <w:t xml:space="preserve">Addendum: Extracting Residuals and Model Components for Future Analysis</w:t>
      </w:r>
    </w:p>
    <w:bookmarkStart w:id="74"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2"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dose))</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bites))</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(deet_model)</w:t>
      </w:r>
    </w:p>
    <w:p>
      <w:pPr>
        <w:pStyle w:val="SourceCode"/>
      </w:pPr>
      <w:r>
        <w:rPr>
          <w:rStyle w:val="VerbatimChar"/>
        </w:rPr>
        <w:t xml:space="preserve">[1] 52</w:t>
      </w:r>
    </w:p>
    <w:p>
      <w:pPr>
        <w:pStyle w:val="SourceCode"/>
      </w:pPr>
      <w:r>
        <w:rPr>
          <w:rStyle w:val="FunctionTok"/>
        </w:rPr>
        <w:t xml:space="preserve">nrow</w:t>
      </w:r>
      <w:r>
        <w:rPr>
          <w:rStyle w:val="NormalTok"/>
        </w:rPr>
        <w:t xml:space="preserve">(deet_df)</w:t>
      </w:r>
    </w:p>
    <w:p>
      <w:pPr>
        <w:pStyle w:val="SourceCode"/>
      </w:pPr>
      <w:r>
        <w:rPr>
          <w:rStyle w:val="VerbatimChar"/>
        </w:rPr>
        <w:t xml:space="preserve">[1] 52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tip.png" id="7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pStyle w:val="Compact"/>
              <w:numPr>
                <w:ilvl w:val="0"/>
                <w:numId w:val="1024"/>
              </w:numPr>
            </w:pPr>
            <w:r>
              <w:rPr>
                <w:b/>
                <w:bCs/>
              </w:rPr>
              <w:t xml:space="preserve">Outliers</w:t>
            </w:r>
            <w:r>
              <w:t xml:space="preserve"> </w:t>
            </w:r>
            <w:r>
              <w:t xml:space="preserve">in the mosquito bite data</w:t>
            </w:r>
          </w:p>
          <w:p>
            <w:pPr>
              <w:pStyle w:val="Compact"/>
              <w:numPr>
                <w:ilvl w:val="0"/>
                <w:numId w:val="1024"/>
              </w:numPr>
            </w:pPr>
            <w:r>
              <w:rPr>
                <w:b/>
                <w:bCs/>
              </w:rPr>
              <w:t xml:space="preserve">Patterns</w:t>
            </w:r>
            <w:r>
              <w:t xml:space="preserve"> </w:t>
            </w:r>
            <w:r>
              <w:t xml:space="preserve">that suggest model violations</w:t>
            </w:r>
          </w:p>
          <w:p>
            <w:pPr>
              <w:pStyle w:val="Compact"/>
              <w:numPr>
                <w:ilvl w:val="0"/>
                <w:numId w:val="1024"/>
              </w:numPr>
            </w:pPr>
            <w:r>
              <w:rPr>
                <w:b/>
                <w:bCs/>
              </w:rPr>
              <w:t xml:space="preserve">Influential points</w:t>
            </w:r>
            <w:r>
              <w:t xml:space="preserve"> </w:t>
            </w:r>
            <w:r>
              <w:t xml:space="preserve">that disproportionately affect the model</w:t>
            </w:r>
          </w:p>
          <w:p>
            <w:pPr>
              <w:pStyle w:val="Compact"/>
              <w:numPr>
                <w:ilvl w:val="0"/>
                <w:numId w:val="1024"/>
              </w:numPr>
            </w:pPr>
            <w:r>
              <w:rPr>
                <w:b/>
                <w:bCs/>
              </w:rPr>
              <w:t xml:space="preserve">Unusual DEET concentrations</w:t>
            </w:r>
            <w:r>
              <w:t xml:space="preserve"> </w:t>
            </w:r>
            <w:r>
              <w:t xml:space="preserve">or bite counts that warrant investigation</w:t>
            </w:r>
          </w:p>
          <w:p/>
        </w:tc>
      </w:tr>
    </w:tbl>
    <w:bookmarkEnd w:id="72"/>
    <w:bookmarkStart w:id="73" w:name="X8e813ac1a6f835589452d085660fc71170cb858"/>
    <w:p>
      <w:pPr>
        <w:pStyle w:val="Heading3"/>
      </w:pPr>
      <w:r>
        <w:t xml:space="preserve">Method: Extracting Residuals with Missing Value Handling</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deet_df</w:t>
      </w:r>
      <w:r>
        <w:br/>
      </w:r>
      <w:r>
        <w:rPr>
          <w:rStyle w:val="NormalTok"/>
        </w:rPr>
        <w:t xml:space="preserve">augmented_data[</w:t>
      </w:r>
      <w:r>
        <w:br/>
      </w:r>
      <w:r>
        <w:rPr>
          <w:rStyle w:val="NormalTok"/>
        </w:rPr>
        <w:t xml:space="preserve">  </w:t>
      </w:r>
      <w:r>
        <w:rPr>
          <w:rStyle w:val="FunctionTok"/>
        </w:rPr>
        <w:t xml:space="preserve">names</w:t>
      </w:r>
      <w:r>
        <w:rPr>
          <w:rStyle w:val="NormalTok"/>
        </w:rPr>
        <w:t xml:space="preserve">(</w:t>
      </w:r>
      <w:r>
        <w:rPr>
          <w:rStyle w:val="FunctionTok"/>
        </w:rPr>
        <w:t xml:space="preserve">fitted</w:t>
      </w:r>
      <w:r>
        <w:rPr>
          <w:rStyle w:val="NormalTok"/>
        </w:rPr>
        <w:t xml:space="preserve">(deet_model)),</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"fitted_values"</w:t>
      </w:r>
      <w:r>
        <w:rPr>
          <w:rStyle w:val="NormalTok"/>
        </w:rPr>
        <w:t xml:space="preserve">,</w:t>
      </w:r>
      <w:r>
        <w:br/>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StringTok"/>
        </w:rPr>
        <w:t xml:space="preserve">"std_residuals"</w:t>
      </w:r>
      <w:r>
        <w:rPr>
          <w:rStyle w:val="NormalTok"/>
        </w:rPr>
        <w:t xml:space="preserve">,</w:t>
      </w:r>
      <w:r>
        <w:br/>
      </w:r>
      <w:r>
        <w:rPr>
          <w:rStyle w:val="NormalTok"/>
        </w:rPr>
        <w:t xml:space="preserve">    </w:t>
      </w:r>
      <w:r>
        <w:rPr>
          <w:rStyle w:val="StringTok"/>
        </w:rPr>
        <w:t xml:space="preserve">"student_residuals"</w:t>
      </w:r>
      <w:r>
        <w:rPr>
          <w:rStyle w:val="NormalTok"/>
        </w:rPr>
        <w:t xml:space="preserve">,</w:t>
      </w:r>
      <w:r>
        <w:br/>
      </w:r>
      <w:r>
        <w:rPr>
          <w:rStyle w:val="NormalTok"/>
        </w:rPr>
        <w:t xml:space="preserve">    </w:t>
      </w:r>
      <w:r>
        <w:rPr>
          <w:rStyle w:val="StringTok"/>
        </w:rPr>
        <w:t xml:space="preserve">"leverage"</w:t>
      </w:r>
      <w:r>
        <w:rPr>
          <w:rStyle w:val="NormalTok"/>
        </w:rPr>
        <w:t xml:space="preserve">,</w:t>
      </w:r>
      <w:r>
        <w:br/>
      </w:r>
      <w:r>
        <w:rPr>
          <w:rStyle w:val="NormalTok"/>
        </w:rPr>
        <w:t xml:space="preserve">    </w:t>
      </w:r>
      <w:r>
        <w:rPr>
          <w:rStyle w:val="StringTok"/>
        </w:rPr>
        <w:t xml:space="preserve">"cooks_d"</w:t>
      </w:r>
      <w:r>
        <w:br/>
      </w:r>
      <w:r>
        <w:rPr>
          <w:rStyle w:val="NormalTok"/>
        </w:rPr>
        <w:t xml:space="preserve">  )</w:t>
      </w:r>
      <w:r>
        <w:br/>
      </w:r>
      <w:r>
        <w:rPr>
          <w:rStyle w:val="NormalTok"/>
        </w:rPr>
        <w:t xml:space="preserve">] </w:t>
      </w:r>
      <w:r>
        <w:rPr>
          <w:rStyle w:val="OtherTok"/>
        </w:rPr>
        <w:t xml:space="preserve">&lt;-</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(deet_model),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(deet_model),</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(deet_model),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(deet_model),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(deet_model),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(deet_model)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dose bites fitted_values residuals std_residuals student_residuals leverage</w:t>
      </w:r>
      <w:r>
        <w:br/>
      </w:r>
      <w:r>
        <w:rPr>
          <w:rStyle w:val="VerbatimChar"/>
        </w:rPr>
        <w:t xml:space="preserve">  &lt;dbl&gt; &lt;dbl&gt;         &lt;dbl&gt;     &lt;dbl&gt;         &lt;dbl&gt;             &lt;dbl&gt;    &lt;dbl&gt;</w:t>
      </w:r>
      <w:r>
        <w:br/>
      </w:r>
      <w:r>
        <w:rPr>
          <w:rStyle w:val="VerbatimChar"/>
        </w:rPr>
        <w:t xml:space="preserve">1   1.5  4.06          3.27     0.788         1.24              1.25    0.0862</w:t>
      </w:r>
      <w:r>
        <w:br/>
      </w:r>
      <w:r>
        <w:rPr>
          <w:rStyle w:val="VerbatimChar"/>
        </w:rPr>
        <w:t xml:space="preserve">2   1.4  4.18          3.32     0.868         1.37              1.38    0.0931</w:t>
      </w:r>
      <w:r>
        <w:br/>
      </w:r>
      <w:r>
        <w:rPr>
          <w:rStyle w:val="VerbatimChar"/>
        </w:rPr>
        <w:t xml:space="preserve">3   2    3.54          3.07     0.466         0.722             0.719   0.0568</w:t>
      </w:r>
      <w:r>
        <w:br/>
      </w:r>
      <w:r>
        <w:rPr>
          <w:rStyle w:val="VerbatimChar"/>
        </w:rPr>
        <w:t xml:space="preserve">4   2.3  3.54          2.95     0.589         0.906             0.904   0.0432</w:t>
      </w:r>
      <w:r>
        <w:br/>
      </w:r>
      <w:r>
        <w:rPr>
          <w:rStyle w:val="VerbatimChar"/>
        </w:rPr>
        <w:t xml:space="preserve">5   2.3  3.24          2.95     0.294         0.452             0.448   0.0432</w:t>
      </w:r>
      <w:r>
        <w:br/>
      </w:r>
      <w:r>
        <w:rPr>
          <w:rStyle w:val="VerbatimChar"/>
        </w:rPr>
        <w:t xml:space="preserve">6   2.5  3.24          2.86     0.376         0.576             0.572   0.0359</w:t>
      </w:r>
      <w:r>
        <w:br/>
      </w:r>
      <w:r>
        <w:rPr>
          <w:rStyle w:val="VerbatimChar"/>
        </w:rPr>
        <w:t xml:space="preserve"># ℹ 1 more variable: cooks_d &lt;dbl&gt;</w:t>
      </w:r>
    </w:p>
    <w:bookmarkEnd w:id="73"/>
    <w:bookmarkEnd w:id="74"/>
    <w:bookmarkStart w:id="76" w:name="potential-uses-for-residual-analysis"/>
    <w:p>
      <w:pPr>
        <w:pStyle w:val="Heading2"/>
      </w:pPr>
      <w:r>
        <w:t xml:space="preserve">Potential Uses for Residual Analysis</w:t>
      </w:r>
    </w:p>
    <w:bookmarkStart w:id="75" w:name="saving-results-for-future-analysis"/>
    <w:p>
      <w:pPr>
        <w:pStyle w:val="Heading3"/>
      </w:pPr>
      <w:r>
        <w:t xml:space="preserve">1. Saving Results for Future Analysis</w:t>
      </w:r>
    </w:p>
    <w:p>
      <w:pPr>
        <w:pStyle w:val="SourceCode"/>
      </w:pPr>
      <w:r>
        <w:rPr>
          <w:rStyle w:val="CommentTok"/>
        </w:rPr>
        <w:t xml:space="preserve"># Save the augmented dataset for future analyses</w:t>
      </w:r>
      <w:r>
        <w:br/>
      </w:r>
      <w:r>
        <w:rPr>
          <w:rStyle w:val="FunctionTok"/>
        </w:rPr>
        <w:t xml:space="preserve">write_csv</w:t>
      </w:r>
      <w:r>
        <w:rPr>
          <w:rStyle w:val="NormalTok"/>
        </w:rPr>
        <w:t xml:space="preserve">(augmented_data, </w:t>
      </w:r>
      <w:r>
        <w:rPr>
          <w:rStyle w:val="StringTok"/>
        </w:rPr>
        <w:t xml:space="preserve">"deet_regression_with_diagnostics.csv"</w:t>
      </w:r>
      <w:r>
        <w:rPr>
          <w:rStyle w:val="NormalTok"/>
        </w:rPr>
        <w:t xml:space="preserve">)</w:t>
      </w:r>
      <w:r>
        <w:br/>
      </w:r>
      <w:r>
        <w:br/>
      </w:r>
      <w:r>
        <w:rPr>
          <w:rStyle w:val="CommentTok"/>
        </w:rPr>
        <w:t xml:space="preserve"># Save summary statistics</w:t>
      </w:r>
      <w:r>
        <w:br/>
      </w:r>
      <w:r>
        <w:rPr>
          <w:rStyle w:val="NormalTok"/>
        </w:rPr>
        <w:t xml:space="preserve">model_summary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StringTok"/>
        </w:rPr>
        <w:t xml:space="preserve">"slope"</w:t>
      </w:r>
      <w:r>
        <w:rPr>
          <w:rStyle w:val="NormalTok"/>
        </w:rPr>
        <w:t xml:space="preserve">,</w:t>
      </w:r>
      <w:r>
        <w:br/>
      </w:r>
      <w:r>
        <w:rPr>
          <w:rStyle w:val="NormalTok"/>
        </w:rPr>
        <w:t xml:space="preserve">    </w:t>
      </w:r>
      <w:r>
        <w:rPr>
          <w:rStyle w:val="StringTok"/>
        </w:rPr>
        <w:t xml:space="preserve">"r_squared"</w:t>
      </w:r>
      <w:r>
        <w:rPr>
          <w:rStyle w:val="NormalTok"/>
        </w:rPr>
        <w:t xml:space="preserve">,</w:t>
      </w:r>
      <w:r>
        <w:br/>
      </w:r>
      <w:r>
        <w:rPr>
          <w:rStyle w:val="NormalTok"/>
        </w:rPr>
        <w:t xml:space="preserve">    </w:t>
      </w:r>
      <w:r>
        <w:rPr>
          <w:rStyle w:val="StringTok"/>
        </w:rPr>
        <w:t xml:space="preserve">"adj_r_squared"</w:t>
      </w:r>
      <w:r>
        <w:rPr>
          <w:rStyle w:val="NormalTok"/>
        </w:rPr>
        <w:t xml:space="preserve">,</w:t>
      </w:r>
      <w:r>
        <w:br/>
      </w:r>
      <w:r>
        <w:rPr>
          <w:rStyle w:val="NormalTok"/>
        </w:rPr>
        <w:t xml:space="preserve">    </w:t>
      </w:r>
      <w:r>
        <w:rPr>
          <w:rStyle w:val="StringTok"/>
        </w:rPr>
        <w:t xml:space="preserve">"residual_se"</w:t>
      </w:r>
      <w:r>
        <w:rPr>
          <w:rStyle w:val="NormalTok"/>
        </w:rPr>
        <w:t xml:space="preserve">,</w:t>
      </w:r>
      <w:r>
        <w:br/>
      </w:r>
      <w:r>
        <w:rPr>
          <w:rStyle w:val="NormalTok"/>
        </w:rPr>
        <w:t xml:space="preserve">    </w:t>
      </w:r>
      <w:r>
        <w:rPr>
          <w:rStyle w:val="StringTok"/>
        </w:rPr>
        <w:t xml:space="preserve">"f_statistic"</w:t>
      </w:r>
      <w:r>
        <w:rPr>
          <w:rStyle w:val="NormalTok"/>
        </w:rPr>
        <w:t xml:space="preserve">,</w:t>
      </w:r>
      <w:r>
        <w:br/>
      </w:r>
      <w:r>
        <w:rPr>
          <w:rStyle w:val="NormalTok"/>
        </w:rPr>
        <w:t xml:space="preserve">    </w:t>
      </w:r>
      <w:r>
        <w:rPr>
          <w:rStyle w:val="StringTok"/>
        </w:rPr>
        <w:t xml:space="preserve">"p_value"</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sigma,</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w:t>
      </w:r>
      <w:r>
        <w:br/>
      </w:r>
      <w:r>
        <w:rPr>
          <w:rStyle w:val="NormalTok"/>
        </w:rPr>
        <w:t xml:space="preserve">    </w:t>
      </w:r>
      <w:r>
        <w:rPr>
          <w:rStyle w:val="FunctionTok"/>
        </w:rPr>
        <w:t xml:space="preserve">pf</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2</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3</w:t>
      </w:r>
      <w:r>
        <w:rPr>
          <w:rStyle w:val="NormalTok"/>
        </w:rPr>
        <w:t xml:space="preserve">],</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write_csv</w:t>
      </w:r>
      <w:r>
        <w:rPr>
          <w:rStyle w:val="NormalTok"/>
        </w:rPr>
        <w:t xml:space="preserve">(model_summary, </w:t>
      </w:r>
      <w:r>
        <w:rPr>
          <w:rStyle w:val="StringTok"/>
        </w:rPr>
        <w:t xml:space="preserve">"deet_model_summary.csv"</w:t>
      </w:r>
      <w:r>
        <w:rPr>
          <w:rStyle w:val="NormalTok"/>
        </w:rPr>
        <w:t xml:space="preserve">)</w:t>
      </w:r>
    </w:p>
    <w:bookmarkEnd w:id="75"/>
    <w:bookmarkEnd w:id="76"/>
    <w:bookmarkStart w:id="80" w:name="future-analysis-applications"/>
    <w:p>
      <w:pPr>
        <w:pStyle w:val="Heading2"/>
      </w:pPr>
      <w:r>
        <w:t xml:space="preserve">Future Analysis Applications</w:t>
      </w:r>
    </w:p>
    <w:p>
      <w:pPr>
        <w:pStyle w:val="FirstParagraph"/>
      </w:pPr>
      <w:r>
        <w:t xml:space="preserve">This residual analysis framework enables:</w:t>
      </w:r>
    </w:p>
    <w:bookmarkStart w:id="77" w:name="model-validation-and-quality-control"/>
    <w:p>
      <w:pPr>
        <w:pStyle w:val="Heading3"/>
      </w:pPr>
      <w:r>
        <w:t xml:space="preserve">1. Model Validation and Quality Control</w:t>
      </w:r>
    </w:p>
    <w:p>
      <w:pPr>
        <w:pStyle w:val="FirstParagraph"/>
      </w:pPr>
      <w:r>
        <w:t xml:space="preserve">Understanding which observations don’t fit the model well can reveal: - Individual variation in mosquito susceptibility - Measurement errors in bite counts or DEET concentrations - Non-linear relationships at extreme DEET concentrations</w:t>
      </w:r>
    </w:p>
    <w:bookmarkEnd w:id="77"/>
    <w:bookmarkStart w:id="78" w:name="biological-insights"/>
    <w:p>
      <w:pPr>
        <w:pStyle w:val="Heading3"/>
      </w:pPr>
      <w:r>
        <w:t xml:space="preserve">2. Biological Insights</w:t>
      </w:r>
    </w:p>
    <w:p>
      <w:pPr>
        <w:pStyle w:val="FirstParagraph"/>
      </w:pPr>
      <w:r>
        <w:t xml:space="preserve">Residual patterns might indicate: -</w:t>
      </w:r>
      <w:r>
        <w:t xml:space="preserve"> </w:t>
      </w:r>
      <w:r>
        <w:rPr>
          <w:b/>
          <w:bCs/>
        </w:rPr>
        <w:t xml:space="preserve">Ceiling effects</w:t>
      </w:r>
      <w:r>
        <w:t xml:space="preserve">: Very high DEET concentrations may not provide additional protection -</w:t>
      </w:r>
      <w:r>
        <w:t xml:space="preserve"> </w:t>
      </w:r>
      <w:r>
        <w:rPr>
          <w:b/>
          <w:bCs/>
        </w:rPr>
        <w:t xml:space="preserve">Threshold effects</w:t>
      </w:r>
      <w:r>
        <w:t xml:space="preserve">: Minimum DEET concentration needed for effectiveness -</w:t>
      </w:r>
      <w:r>
        <w:t xml:space="preserve"> </w:t>
      </w:r>
      <w:r>
        <w:rPr>
          <w:b/>
          <w:bCs/>
        </w:rPr>
        <w:t xml:space="preserve">Individual variation</w:t>
      </w:r>
      <w:r>
        <w:t xml:space="preserve">: Some people may be more/less susceptible to mosquito bites</w:t>
      </w:r>
    </w:p>
    <w:bookmarkEnd w:id="78"/>
    <w:bookmarkStart w:id="79" w:name="study-design-improvements"/>
    <w:p>
      <w:pPr>
        <w:pStyle w:val="Heading3"/>
      </w:pPr>
      <w:r>
        <w:t xml:space="preserve">3. Study Design Improvements</w:t>
      </w:r>
    </w:p>
    <w:p>
      <w:pPr>
        <w:pStyle w:val="FirstParagraph"/>
      </w:pPr>
      <w:r>
        <w:t xml:space="preserve">Residual analysis can guide future experiments: - Identify optimal DEET concentration ranges to test - Determine sample sizes needed for adequate power - Suggest additional variables to measure (skin type, environmental conditions, etc.)</w:t>
      </w:r>
    </w:p>
    <w:bookmarkEnd w:id="79"/>
    <w:bookmarkEnd w:id="80"/>
    <w:bookmarkStart w:id="81" w:name="summary-and-conclusions"/>
    <w:p>
      <w:pPr>
        <w:pStyle w:val="Heading2"/>
      </w:pPr>
      <w:r>
        <w:t xml:space="preserve">Summary and Conclusions</w:t>
      </w:r>
    </w:p>
    <w:p>
      <w:pPr>
        <w:pStyle w:val="FirstParagraph"/>
      </w:pPr>
      <w:r>
        <w:t xml:space="preserve">The linear regression analysis successfully demonstrated the effectiveness of DEET as a mosquito repellent, with higher concentrations significantly reducing the number of mosquito bites. The model met most regression assumptions, and residual analysis confirmed the quality of the relationship while identifying potential areas for further investigation.</w:t>
      </w:r>
    </w:p>
    <w:p>
      <w:pPr>
        <w:pStyle w:val="BodyText"/>
      </w:pPr>
      <w:r>
        <w:rPr>
          <w:b/>
          <w:bCs/>
        </w:rPr>
        <w:t xml:space="preserve">Key findings:</w:t>
      </w:r>
      <w:r>
        <w:t xml:space="preserve"> </w:t>
      </w:r>
      <w:r>
        <w:t xml:space="preserve">-</w:t>
      </w:r>
      <w:r>
        <w:t xml:space="preserve"> </w:t>
      </w:r>
      <w:r>
        <w:rPr>
          <w:b/>
          <w:bCs/>
        </w:rPr>
        <w:t xml:space="preserve">Significant negative relationship</w:t>
      </w:r>
      <w:r>
        <w:t xml:space="preserve">: DEET concentration reduces mosquito bites -</w:t>
      </w:r>
      <w:r>
        <w:t xml:space="preserve"> </w:t>
      </w:r>
      <w:r>
        <w:rPr>
          <w:b/>
          <w:bCs/>
        </w:rPr>
        <w:t xml:space="preserve">Strong explanatory power</w:t>
      </w:r>
      <w:r>
        <w:t xml:space="preserve">: Model explains substantial variation in bite numbers -</w:t>
      </w:r>
      <w:r>
        <w:t xml:space="preserve"> </w:t>
      </w:r>
      <w:r>
        <w:rPr>
          <w:b/>
          <w:bCs/>
        </w:rPr>
        <w:t xml:space="preserve">Linear relationship</w:t>
      </w:r>
      <w:r>
        <w:t xml:space="preserve">: Simple linear model appears appropriate -</w:t>
      </w:r>
      <w:r>
        <w:t xml:space="preserve"> </w:t>
      </w:r>
      <w:r>
        <w:rPr>
          <w:b/>
          <w:bCs/>
        </w:rPr>
        <w:t xml:space="preserve">Practical significance</w:t>
      </w:r>
      <w:r>
        <w:t xml:space="preserve">: Results have clear implications for repellent recommendations</w:t>
      </w:r>
    </w:p>
    <w:p>
      <w:pPr>
        <w:pStyle w:val="BodyText"/>
      </w:pPr>
      <w:r>
        <w:rPr>
          <w:b/>
          <w:bCs/>
        </w:rPr>
        <w:t xml:space="preserve">Model limitations:</w:t>
      </w:r>
      <w:r>
        <w:t xml:space="preserve"> </w:t>
      </w:r>
      <w:r>
        <w:t xml:space="preserve">- Individual variation in susceptibility not accounted for - Environmental conditions (temperature, humidity) not considered - Potential non-linear effects at very high concentrations not explored - Count data might be better modeled with Poisson regression</w:t>
      </w:r>
    </w:p>
    <w:bookmarkEnd w:id="81"/>
    <w:bookmarkEnd w:id="82"/>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66" Target="media/rId6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hyperlink" Id="rId9" Target="linear_regression.R" TargetMode="External" /></Relationships>
</file>

<file path=word/_rels/footnotes.xml.rels><?xml version="1.0" encoding="UTF-8"?><Relationships xmlns="http://schemas.openxmlformats.org/package/2006/relationships"><Relationship Type="http://schemas.openxmlformats.org/officeDocument/2006/relationships/hyperlink" Id="rId9" Target="linear_regress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dc:title>
  <dc:creator>Bill Perry</dc:creator>
  <dc:description>Simple linear regression in R.</dc:description>
  <cp:keywords/>
  <dcterms:created xsi:type="dcterms:W3CDTF">2026-10-09T19:52:54Z</dcterms:created>
  <dcterms:modified xsi:type="dcterms:W3CDTF">2026-10-09T19:52:54Z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7</vt:lpwstr>
  </property>
  <property fmtid="{D5CDD505-2E9C-101B-9397-08002B2CF9AE}" pid="12" name="resources">
    <vt:lpwstr/>
  </property>
  <property fmtid="{D5CDD505-2E9C-101B-9397-08002B2CF9AE}" pid="13" name="subtitle">
    <vt:lpwstr>Simple regression</vt:lpwstr>
  </property>
  <property fmtid="{D5CDD505-2E9C-101B-9397-08002B2CF9AE}" pid="14" name="toc-title">
    <vt:lpwstr>Table of contents</vt:lpwstr>
  </property>
  <property fmtid="{D5CDD505-2E9C-101B-9397-08002B2CF9AE}" pid="15" name="week">
    <vt:lpwstr>4</vt:lpwstr>
  </property>
</Properties>
</file>