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2026-08-20T14:34:06Z</dcterms:created>
  <dcterms:modified xsi:type="dcterms:W3CDTF">2026-08-20T14:34:06Z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resources">
    <vt:lpwstr/>
  </property>
  <property fmtid="{D5CDD505-2E9C-101B-9397-08002B2CF9AE}" pid="12" name="subtitle">
    <vt:lpwstr>Correlation</vt:lpwstr>
  </property>
  <property fmtid="{D5CDD505-2E9C-101B-9397-08002B2CF9AE}" pid="13" name="toc-title">
    <vt:lpwstr>Table of contents</vt:lpwstr>
  </property>
  <property fmtid="{D5CDD505-2E9C-101B-9397-08002B2CF9AE}" pid="14" name="week">
    <vt:lpwstr>4</vt:lpwstr>
  </property>
</Properties>
</file>