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Nested ANOVA</w:t>
      </w:r>
    </w:p>
    <w:p>
      <w:pPr>
        <w:pStyle w:val="Subtitle"/>
      </w:pPr>
      <w:r>
        <w:t xml:space="preserve">Nested designs</w:t>
      </w:r>
    </w:p>
    <w:p>
      <w:pPr>
        <w:pStyle w:val="Author"/>
      </w:pPr>
      <w:r>
        <w:t xml:space="preserve">Bill Perry</w:t>
      </w:r>
    </w:p>
    <w:bookmarkStart w:id="10" w:name="worksheet-nested-anova"/>
    <w:p>
      <w:pPr>
        <w:pStyle w:val="Heading1"/>
      </w:pPr>
      <w:r>
        <w:t xml:space="preserve">Worksheet: Nested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sea urchin grazing / algae cover dataset from lecture, where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(each patch received only one urchin-density treatment).</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(afex)</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"high"</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 — none, low, medium, high),</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p>
      <w:pPr>
        <w:pStyle w:val="BodyText"/>
      </w:pPr>
      <w:r>
        <w:rPr>
          <w:b/>
          <w:bCs/>
        </w:rPr>
        <w:t xml:space="preserve">▶ Run this</w:t>
      </w:r>
      <w:r>
        <w:t xml:space="preserve"> </w:t>
      </w:r>
      <w:r>
        <w:t xml:space="preserve">— summary statistics and a first plot:</w:t>
      </w:r>
    </w:p>
    <w:p>
      <w:pPr>
        <w:pStyle w:val="SourceCode"/>
      </w:pP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summary_stats</w:t>
      </w:r>
      <w:r>
        <w:br/>
      </w:r>
      <w:r>
        <w:br/>
      </w: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position =</w:t>
      </w:r>
      <w:r>
        <w:rPr>
          <w:rStyle w:val="NormalTok"/>
        </w:rPr>
        <w:t xml:space="preserve"> dodge_position)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dodge_position)</w:t>
      </w:r>
    </w:p>
    <w:p>
      <w:pPr>
        <w:pStyle w:val="FirstParagraph"/>
      </w:pPr>
      <w:r>
        <w:t xml:space="preserve">✏️</w:t>
      </w:r>
      <w:r>
        <w:t xml:space="preserve"> </w:t>
      </w:r>
      <w:r>
        <w:rPr>
          <w:b/>
          <w:bCs/>
        </w:rPr>
        <w:t xml:space="preserve">Your turn:</w:t>
      </w:r>
      <w:r>
        <w:t xml:space="preserve"> </w:t>
      </w:r>
      <w:r>
        <w:t xml:space="preserve">How many patches are nested within each treatment?</w:t>
      </w:r>
      <w:r>
        <w:t xml:space="preserve"> </w:t>
      </w:r>
      <w:r>
        <w:rPr>
          <w:rStyle w:val="VerbatimChar"/>
        </w:rPr>
        <w:t xml:space="preserve">________________________</w:t>
      </w:r>
    </w:p>
    <w:p>
      <w:r>
        <w:pict>
          <v:rect style="width:0;height:1.5pt" o:hralign="center" o:hrstd="t" o:hr="t"/>
        </w:pict>
      </w:r>
    </w:p>
    <w:bookmarkEnd w:id="11"/>
    <w:bookmarkStart w:id="12" w:name="X9bbbe4555cee06c058287cb791d76a6f03abc97"/>
    <w:p>
      <w:pPr>
        <w:pStyle w:val="Heading1"/>
      </w:pPr>
      <w:r>
        <w:t xml:space="preserve">Part 2 · Fitting the Nested Model — Base R and afex</w:t>
      </w:r>
    </w:p>
    <w:p>
      <w:pPr>
        <w:pStyle w:val="FirstParagraph"/>
      </w:pPr>
      <w:r>
        <w:t xml:space="preserve">Since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we need the correct error term — the traditional</w:t>
      </w:r>
      <w:r>
        <w:t xml:space="preserve"> </w:t>
      </w:r>
      <w:r>
        <w:rPr>
          <w:rStyle w:val="VerbatimChar"/>
        </w:rPr>
        <w:t xml:space="preserve">aov()</w:t>
      </w:r>
      <w:r>
        <w:t xml:space="preserve"> </w:t>
      </w:r>
      <w:r>
        <w:t xml:space="preserve">approach lets us specify this directly.</w:t>
      </w:r>
    </w:p>
    <w:p>
      <w:pPr>
        <w:pStyle w:val="BodyText"/>
      </w:pPr>
      <w:r>
        <w:rPr>
          <w:b/>
          <w:bCs/>
        </w:rPr>
        <w:t xml:space="preserve">▶ Run this:</w:t>
      </w:r>
    </w:p>
    <w:p>
      <w:pPr>
        <w:pStyle w:val="SourceCode"/>
      </w:pPr>
      <w:r>
        <w:rPr>
          <w:rStyle w:val="CommentTok"/>
        </w:rPr>
        <w:t xml:space="preserve"># This gives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FirstParagraph"/>
      </w:pPr>
      <w:r>
        <w:rPr>
          <w:b/>
          <w:bCs/>
        </w:rPr>
        <w:t xml:space="preserve">▶ Run this</w:t>
      </w:r>
      <w:r>
        <w:t xml:space="preserve"> </w:t>
      </w:r>
      <w:r>
        <w:t xml:space="preserve">— the</w:t>
      </w:r>
      <w:r>
        <w:t xml:space="preserve"> </w:t>
      </w:r>
      <w:r>
        <w:rPr>
          <w:rStyle w:val="VerbatimChar"/>
        </w:rPr>
        <w:t xml:space="preserve">afex</w:t>
      </w:r>
      <w:r>
        <w:t xml:space="preserve"> </w:t>
      </w:r>
      <w:r>
        <w:t xml:space="preserve">package, recommended for unbalanced designs:</w:t>
      </w:r>
    </w:p>
    <w:p>
      <w:pPr>
        <w:pStyle w:val="SourceCode"/>
      </w:pP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FunctionTok"/>
        </w:rPr>
        <w:t xml:space="preserve">summary</w:t>
      </w:r>
      <w:r>
        <w:rPr>
          <w:rStyle w:val="NormalTok"/>
        </w:rPr>
        <w:t xml:space="preserve">(model_afx)</w:t>
      </w:r>
    </w:p>
    <w:p>
      <w:pPr>
        <w:pStyle w:val="FirstParagraph"/>
      </w:pPr>
      <w:r>
        <w:t xml:space="preserve">✏️</w:t>
      </w:r>
      <w:r>
        <w:t xml:space="preserve"> </w:t>
      </w:r>
      <w:r>
        <w:rPr>
          <w:b/>
          <w:bCs/>
        </w:rPr>
        <w:t xml:space="preserve">Your turn:</w:t>
      </w:r>
      <w:r>
        <w:t xml:space="preserve"> </w:t>
      </w:r>
      <w:r>
        <w:t xml:space="preserve">Do</w:t>
      </w:r>
      <w:r>
        <w:t xml:space="preserve"> </w:t>
      </w:r>
      <w:r>
        <w:rPr>
          <w:rStyle w:val="VerbatimChar"/>
        </w:rPr>
        <w:t xml:space="preserve">nested_model</w:t>
      </w:r>
      <w:r>
        <w:t xml:space="preserve"> </w:t>
      </w:r>
      <w:r>
        <w:t xml:space="preserve">and</w:t>
      </w:r>
      <w:r>
        <w:t xml:space="preserve"> </w:t>
      </w:r>
      <w:r>
        <w:rPr>
          <w:rStyle w:val="VerbatimChar"/>
        </w:rPr>
        <w:t xml:space="preserve">model_afx</w:t>
      </w:r>
      <w:r>
        <w:t xml:space="preserve"> </w:t>
      </w:r>
      <w:r>
        <w:t xml:space="preserve">agree on whether the treatment effect is significant?</w:t>
      </w:r>
      <w:r>
        <w:t xml:space="preserve"> </w:t>
      </w:r>
      <w:r>
        <w:rPr>
          <w:rStyle w:val="VerbatimChar"/>
        </w:rPr>
        <w:t xml:space="preserve">________________________</w:t>
      </w:r>
    </w:p>
    <w:p>
      <w:r>
        <w:pict>
          <v:rect style="width:0;height:1.5pt" o:hralign="center" o:hrstd="t" o:hr="t"/>
        </w:pict>
      </w:r>
    </w:p>
    <w:bookmarkEnd w:id="12"/>
    <w:bookmarkStart w:id="16" w:name="part-3-the-modern-way-mixed-models"/>
    <w:p>
      <w:pPr>
        <w:pStyle w:val="Heading1"/>
      </w:pPr>
      <w:r>
        <w:t xml:space="preserve">Part 3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with Satterthwaite degrees of freedom (more conservative, better for small samples):</w:t>
      </w:r>
    </w:p>
    <w:p>
      <w:pPr>
        <w:pStyle w:val="SourceCode"/>
      </w:pP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satt_result</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Write your code here:</w:t>
            </w:r>
          </w:p>
          <w:p/>
        </w:tc>
      </w:tr>
    </w:tbl>
    <w:p>
      <w:r>
        <w:pict>
          <v:rect style="width:0;height:1.5pt" o:hralign="center" o:hrstd="t" o:hr="t"/>
        </w:pict>
      </w:r>
    </w:p>
    <w:bookmarkEnd w:id="16"/>
    <w:bookmarkStart w:id="19" w:name="part-4-model-diagnostics"/>
    <w:p>
      <w:pPr>
        <w:pStyle w:val="Heading1"/>
      </w:pPr>
      <w:r>
        <w:t xml:space="preserve">Part 4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0" w:name="part-5-post-hoc-comparisons"/>
    <w:p>
      <w:pPr>
        <w:pStyle w:val="Heading1"/>
      </w:pPr>
      <w:r>
        <w:t xml:space="preserve">Part 5 · Post-Hoc Comparisons</w:t>
      </w:r>
    </w:p>
    <w:p>
      <w:pPr>
        <w:pStyle w:val="FirstParagraph"/>
      </w:pPr>
      <w:r>
        <w:rPr>
          <w:b/>
          <w:bCs/>
        </w:rPr>
        <w:t xml:space="preserve">▶ Run this:</w:t>
      </w:r>
    </w:p>
    <w:p>
      <w:pPr>
        <w:pStyle w:val="SourceCode"/>
      </w:pP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rPr>
          <w:rStyle w:val="FunctionTok"/>
        </w:rPr>
        <w:t xml:space="preserve">summary</w:t>
      </w:r>
      <w:r>
        <w:rPr>
          <w:rStyle w:val="NormalTok"/>
        </w:rPr>
        <w:t xml:space="preserve">(emm)</w:t>
      </w:r>
      <w:r>
        <w:br/>
      </w:r>
      <w:r>
        <w:br/>
      </w:r>
      <w:r>
        <w:rPr>
          <w:rStyle w:val="NormalTok"/>
        </w:rPr>
        <w:t xml:space="preserve">pairs_result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pairs_result</w:t>
      </w:r>
      <w:r>
        <w:br/>
      </w:r>
      <w:r>
        <w:br/>
      </w:r>
      <w:r>
        <w:rPr>
          <w:rStyle w:val="NormalTok"/>
        </w:rPr>
        <w:t xml:space="preserve">cld_result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cld_result</w:t>
      </w:r>
    </w:p>
    <w:p>
      <w:pPr>
        <w:pStyle w:val="FirstParagraph"/>
      </w:pPr>
      <w:r>
        <w:t xml:space="preserve">✏️</w:t>
      </w:r>
      <w:r>
        <w:t xml:space="preserve"> </w:t>
      </w:r>
      <w:r>
        <w:rPr>
          <w:b/>
          <w:bCs/>
        </w:rPr>
        <w:t xml:space="preserve">Your turn:</w:t>
      </w:r>
      <w:r>
        <w:t xml:space="preserve"> </w:t>
      </w:r>
      <w:r>
        <w:t xml:space="preserve">Mean algae cover for Control (1.30%) looks much lower than the reduced-density treatments (66%: 21.55%, 33%: 19.00%, Removed: 39.20%). Based on your compact letter display, are any of those differences actually statistically significant at α = 0.05?</w:t>
      </w:r>
      <w:r>
        <w:t xml:space="preserve"> </w:t>
      </w:r>
      <w:r>
        <w:rPr>
          <w:rStyle w:val="VerbatimChar"/>
        </w:rPr>
        <w:t xml:space="preserve">________________________</w:t>
      </w:r>
    </w:p>
    <w:p>
      <w:r>
        <w:pict>
          <v:rect style="width:0;height:1.5pt" o:hralign="center" o:hrstd="t" o:hr="t"/>
        </w:pict>
      </w:r>
    </w:p>
    <w:bookmarkEnd w:id="20"/>
    <w:bookmarkStart w:id="24" w:name="part-6-visualization-and-reporting"/>
    <w:p>
      <w:pPr>
        <w:pStyle w:val="Heading1"/>
      </w:pPr>
      <w:r>
        <w:t xml:space="preserve">Part 6 · Visualization and Reporting</w:t>
      </w:r>
    </w:p>
    <w:p>
      <w:pPr>
        <w:pStyle w:val="FirstParagraph"/>
      </w:pPr>
      <w:r>
        <w:rPr>
          <w:b/>
          <w:bCs/>
        </w:rPr>
        <w:t xml:space="preserve">▶ Run this</w:t>
      </w:r>
      <w:r>
        <w:t xml:space="preserve"> </w:t>
      </w:r>
      <w:r>
        <w:t xml:space="preserve">— a publication-style boxplot:</w:t>
      </w:r>
    </w:p>
    <w:p>
      <w:pPr>
        <w:pStyle w:val="SourceCode"/>
      </w:pP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"Boxplots showing the distribution of algal cover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FirstParagraph"/>
      </w:pPr>
      <w:r>
        <w:rPr>
          <w:b/>
          <w:bCs/>
        </w:rPr>
        <w:t xml:space="preserve">▶ Run this</w:t>
      </w:r>
      <w:r>
        <w:t xml:space="preserve"> </w:t>
      </w:r>
      <w:r>
        <w:t xml:space="preserve">— a mean ± SE plot:</w:t>
      </w:r>
    </w:p>
    <w:p>
      <w:pPr>
        <w:pStyle w:val="SourceCode"/>
      </w:pP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nested ANOVA reveals substantial spatial heterogeneity in algae cover, with significant variation among patches within each treatment. Whether the urchin-density treatment effect itself reaches significance depends on which test (F vs. Chi-square) and which model specification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underscores the importance of accounting for spatial heterogeneity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3–4.</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4"/>
    <w:bookmarkStart w:id="25" w:name="part-7-comparing-the-two-approaches"/>
    <w:p>
      <w:pPr>
        <w:pStyle w:val="Heading1"/>
      </w:pPr>
      <w:r>
        <w:t xml:space="preserve">Part 7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from</w:t>
      </w:r>
      <w:r>
        <w:t xml:space="preserve"> </w:t>
      </w:r>
      <w:r>
        <w:rPr>
          <w:rStyle w:val="VerbatimChar"/>
        </w:rPr>
        <w:t xml:space="preserve">nested_model</w:t>
      </w:r>
      <w:r>
        <w:t xml:space="preserve"> </w:t>
      </w:r>
      <w:r>
        <w:t xml:space="preserve">(Part 2) to the p-value from</w:t>
      </w:r>
      <w:r>
        <w:t xml:space="preserve"> </w:t>
      </w:r>
      <w:r>
        <w:rPr>
          <w:rStyle w:val="VerbatimChar"/>
        </w:rPr>
        <w:t xml:space="preserve">satt_result</w:t>
      </w:r>
      <w:r>
        <w:t xml:space="preserve"> </w:t>
      </w:r>
      <w:r>
        <w:t xml:space="preserve">(Part 3).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5"/>
    <w:bookmarkStart w:id="28"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Explain why</w:t>
      </w:r>
      <w:r>
        <w:t xml:space="preserve"> </w:t>
      </w:r>
      <w:r>
        <w:rPr>
          <w:rStyle w:val="VerbatimChar"/>
        </w:rPr>
        <w:t xml:space="preserve">patch</w:t>
      </w:r>
      <w:r>
        <w:t xml:space="preserve"> </w:t>
      </w:r>
      <w:r>
        <w:t xml:space="preserve">nested in</w:t>
      </w:r>
      <w:r>
        <w:t xml:space="preserve"> </w:t>
      </w:r>
      <w:r>
        <w:rPr>
          <w:rStyle w:val="VerbatimChar"/>
        </w:rPr>
        <w:t xml:space="preserve">treat</w:t>
      </w:r>
      <w:r>
        <w:t xml:space="preserve"> </w:t>
      </w:r>
      <w:r>
        <w:t xml:space="preserve">cannot be analyzed as a simple factorial design</w:t>
      </w:r>
    </w:p>
    <w:p>
      <w:pPr>
        <w:pStyle w:val="Compact"/>
        <w:numPr>
          <w:ilvl w:val="0"/>
          <w:numId w:val="1003"/>
        </w:numPr>
      </w:pPr>
      <w:r>
        <w:t xml:space="preserve">Fit a nested ANOVA with</w:t>
      </w:r>
      <w:r>
        <w:t xml:space="preserve"> </w:t>
      </w:r>
      <w:r>
        <w:rPr>
          <w:rStyle w:val="VerbatimChar"/>
        </w:rPr>
        <w:t xml:space="preserve">aov(..., Error(...))</w:t>
      </w:r>
      <w:r>
        <w:t xml:space="preserve"> </w:t>
      </w:r>
      <w:r>
        <w:t xml:space="preserve">and with</w:t>
      </w:r>
      <w:r>
        <w:t xml:space="preserve"> </w:t>
      </w:r>
      <w:r>
        <w:rPr>
          <w:rStyle w:val="VerbatimChar"/>
        </w:rPr>
        <w:t xml:space="preserve">afex::aov_car()</w:t>
      </w:r>
    </w:p>
    <w:p>
      <w:pPr>
        <w:pStyle w:val="Compact"/>
        <w:numPr>
          <w:ilvl w:val="0"/>
          <w:numId w:val="1004"/>
        </w:numPr>
      </w:pPr>
      <w:r>
        <w:t xml:space="preserve">Fit the same design as a mixed model with</w:t>
      </w:r>
      <w:r>
        <w:t xml:space="preserve"> </w:t>
      </w:r>
      <w:r>
        <w:rPr>
          <w:rStyle w:val="VerbatimChar"/>
        </w:rPr>
        <w:t xml:space="preserve">lme4::lmer()</w:t>
      </w:r>
      <w:r>
        <w:t xml:space="preserve">, using correct random-effects notation</w:t>
      </w:r>
    </w:p>
    <w:p>
      <w:pPr>
        <w:pStyle w:val="Compact"/>
        <w:numPr>
          <w:ilvl w:val="0"/>
          <w:numId w:val="1005"/>
        </w:numPr>
      </w:pPr>
      <w:r>
        <w:t xml:space="preserve">Choose between the F-test and Chi-square test for a mixed model, using the rule of thumb from lecture</w:t>
      </w:r>
    </w:p>
    <w:p>
      <w:pPr>
        <w:pStyle w:val="Compact"/>
        <w:numPr>
          <w:ilvl w:val="0"/>
          <w:numId w:val="1006"/>
        </w:numPr>
      </w:pPr>
      <w:r>
        <w:t xml:space="preserve">Run DHARMa diagnostics on a mixed model</w:t>
      </w:r>
    </w:p>
    <w:p>
      <w:pPr>
        <w:pStyle w:val="Compact"/>
        <w:numPr>
          <w:ilvl w:val="0"/>
          <w:numId w:val="1007"/>
        </w:numPr>
      </w:pPr>
      <w:r>
        <w:t xml:space="preserve">Compute EMMs and post-hoc comparisons for a nested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14_nested_anova.R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28"/>
    <w:bookmarkStart w:id="29" w:name="getting-unstuck"/>
    <w:p>
      <w:pPr>
        <w:pStyle w:val="Heading1"/>
      </w:pPr>
      <w:r>
        <w:t xml:space="preserve">Getting unstuck</w:t>
      </w:r>
    </w:p>
    <w:p>
      <w:pPr>
        <w:pStyle w:val="FirstParagraph"/>
      </w:pPr>
      <w:r>
        <w:t xml:space="preserve">When code breaks — and it will, that is normal:</w:t>
      </w:r>
    </w:p>
    <w:p>
      <w:pPr>
        <w:pStyle w:val="Compact"/>
        <w:numPr>
          <w:ilvl w:val="0"/>
          <w:numId w:val="1009"/>
        </w:numPr>
      </w:pPr>
      <w:r>
        <w:rPr>
          <w:b/>
          <w:bCs/>
        </w:rPr>
        <w:t xml:space="preserve">Read the error message out loud.</w:t>
      </w:r>
      <w:r>
        <w:t xml:space="preserve"> </w:t>
      </w:r>
      <w:r>
        <w:t xml:space="preserve">R usually names the line and the problem.</w:t>
      </w:r>
    </w:p>
    <w:p>
      <w:pPr>
        <w:pStyle w:val="Compact"/>
        <w:numPr>
          <w:ilvl w:val="0"/>
          <w:numId w:val="1009"/>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w:t>
      </w:r>
      <w:r>
        <w:t xml:space="preserve"> </w:t>
      </w:r>
      <w:r>
        <w:rPr>
          <w:rStyle w:val="VerbatimChar"/>
        </w:rPr>
        <w:t xml:space="preserve">library(afex)</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9"/>
        </w:numPr>
      </w:pPr>
      <w:r>
        <w:rPr>
          <w:rStyle w:val="VerbatimChar"/>
        </w:rPr>
        <w:t xml:space="preserve">?function_name</w:t>
      </w:r>
      <w:r>
        <w:t xml:space="preserve"> </w:t>
      </w:r>
      <w:r>
        <w:t xml:space="preserve">opens the built-in help page.</w:t>
      </w:r>
    </w:p>
    <w:p>
      <w:pPr>
        <w:pStyle w:val="Compact"/>
        <w:numPr>
          <w:ilvl w:val="0"/>
          <w:numId w:val="1009"/>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Nested ANOVA</dc:title>
  <dc:creator>Bill Perry</dc:creator>
  <dc:description>Hands-on activity: nested ANOVA the traditional way (aov with an Error term, afex), the modern way (lmer mixed models), DHARMa diagnostics, and post-hoc comparisons on the sea urchin grazing / algae cover dataset.</dc:description>
  <cp:keywords/>
  <dcterms:created xsi:type="dcterms:W3CDTF">2026-08-21T18:21:02Z</dcterms:created>
  <dcterms:modified xsi:type="dcterms:W3CDTF">2026-08-21T18:21:02Z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Nested designs</vt:lpwstr>
  </property>
  <property fmtid="{D5CDD505-2E9C-101B-9397-08002B2CF9AE}" pid="16" name="toc-title">
    <vt:lpwstr>Table of contents</vt:lpwstr>
  </property>
  <property fmtid="{D5CDD505-2E9C-101B-9397-08002B2CF9AE}" pid="17" name="week">
    <vt:lpwstr>7</vt:lpwstr>
  </property>
</Properties>
</file>