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  <Override PartName="/word/media/rId67.png" ContentType="image/png"/>
  <Override PartName="/word/media/rId97.png" ContentType="image/png"/>
  <Override PartName="/word/media/rId86.png" ContentType="image/png"/>
  <Override PartName="/word/media/rId58.png" ContentType="image/png"/>
  <Override PartName="/word/media/rId94.png" ContentType="image/png"/>
  <Override PartName="/word/media/rId78.png" ContentType="image/png"/>
  <Override PartName="/word/media/rId102.png" ContentType="image/png"/>
  <Override PartName="/word/media/rId90.png" ContentType="image/png"/>
  <Override PartName="/word/media/rId9.png" ContentType="image/png"/>
  <Override PartName="/word/media/rId21.png" ContentType="image/png"/>
  <Override PartName="/word/media/rId27.png" ContentType="image/png"/>
  <Override PartName="/word/media/rId34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72.png" ContentType="image/png"/>
  <Override PartName="/word/media/rId112.png" ContentType="image/png"/>
  <Override PartName="/word/media/rId117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4" w:name="probability-distributions"/>
    <w:p>
      <w:pPr>
        <w:pStyle w:val="Heading2"/>
      </w:pPr>
      <w:r>
        <w:t xml:space="preserve">Probability Distributions</w:t>
      </w:r>
    </w:p>
    <w:bookmarkStart w:id="20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</w:p>
          <w:p/>
        </w:tc>
      </w:tr>
    </w:tbl>
    <w:bookmarkEnd w:id="20"/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3"/>
    <w:bookmarkStart w:id="37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8"/>
    <w:bookmarkEnd w:id="39"/>
    <w:bookmarkStart w:id="43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2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2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1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7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7"/>
    <w:p>
      <w:pPr>
        <w:pStyle w:val="BodyText"/>
      </w:pPr>
      <w:r>
        <w:drawing>
          <wp:inline>
            <wp:extent cx="3619500" cy="34956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9957911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2"/>
    <w:bookmarkStart w:id="63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3"/>
    <w:bookmarkStart w:id="64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4"/>
    <w:bookmarkStart w:id="65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5"/>
    <w:bookmarkStart w:id="70" w:name="when-population-σ-is-unknown"/>
    <w:p>
      <w:pPr>
        <w:pStyle w:val="Heading2"/>
      </w:pPr>
      <w:r>
        <w:t xml:space="preserve">When Population σ is Unknown</w:t>
      </w:r>
    </w:p>
    <w:bookmarkStart w:id="66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6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105223778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understanding-t-distribution"/>
    <w:p>
      <w:pPr>
        <w:pStyle w:val="Heading2"/>
      </w:pPr>
      <w:r>
        <w:t xml:space="preserve">Understanding t-distribution</w:t>
      </w:r>
    </w:p>
    <w:bookmarkStart w:id="71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tudents-t-distribution-formula"/>
    <w:p>
      <w:pPr>
        <w:pStyle w:val="Heading2"/>
      </w:pPr>
      <w:r>
        <w:t xml:space="preserve">Student’s t-distribution Formula</w:t>
      </w:r>
    </w:p>
    <w:bookmarkStart w:id="76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6"/>
    <w:bookmarkStart w:id="77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7"/>
    <w:p>
      <w:pPr>
        <w:pStyle w:val="FirstParagraph"/>
      </w:pPr>
      <w:r>
        <w:drawing>
          <wp:inline>
            <wp:extent cx="3619500" cy="3733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20387880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students-t-distribution-table"/>
    <w:p>
      <w:pPr>
        <w:pStyle w:val="Heading2"/>
      </w:pPr>
      <w:r>
        <w:t xml:space="preserve">Student’s t-distribution Table</w:t>
      </w:r>
    </w:p>
    <w:bookmarkStart w:id="82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2"/>
    <w:p>
      <w:pPr>
        <w:pStyle w:val="FirstParagraph"/>
      </w:pPr>
      <w:r>
        <w:drawing>
          <wp:inline>
            <wp:extent cx="3619500" cy="39052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0387880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3" w:name="one-tailed-questions"/>
    <w:p>
      <w:pPr>
        <w:pStyle w:val="Heading2"/>
      </w:pPr>
      <w:r>
        <w:t xml:space="preserve">One-tailed Questions</w:t>
      </w:r>
    </w:p>
    <w:bookmarkStart w:id="89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p>
      <w:pPr>
        <w:pStyle w:val="BodyText"/>
      </w:pPr>
      <w:r>
        <w:drawing>
          <wp:inline>
            <wp:extent cx="3619500" cy="3857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64179694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223474015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619500" cy="4419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173480668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1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1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395963093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8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269 mm</w:t>
            </w:r>
            <w:r>
              <w:br/>
            </w:r>
            <w:r>
              <w:rPr>
                <w:rStyle w:val="VerbatimChar"/>
              </w:rPr>
              <w:t xml:space="preserve"> Standard deviation: 23.63 mm</w:t>
            </w:r>
            <w:r>
              <w:br/>
            </w:r>
            <w:r>
              <w:rPr>
                <w:rStyle w:val="VerbatimChar"/>
              </w:rPr>
              <w:t xml:space="preserve"> Standard error: 7.47 mm</w:t>
            </w:r>
            <w:r>
              <w:br/>
            </w:r>
            <w:r>
              <w:rPr>
                <w:rStyle w:val="VerbatimChar"/>
              </w:rPr>
              <w:t xml:space="preserve"> 95% CI using z: 254.4 to 283.6 mm</w:t>
            </w:r>
            <w:r>
              <w:br/>
            </w:r>
            <w:r>
              <w:rPr>
                <w:rStyle w:val="VerbatimChar"/>
              </w:rPr>
              <w:t xml:space="preserve"> 95% CI using t: 252.1 to 285.9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8"/>
    <w:bookmarkStart w:id="111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1"/>
    <w:bookmarkStart w:id="115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6"/>
    <w:bookmarkStart w:id="120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23"/>
    <w:bookmarkStart w:id="126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6"/>
    <w:bookmarkStart w:id="130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67" Target="media/rId67.png" /><Relationship Type="http://schemas.openxmlformats.org/officeDocument/2006/relationships/image" Id="rId97" Target="media/rId97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94" Target="media/rId94.png" /><Relationship Type="http://schemas.openxmlformats.org/officeDocument/2006/relationships/image" Id="rId78" Target="media/rId78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72" Target="media/rId72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42" Target="media/rId1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2026-08-21T18:22:21Z</dcterms:created>
  <dcterms:modified xsi:type="dcterms:W3CDTF">2026-08-21T18:22:21Z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