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Two-Way ANOVA</w:t>
      </w:r>
    </w:p>
    <w:p>
      <w:pPr>
        <w:pStyle w:val="Subtitle"/>
      </w:pPr>
      <w:r>
        <w:t xml:space="preserve">Factorial designs</w:t>
      </w:r>
    </w:p>
    <w:p>
      <w:pPr>
        <w:pStyle w:val="Author"/>
      </w:pPr>
      <w:r>
        <w:t xml:space="preserve">Bill Perry</w:t>
      </w:r>
    </w:p>
    <w:bookmarkStart w:id="10" w:name="worksheet-two-way-factorial-anova"/>
    <w:p>
      <w:pPr>
        <w:pStyle w:val="Heading1"/>
      </w:pPr>
      <w:r>
        <w:t xml:space="preserve">Worksheet: Two-Way (Factorial) ANOVA</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runs the same species × sex factorial ANOVA on penguin body mass</w:t>
      </w:r>
      <w:r>
        <w:t xml:space="preserve"> </w:t>
      </w:r>
      <w:r>
        <w:rPr>
          <w:b/>
          <w:bCs/>
        </w:rPr>
        <w:t xml:space="preserve">twice</w:t>
      </w:r>
      <w:r>
        <w:t xml:space="preserve"> </w:t>
      </w:r>
      <w:r>
        <w:t xml:space="preserve">— once on a balanced subsample, once on the full, naturally unbalanced dataset — so you can see directly how imbalance changes the analysis.</w:t>
      </w:r>
    </w:p>
    <w:p>
      <w:r>
        <w:pict>
          <v:rect style="width:0;height:1.5pt" o:hralign="center" o:hrstd="t" o:hr="t"/>
        </w:pict>
      </w:r>
    </w:p>
    <w:bookmarkEnd w:id="10"/>
    <w:bookmarkStart w:id="14"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check for and remove missing values:</w:t>
      </w:r>
    </w:p>
    <w:p>
      <w:pPr>
        <w:pStyle w:val="SourceCode"/>
      </w:pPr>
      <w:r>
        <w:rPr>
          <w:rStyle w:val="NormalTok"/>
        </w:rPr>
        <w:t xml:space="preserve">p_df </w:t>
      </w:r>
      <w:r>
        <w:rPr>
          <w:rStyle w:val="SpecialCharTok"/>
        </w:rPr>
        <w:t xml:space="preserve">%&gt;%</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w:t>
      </w:r>
      <w:r>
        <w:br/>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summary statistics by group:</w:t>
      </w:r>
    </w:p>
    <w:p>
      <w:pPr>
        <w:pStyle w:val="SourceCode"/>
      </w:pP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How many species and sexes are there? Compute</w:t>
            </w:r>
            <w:r>
              <w:t xml:space="preserve"> </w:t>
            </w:r>
            <w:r>
              <w:rPr>
                <w:rStyle w:val="VerbatimChar"/>
              </w:rPr>
              <w:t xml:space="preserve">n_distinct()</w:t>
            </w:r>
            <w:r>
              <w:t xml:space="preserve"> </w:t>
            </w:r>
            <w:r>
              <w:t xml:space="preserve">for each column of</w:t>
            </w:r>
            <w:r>
              <w:t xml:space="preserve"> </w:t>
            </w:r>
            <w:r>
              <w:rPr>
                <w:rStyle w:val="VerbatimChar"/>
              </w:rPr>
              <w:t xml:space="preserve">p_df</w:t>
            </w:r>
            <w:r>
              <w:t xml:space="preserve"> </w:t>
            </w:r>
            <w:r>
              <w:t xml:space="preserve">to confirm.</w:t>
            </w:r>
          </w:p>
          <w:p>
            <w:pPr>
              <w:pStyle w:val="SourceCode"/>
            </w:pPr>
            <w:r>
              <w:rPr>
                <w:rStyle w:val="CommentTok"/>
              </w:rPr>
              <w:t xml:space="preserve"># Write your code here:</w:t>
            </w:r>
          </w:p>
          <w:p/>
        </w:tc>
      </w:tr>
    </w:tbl>
    <w:p>
      <w:r>
        <w:pict>
          <v:rect style="width:0;height:1.5pt" o:hralign="center" o:hrstd="t" o:hr="t"/>
        </w:pict>
      </w:r>
    </w:p>
    <w:bookmarkEnd w:id="14"/>
    <w:bookmarkStart w:id="15" w:name="part-2-building-a-balanced-dataset"/>
    <w:p>
      <w:pPr>
        <w:pStyle w:val="Heading1"/>
      </w:pPr>
      <w:r>
        <w:t xml:space="preserve">Part 2 · Building a Balanced Dataset</w:t>
      </w:r>
    </w:p>
    <w:p>
      <w:pPr>
        <w:pStyle w:val="SourceCode"/>
      </w:pP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rPr>
          <w:rStyle w:val="NormalTok"/>
        </w:rPr>
        <w:t xml:space="preserve">balanced_n</w:t>
      </w:r>
    </w:p>
    <w:p>
      <w:pPr>
        <w:pStyle w:val="SourceCode"/>
      </w:pP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(summary_df)</w:t>
      </w:r>
    </w:p>
    <w:p>
      <w:pPr>
        <w:pStyle w:val="FirstParagraph"/>
      </w:pPr>
      <w:r>
        <w:t xml:space="preserve">✏️</w:t>
      </w:r>
      <w:r>
        <w:t xml:space="preserve"> </w:t>
      </w:r>
      <w:r>
        <w:rPr>
          <w:b/>
          <w:bCs/>
        </w:rPr>
        <w:t xml:space="preserve">Your turn:</w:t>
      </w:r>
      <w:r>
        <w:t xml:space="preserve"> </w:t>
      </w:r>
      <w:r>
        <w:t xml:space="preserve">What was</w:t>
      </w:r>
      <w:r>
        <w:t xml:space="preserve"> </w:t>
      </w:r>
      <w:r>
        <w:rPr>
          <w:rStyle w:val="VerbatimChar"/>
        </w:rPr>
        <w:t xml:space="preserve">min_n</w:t>
      </w:r>
      <w:r>
        <w:t xml:space="preserve">? How many total observations were dropped to force balance?</w:t>
      </w:r>
      <w:r>
        <w:t xml:space="preserve"> </w:t>
      </w:r>
      <w:r>
        <w:rPr>
          <w:rStyle w:val="VerbatimChar"/>
        </w:rPr>
        <w:t xml:space="preserve">________________________</w:t>
      </w:r>
    </w:p>
    <w:p>
      <w:r>
        <w:pict>
          <v:rect style="width:0;height:1.5pt" o:hralign="center" o:hrstd="t" o:hr="t"/>
        </w:pict>
      </w:r>
    </w:p>
    <w:bookmarkEnd w:id="15"/>
    <w:bookmarkStart w:id="16" w:name="Xd8534a7f5bde0498b7478ff74775cdbfc584a9d"/>
    <w:p>
      <w:pPr>
        <w:pStyle w:val="Heading1"/>
      </w:pPr>
      <w:r>
        <w:t xml:space="preserve">Part 3 · Fitting the Balanced Factorial ANOVA</w:t>
      </w:r>
    </w:p>
    <w:p>
      <w:pPr>
        <w:pStyle w:val="FirstParagraph"/>
      </w:pPr>
      <w:r>
        <w:t xml:space="preserve">The factorial ANOVA needs the same assumptions checked after fitting the model: independence of observations, normality of residuals, homogeneity of variances.</w:t>
      </w:r>
    </w:p>
    <w:p>
      <w:pPr>
        <w:pStyle w:val="BodyText"/>
      </w:pPr>
      <w:r>
        <w:rPr>
          <w:b/>
          <w:bCs/>
        </w:rPr>
        <w:t xml:space="preserve">▶ Run this:</w:t>
      </w:r>
    </w:p>
    <w:p>
      <w:pPr>
        <w:pStyle w:val="SourceCode"/>
      </w:pP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Type III SS</w:t>
      </w:r>
      <w:r>
        <w:br/>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rPr>
          <w:rStyle w:val="FunctionTok"/>
        </w:rPr>
        <w:t xml:space="preserve">summary</w:t>
      </w:r>
      <w:r>
        <w:rPr>
          <w:rStyle w:val="NormalTok"/>
        </w:rPr>
        <w:t xml:space="preserve">(pb_model)</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t xml:space="preserve">✏️</w:t>
      </w:r>
      <w:r>
        <w:t xml:space="preserve"> </w:t>
      </w:r>
      <w:r>
        <w:rPr>
          <w:b/>
          <w:bCs/>
        </w:rPr>
        <w:t xml:space="preserve">Your turn:</w:t>
      </w:r>
      <w:r>
        <w:t xml:space="preserve"> </w:t>
      </w:r>
      <w:r>
        <w:t xml:space="preserve">Is the species:sex interaction significant?</w:t>
      </w:r>
      <w:r>
        <w:t xml:space="preserve"> </w:t>
      </w:r>
      <w:r>
        <w:rPr>
          <w:rStyle w:val="VerbatimChar"/>
        </w:rPr>
        <w:t xml:space="preserve">________________________</w:t>
      </w:r>
    </w:p>
    <w:p>
      <w:r>
        <w:pict>
          <v:rect style="width:0;height:1.5pt" o:hralign="center" o:hrstd="t" o:hr="t"/>
        </w:pict>
      </w:r>
    </w:p>
    <w:bookmarkEnd w:id="16"/>
    <w:bookmarkStart w:id="19" w:name="X72ff890adbc31a9130a41aba7088020d19f6dab"/>
    <w:p>
      <w:pPr>
        <w:pStyle w:val="Heading1"/>
      </w:pPr>
      <w:r>
        <w:t xml:space="preserve">Part 4 · Assumptions and Diagnostics — Balanced Model</w:t>
      </w:r>
    </w:p>
    <w:p>
      <w:pPr>
        <w:pStyle w:val="FirstParagraph"/>
      </w:pPr>
      <w:r>
        <w:rPr>
          <w:b/>
          <w:bCs/>
        </w:rPr>
        <w:t xml:space="preserve">▶ Run this</w:t>
      </w:r>
      <w:r>
        <w:t xml:space="preserve"> </w:t>
      </w:r>
      <w:r>
        <w:t xml:space="preserve">— the base R diagnostic plots: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build a residuals data frame and check normality:</w:t>
      </w:r>
    </w:p>
    <w:p>
      <w:pPr>
        <w:pStyle w:val="SourceCode"/>
      </w:pP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FirstParagraph"/>
      </w:pPr>
      <w:r>
        <w:rPr>
          <w:b/>
          <w:bCs/>
        </w:rPr>
        <w:t xml:space="preserve">▶ Run this</w:t>
      </w:r>
      <w:r>
        <w:t xml:space="preserve"> </w:t>
      </w:r>
      <w:r>
        <w:t xml:space="preserve">— check homogeneity of variance:</w:t>
      </w:r>
    </w:p>
    <w:p>
      <w:pPr>
        <w:pStyle w:val="SourceCode"/>
      </w:pP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Do any of the six species:sex groups have visibly larger residual spread than the others in the last boxplot? Which one(s)?</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9"/>
    <w:bookmarkStart w:id="22" w:name="X4d965e1d78dda3833525ce8443308b77c056554"/>
    <w:p>
      <w:pPr>
        <w:pStyle w:val="Heading1"/>
      </w:pPr>
      <w:r>
        <w:t xml:space="preserve">Part 5 · Estimated Marginal Means and Post-Hoc — Balanced Model</w:t>
      </w:r>
    </w:p>
    <w:p>
      <w:pPr>
        <w:pStyle w:val="FirstParagraph"/>
      </w:pPr>
      <w:r>
        <w:rPr>
          <w:b/>
          <w:bCs/>
        </w:rPr>
        <w:t xml:space="preserve">▶ Run this</w:t>
      </w:r>
      <w:r>
        <w:t xml:space="preserve"> </w:t>
      </w:r>
      <w:r>
        <w:t xml:space="preserve">— main effect of species:</w:t>
      </w:r>
    </w:p>
    <w:p>
      <w:pPr>
        <w:pStyle w:val="SourceCode"/>
      </w:pP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r>
        <w:br/>
      </w:r>
      <w:r>
        <w:rPr>
          <w:rStyle w:val="FunctionTok"/>
        </w:rPr>
        <w:t xml:space="preserve">pairs</w:t>
      </w:r>
      <w:r>
        <w:rPr>
          <w:rStyle w:val="NormalTok"/>
        </w:rPr>
        <w:t xml:space="preserve">(sppb_emm)</w:t>
      </w:r>
      <w:r>
        <w:br/>
      </w:r>
      <w:r>
        <w:rPr>
          <w:rStyle w:val="FunctionTok"/>
        </w:rPr>
        <w:t xml:space="preserve">plot</w:t>
      </w:r>
      <w:r>
        <w:rPr>
          <w:rStyle w:val="NormalTok"/>
        </w:rPr>
        <w:t xml:space="preserve">(sppb_emm)</w:t>
      </w:r>
    </w:p>
    <w:p>
      <w:pPr>
        <w:pStyle w:val="FirstParagraph"/>
      </w:pPr>
      <w:r>
        <w:rPr>
          <w:b/>
          <w:bCs/>
        </w:rPr>
        <w:t xml:space="preserve">▶ Run this</w:t>
      </w:r>
      <w:r>
        <w:t xml:space="preserve"> </w:t>
      </w:r>
      <w:r>
        <w:t xml:space="preserve">— main effect of sex:</w:t>
      </w:r>
    </w:p>
    <w:p>
      <w:pPr>
        <w:pStyle w:val="SourceCode"/>
      </w:pP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r>
        <w:br/>
      </w:r>
      <w:r>
        <w:rPr>
          <w:rStyle w:val="FunctionTok"/>
        </w:rPr>
        <w:t xml:space="preserve">pairs</w:t>
      </w:r>
      <w:r>
        <w:rPr>
          <w:rStyle w:val="NormalTok"/>
        </w:rPr>
        <w:t xml:space="preserve">(sexb_emm)</w:t>
      </w:r>
      <w:r>
        <w:br/>
      </w:r>
      <w:r>
        <w:rPr>
          <w:rStyle w:val="FunctionTok"/>
        </w:rPr>
        <w:t xml:space="preserve">plot</w:t>
      </w:r>
      <w:r>
        <w:rPr>
          <w:rStyle w:val="NormalTok"/>
        </w:rPr>
        <w:t xml:space="preserve">(sexb_emm)</w:t>
      </w:r>
    </w:p>
    <w:p>
      <w:pPr>
        <w:pStyle w:val="FirstParagraph"/>
      </w:pPr>
      <w:r>
        <w:rPr>
          <w:b/>
          <w:bCs/>
        </w:rPr>
        <w:t xml:space="preserve">▶ Run this</w:t>
      </w:r>
      <w:r>
        <w:t xml:space="preserve"> </w:t>
      </w:r>
      <w:r>
        <w:t xml:space="preserve">— the interaction, compared to raw means:</w:t>
      </w:r>
    </w:p>
    <w:p>
      <w:pPr>
        <w:pStyle w:val="SourceCode"/>
      </w:pP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FunctionTok"/>
        </w:rPr>
        <w:t xml:space="preserve">pairs</w:t>
      </w:r>
      <w:r>
        <w:rPr>
          <w:rStyle w:val="NormalTok"/>
        </w:rPr>
        <w:t xml:space="preserve">(interactionb_emm)</w:t>
      </w:r>
    </w:p>
    <w:p>
      <w:pPr>
        <w:pStyle w:val="FirstParagraph"/>
      </w:pPr>
      <w:r>
        <w:rPr>
          <w:b/>
          <w:bCs/>
        </w:rPr>
        <w:t xml:space="preserve">▶ Run this</w:t>
      </w:r>
      <w:r>
        <w:t xml:space="preserve"> </w:t>
      </w:r>
      <w:r>
        <w:t xml:space="preserve">— compact letter display and an interaction plot:</w:t>
      </w:r>
    </w:p>
    <w:p>
      <w:pPr>
        <w:pStyle w:val="SourceCode"/>
      </w:pP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(cldb_df)</w:t>
      </w:r>
      <w:r>
        <w:br/>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a publication-quality version of that plot:</w:t>
      </w:r>
    </w:p>
    <w:p>
      <w:pPr>
        <w:pStyle w:val="SourceCode"/>
      </w:pP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"Sex"</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rPr>
          <w:rStyle w:val="NormalTok"/>
        </w:rPr>
        <w:t xml:space="preserve">pubb_plot</w:t>
      </w:r>
    </w:p>
    <w:p>
      <w:pPr>
        <w:pStyle w:val="FirstParagraph"/>
      </w:pPr>
      <w:r>
        <w:t xml:space="preserve">✏️</w:t>
      </w:r>
      <w:r>
        <w:t xml:space="preserve"> </w:t>
      </w:r>
      <w:r>
        <w:rPr>
          <w:b/>
          <w:bCs/>
        </w:rPr>
        <w:t xml:space="preserve">Your turn:</w:t>
      </w:r>
      <w:r>
        <w:t xml:space="preserve"> </w:t>
      </w:r>
      <w:r>
        <w:t xml:space="preserve">Using the compact letter display (</w:t>
      </w:r>
      <w:r>
        <w:rPr>
          <w:rStyle w:val="VerbatimChar"/>
        </w:rPr>
        <w:t xml:space="preserve">cldb_df</w:t>
      </w:r>
      <w:r>
        <w:t xml:space="preserve">), which species/sex combinations are</w:t>
      </w:r>
      <w:r>
        <w:t xml:space="preserve"> </w:t>
      </w:r>
      <w:r>
        <w:rPr>
          <w:i/>
          <w:iCs/>
        </w:rPr>
        <w:t xml:space="preserve">not</w:t>
      </w:r>
      <w:r>
        <w:t xml:space="preserve"> </w:t>
      </w:r>
      <w:r>
        <w:t xml:space="preserve">significantly different from each other?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tip.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emmip(pb_model, sex ~ spp, ...)</w:t>
            </w:r>
            <w:r>
              <w:t xml:space="preserve"> </w:t>
            </w:r>
            <w:r>
              <w:t xml:space="preserve">plots sex as separate lines across species. Swap the formula to</w:t>
            </w:r>
            <w:r>
              <w:t xml:space="preserve"> </w:t>
            </w:r>
            <w:r>
              <w:rPr>
                <w:rStyle w:val="VerbatimChar"/>
              </w:rPr>
              <w:t xml:space="preserve">emmip(pb_model, spp ~ sex, CIs = TRUE)</w:t>
            </w:r>
            <w:r>
              <w:t xml:space="preserve"> </w:t>
            </w:r>
            <w:r>
              <w:t xml:space="preserve">instead. How does the plot’s emphasis change?</w:t>
            </w:r>
          </w:p>
          <w:p>
            <w:pPr>
              <w:pStyle w:val="SourceCode"/>
            </w:pPr>
            <w:r>
              <w:rPr>
                <w:rStyle w:val="CommentTok"/>
              </w:rPr>
              <w:t xml:space="preserve"># Write your code here:</w:t>
            </w:r>
          </w:p>
          <w:p/>
        </w:tc>
      </w:tr>
    </w:tbl>
    <w:p>
      <w:r>
        <w:pict>
          <v:rect style="width:0;height:1.5pt" o:hralign="center" o:hrstd="t" o:hr="t"/>
        </w:pict>
      </w:r>
    </w:p>
    <w:bookmarkEnd w:id="22"/>
    <w:bookmarkStart w:id="23" w:name="X4b8fa25f3fc7739a078f8f55c335fd5e4c23b5c"/>
    <w:p>
      <w:pPr>
        <w:pStyle w:val="Heading1"/>
      </w:pPr>
      <w:r>
        <w:t xml:space="preserve">Part 6 · Understanding Sums-of-Squares Types — Balanced Model</w:t>
      </w:r>
    </w:p>
    <w:p>
      <w:pPr>
        <w:pStyle w:val="FirstParagraph"/>
      </w:pPr>
      <w:r>
        <w:rPr>
          <w:b/>
          <w:bCs/>
        </w:rPr>
        <w:t xml:space="preserve">▶ Run this</w:t>
      </w:r>
      <w:r>
        <w:t xml:space="preserve"> </w:t>
      </w:r>
      <w:r>
        <w:t xml:space="preserve">— fit and compare all three types of SS:</w:t>
      </w:r>
    </w:p>
    <w:p>
      <w:pPr>
        <w:pStyle w:val="SourceCode"/>
      </w:pP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CommentTok"/>
        </w:rPr>
        <w:t xml:space="preserve"># Type I - order matters!</w:t>
      </w:r>
      <w:r>
        <w:br/>
      </w:r>
      <w:r>
        <w:rPr>
          <w:rStyle w:val="NormalTok"/>
        </w:rPr>
        <w:t xml:space="preserve">type1b_anova</w:t>
      </w:r>
      <w:r>
        <w:br/>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rPr>
          <w:rStyle w:val="NormalTok"/>
        </w:rPr>
        <w:t xml:space="preserve">type2b_anova</w:t>
      </w:r>
      <w:r>
        <w:br/>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r>
        <w:br/>
      </w:r>
      <w:r>
        <w:rPr>
          <w:rStyle w:val="NormalTok"/>
        </w:rPr>
        <w:t xml:space="preserve">type3b_anova</w:t>
      </w:r>
    </w:p>
    <w:p>
      <w:pPr>
        <w:pStyle w:val="SourceCode"/>
      </w:pP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ssb_comparison_df</w:t>
      </w:r>
      <w:r>
        <w:br/>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pb_comparison_df</w:t>
      </w:r>
    </w:p>
    <w:p>
      <w:pPr>
        <w:pStyle w:val="FirstParagraph"/>
      </w:pPr>
      <w:r>
        <w:t xml:space="preserve">✏️</w:t>
      </w:r>
      <w:r>
        <w:t xml:space="preserve"> </w:t>
      </w:r>
      <w:r>
        <w:rPr>
          <w:b/>
          <w:bCs/>
        </w:rPr>
        <w:t xml:space="preserve">Your turn:</w:t>
      </w:r>
      <w:r>
        <w:t xml:space="preserve"> </w:t>
      </w:r>
      <w:r>
        <w:t xml:space="preserve">For this</w:t>
      </w:r>
      <w:r>
        <w:t xml:space="preserve"> </w:t>
      </w:r>
      <w:r>
        <w:rPr>
          <w:i/>
          <w:iCs/>
        </w:rPr>
        <w:t xml:space="preserve">balanced</w:t>
      </w:r>
      <w:r>
        <w:t xml:space="preserve"> </w:t>
      </w:r>
      <w:r>
        <w:t xml:space="preserve">dataset, do the three SS types give the same F-values for the main effects? Is that what you’d expect?</w:t>
      </w:r>
      <w:r>
        <w:t xml:space="preserve"> </w:t>
      </w:r>
      <w:r>
        <w:rPr>
          <w:rStyle w:val="VerbatimChar"/>
        </w:rPr>
        <w:t xml:space="preserve">________________________</w:t>
      </w:r>
    </w:p>
    <w:p>
      <w:r>
        <w:pict>
          <v:rect style="width:0;height:1.5pt" o:hralign="center" o:hrstd="t" o:hr="t"/>
        </w:pict>
      </w:r>
    </w:p>
    <w:bookmarkEnd w:id="23"/>
    <w:bookmarkStart w:id="26" w:name="part-7-the-same-analysis-unbalanced"/>
    <w:p>
      <w:pPr>
        <w:pStyle w:val="Heading1"/>
      </w:pPr>
      <w:r>
        <w:t xml:space="preserve">Part 7 · The Same Analysis, Unbalanced</w:t>
      </w:r>
    </w:p>
    <w:p>
      <w:pPr>
        <w:pStyle w:val="FirstParagraph"/>
      </w:pPr>
      <w:r>
        <w:t xml:space="preserve">Now let’s redo the whole analysis on the full, naturally unbalanced</w:t>
      </w:r>
      <w:r>
        <w:t xml:space="preserve"> </w:t>
      </w:r>
      <w:r>
        <w:rPr>
          <w:rStyle w:val="VerbatimChar"/>
        </w:rPr>
        <w:t xml:space="preserve">p_df</w:t>
      </w:r>
      <w:r>
        <w:t xml:space="preserve"> </w:t>
      </w:r>
      <w:r>
        <w:t xml:space="preserve">(not the balanced</w:t>
      </w:r>
      <w:r>
        <w:t xml:space="preserve"> </w:t>
      </w:r>
      <w:r>
        <w:rPr>
          <w:rStyle w:val="VerbatimChar"/>
        </w:rPr>
        <w:t xml:space="preserve">pb_df</w:t>
      </w:r>
      <w:r>
        <w:t xml:space="preserve"> </w:t>
      </w:r>
      <w:r>
        <w:t xml:space="preserve">subsample) — and see what changes.</w:t>
      </w:r>
    </w:p>
    <w:p>
      <w:pPr>
        <w:pStyle w:val="BodyText"/>
      </w:pPr>
      <w:r>
        <w:rPr>
          <w:b/>
          <w:bCs/>
        </w:rPr>
        <w:t xml:space="preserve">▶ Run this</w:t>
      </w:r>
      <w:r>
        <w:t xml:space="preserve"> </w:t>
      </w:r>
      <w:r>
        <w:t xml:space="preserve">— fit the model and check the ANOVA table:</w:t>
      </w:r>
    </w:p>
    <w:p>
      <w:pPr>
        <w:pStyle w:val="SourceCode"/>
      </w:pP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rPr>
          <w:rStyle w:val="FunctionTok"/>
        </w:rPr>
        <w:t xml:space="preserve">summary</w:t>
      </w:r>
      <w:r>
        <w:rPr>
          <w:rStyle w:val="NormalTok"/>
        </w:rPr>
        <w:t xml:space="preserve">(pu_model)</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w:t>
      </w:r>
      <w:r>
        <w:t xml:space="preserve"> </w:t>
      </w:r>
      <w:r>
        <w:t xml:space="preserve">— diagnostics: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(pu_model))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FirstParagraph"/>
      </w:pPr>
      <w:r>
        <w:rPr>
          <w:b/>
          <w:bCs/>
        </w:rPr>
        <w:t xml:space="preserve">▶ Run this</w:t>
      </w:r>
      <w:r>
        <w:t xml:space="preserve"> </w:t>
      </w:r>
      <w:r>
        <w:t xml:space="preserve">— EMMs, pairwise comparisons, and the interaction plot:</w:t>
      </w:r>
    </w:p>
    <w:p>
      <w:pPr>
        <w:pStyle w:val="SourceCode"/>
      </w:pP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r>
        <w:br/>
      </w:r>
      <w:r>
        <w:rPr>
          <w:rStyle w:val="FunctionTok"/>
        </w:rPr>
        <w:t xml:space="preserve">pairs</w:t>
      </w:r>
      <w:r>
        <w:rPr>
          <w:rStyle w:val="NormalTok"/>
        </w:rPr>
        <w:t xml:space="preserve">(sppu_emm)</w:t>
      </w:r>
      <w:r>
        <w:br/>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r>
        <w:br/>
      </w:r>
      <w:r>
        <w:rPr>
          <w:rStyle w:val="FunctionTok"/>
        </w:rPr>
        <w:t xml:space="preserve">pairs</w:t>
      </w:r>
      <w:r>
        <w:rPr>
          <w:rStyle w:val="NormalTok"/>
        </w:rPr>
        <w:t xml:space="preserve">(sexu_emm)</w:t>
      </w:r>
      <w:r>
        <w:br/>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r>
        <w:br/>
      </w:r>
      <w:r>
        <w:br/>
      </w: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(cldu_df)</w:t>
      </w:r>
      <w:r>
        <w:br/>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compare all three SS types on the unbalanced data:</w:t>
      </w:r>
    </w:p>
    <w:p>
      <w:pPr>
        <w:pStyle w:val="SourceCode"/>
      </w:pP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r>
        <w:br/>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r>
        <w:br/>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r>
        <w:br/>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ss_comparison_df</w:t>
      </w:r>
    </w:p>
    <w:p>
      <w:pPr>
        <w:pStyle w:val="FirstParagraph"/>
      </w:pPr>
      <w:r>
        <w:t xml:space="preserve">✏️</w:t>
      </w:r>
      <w:r>
        <w:t xml:space="preserve"> </w:t>
      </w:r>
      <w:r>
        <w:rPr>
          <w:b/>
          <w:bCs/>
        </w:rPr>
        <w:t xml:space="preserve">Your turn:</w:t>
      </w:r>
      <w:r>
        <w:t xml:space="preserve"> </w:t>
      </w:r>
      <w:r>
        <w:t xml:space="preserve">Now compare</w:t>
      </w:r>
      <w:r>
        <w:t xml:space="preserve"> </w:t>
      </w:r>
      <w:r>
        <w:rPr>
          <w:rStyle w:val="VerbatimChar"/>
        </w:rPr>
        <w:t xml:space="preserve">ss_comparison_df</w:t>
      </w:r>
      <w:r>
        <w:t xml:space="preserve"> </w:t>
      </w:r>
      <w:r>
        <w:t xml:space="preserve">from this</w:t>
      </w:r>
      <w:r>
        <w:t xml:space="preserve"> </w:t>
      </w:r>
      <w:r>
        <w:rPr>
          <w:i/>
          <w:iCs/>
        </w:rPr>
        <w:t xml:space="preserve">unbalanced</w:t>
      </w:r>
      <w:r>
        <w:t xml:space="preserve"> </w:t>
      </w:r>
      <w:r>
        <w:t xml:space="preserve">run to</w:t>
      </w:r>
      <w:r>
        <w:t xml:space="preserve"> </w:t>
      </w:r>
      <w:r>
        <w:rPr>
          <w:rStyle w:val="VerbatimChar"/>
        </w:rPr>
        <w:t xml:space="preserve">ssb_comparison_df</w:t>
      </w:r>
      <w:r>
        <w:t xml:space="preserve"> </w:t>
      </w:r>
      <w:r>
        <w:t xml:space="preserve">from Part 6. Do the three SS types now disagree with each other?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tip.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difference in AIC between</w:t>
            </w:r>
            <w:r>
              <w:t xml:space="preserve"> </w:t>
            </w:r>
            <w:r>
              <w:rPr>
                <w:rStyle w:val="VerbatimChar"/>
              </w:rPr>
              <w:t xml:space="preserve">pb_model</w:t>
            </w:r>
            <w:r>
              <w:t xml:space="preserve"> </w:t>
            </w:r>
            <w:r>
              <w:t xml:space="preserve">(balanced) and</w:t>
            </w:r>
            <w:r>
              <w:t xml:space="preserve"> </w:t>
            </w:r>
            <w:r>
              <w:rPr>
                <w:rStyle w:val="VerbatimChar"/>
              </w:rPr>
              <w:t xml:space="preserve">pu_model</w:t>
            </w:r>
            <w:r>
              <w:t xml:space="preserve"> </w:t>
            </w:r>
            <w:r>
              <w:t xml:space="preserve">(unbalanced) — they’re not directly comparable since they’re fit to different data, but compare their</w:t>
            </w:r>
            <w:r>
              <w:t xml:space="preserve"> </w:t>
            </w:r>
            <w:r>
              <w:rPr>
                <w:rStyle w:val="VerbatimChar"/>
              </w:rPr>
              <w:t xml:space="preserve">summary()$r.squared</w:t>
            </w:r>
            <w:r>
              <w:t xml:space="preserve"> </w:t>
            </w:r>
            <w:r>
              <w:t xml:space="preserve">instead. Does using</w:t>
            </w:r>
            <w:r>
              <w:t xml:space="preserve"> </w:t>
            </w:r>
            <w:r>
              <w:rPr>
                <w:i/>
                <w:iCs/>
              </w:rPr>
              <w:t xml:space="preserve">more</w:t>
            </w:r>
            <w:r>
              <w:t xml:space="preserve"> </w:t>
            </w:r>
            <w:r>
              <w:t xml:space="preserve">(unbalanced) data change how much variance is explained?</w:t>
            </w:r>
          </w:p>
          <w:p>
            <w:pPr>
              <w:pStyle w:val="SourceCode"/>
            </w:pPr>
            <w:r>
              <w:rPr>
                <w:rStyle w:val="CommentTok"/>
              </w:rPr>
              <w:t xml:space="preserve"># Write your code here:</w:t>
            </w:r>
          </w:p>
          <w:p/>
        </w:tc>
      </w:tr>
    </w:tbl>
    <w:p>
      <w:r>
        <w:pict>
          <v:rect style="width:0;height:1.5pt" o:hralign="center" o:hrstd="t" o:hr="t"/>
        </w:pict>
      </w:r>
    </w:p>
    <w:bookmarkEnd w:id="26"/>
    <w:bookmarkStart w:id="27" w:name="part-8-writing-up-the-results"/>
    <w:p>
      <w:pPr>
        <w:pStyle w:val="Heading1"/>
      </w:pPr>
      <w:r>
        <w:t xml:space="preserve">Part 8 · Writing Up the Results</w:t>
      </w:r>
    </w:p>
    <w:p>
      <w:pPr>
        <w:pStyle w:val="FirstParagraph"/>
      </w:pPr>
      <w:r>
        <w:t xml:space="preserve">A two-way factorial ANOVA revealed that body mass in penguins was significantly affected by both species and sex. Linear model coefficient estimates indicated that body mass in the reference condition (Adelie females) was some baseline value; males weighed a certain amount more than females on average; Chinstrap and Gentoo penguins each differed from Adelie by their own amount. Post-hoc pairwise comparisons using estimated marginal means with Tukey adjustment showed significant differences between species pairs. Type III sums of squares were used to account for the unbalanced design, with Type I and Type II SS showing similar results for the main effects when the interaction was not the primary focus.</w:t>
      </w:r>
    </w:p>
    <w:p>
      <w:pPr>
        <w:pStyle w:val="BodyText"/>
      </w:pPr>
      <w:r>
        <w:t xml:space="preserve">✏️</w:t>
      </w:r>
      <w:r>
        <w:t xml:space="preserve"> </w:t>
      </w:r>
      <w:r>
        <w:rPr>
          <w:b/>
          <w:bCs/>
        </w:rPr>
        <w:t xml:space="preserve">Your turn:</w:t>
      </w:r>
      <w:r>
        <w:t xml:space="preserve"> </w:t>
      </w:r>
      <w:r>
        <w:t xml:space="preserve">Using your own</w:t>
      </w:r>
      <w:r>
        <w:t xml:space="preserve"> </w:t>
      </w:r>
      <w:r>
        <w:rPr>
          <w:rStyle w:val="VerbatimChar"/>
        </w:rPr>
        <w:t xml:space="preserve">pu_model</w:t>
      </w:r>
      <w:r>
        <w:t xml:space="preserve"> </w:t>
      </w:r>
      <w:r>
        <w:t xml:space="preserve">output from Part 7, fill in the specific numbers for this results paragraph — the F-statistics, degrees of freedom, p-values, and coefficient estimates.</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7"/>
    <w:bookmarkStart w:id="31" w:name="review-and-checkpoint"/>
    <w:p>
      <w:pPr>
        <w:pStyle w:val="Heading1"/>
      </w:pPr>
      <w:r>
        <w:t xml:space="preserve">Review and checkpoint</w:t>
      </w:r>
    </w:p>
    <w:p>
      <w:pPr>
        <w:pStyle w:val="FirstParagraph"/>
      </w:pPr>
      <w:r>
        <w:t xml:space="preserve">At this point you can:</w:t>
      </w:r>
    </w:p>
    <w:p>
      <w:pPr>
        <w:pStyle w:val="Compact"/>
        <w:numPr>
          <w:ilvl w:val="0"/>
          <w:numId w:val="1001"/>
        </w:numPr>
      </w:pPr>
      <w:r>
        <w:t xml:space="preserve">Build a balanced subsample from an unbalanced dataset</w:t>
      </w:r>
    </w:p>
    <w:p>
      <w:pPr>
        <w:pStyle w:val="Compact"/>
        <w:numPr>
          <w:ilvl w:val="0"/>
          <w:numId w:val="1002"/>
        </w:numPr>
      </w:pPr>
      <w:r>
        <w:t xml:space="preserve">Fit a two-way factorial ANOVA with</w:t>
      </w:r>
      <w:r>
        <w:t xml:space="preserve"> </w:t>
      </w:r>
      <w:r>
        <w:rPr>
          <w:rStyle w:val="VerbatimChar"/>
        </w:rPr>
        <w:t xml:space="preserve">lm()</w:t>
      </w:r>
      <w:r>
        <w:t xml:space="preserve"> </w:t>
      </w:r>
      <w:r>
        <w:t xml:space="preserve">and interpret main effects and the interaction</w:t>
      </w:r>
    </w:p>
    <w:p>
      <w:pPr>
        <w:pStyle w:val="Compact"/>
        <w:numPr>
          <w:ilvl w:val="0"/>
          <w:numId w:val="1003"/>
        </w:numPr>
      </w:pPr>
      <w:r>
        <w:t xml:space="preserve">Check ANOVA assumptions with diagnostic plots, Shapiro-Wilk, and Levene’s test</w:t>
      </w:r>
    </w:p>
    <w:p>
      <w:pPr>
        <w:pStyle w:val="Compact"/>
        <w:numPr>
          <w:ilvl w:val="0"/>
          <w:numId w:val="1004"/>
        </w:numPr>
      </w:pPr>
      <w:r>
        <w:t xml:space="preserve">Compute estimated marginal means and pairwise/interaction comparisons with</w:t>
      </w:r>
      <w:r>
        <w:t xml:space="preserve"> </w:t>
      </w:r>
      <w:r>
        <w:rPr>
          <w:rStyle w:val="VerbatimChar"/>
        </w:rPr>
        <w:t xml:space="preserve">emmeans()</w:t>
      </w:r>
    </w:p>
    <w:p>
      <w:pPr>
        <w:pStyle w:val="Compact"/>
        <w:numPr>
          <w:ilvl w:val="0"/>
          <w:numId w:val="1005"/>
        </w:numPr>
      </w:pPr>
      <w:r>
        <w:t xml:space="preserve">Explain the difference between Type I, Type II, and Type III sums of squares, and when they agree vs. disagree</w:t>
      </w:r>
    </w:p>
    <w:p>
      <w:pPr>
        <w:pStyle w:val="Compact"/>
        <w:numPr>
          <w:ilvl w:val="0"/>
          <w:numId w:val="1006"/>
        </w:numPr>
      </w:pPr>
      <w:r>
        <w:t xml:space="preserve">Explain why EMMs differ from simple group means in an unbalanced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13_two_way_anova.R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31"/>
    <w:bookmarkStart w:id="32" w:name="getting-unstuck"/>
    <w:p>
      <w:pPr>
        <w:pStyle w:val="Heading1"/>
      </w:pPr>
      <w:r>
        <w:t xml:space="preserve">Getting unstuck</w:t>
      </w:r>
    </w:p>
    <w:p>
      <w:pPr>
        <w:pStyle w:val="FirstParagraph"/>
      </w:pPr>
      <w:r>
        <w:t xml:space="preserve">When code breaks — and it will, that is normal:</w:t>
      </w:r>
    </w:p>
    <w:p>
      <w:pPr>
        <w:pStyle w:val="Compact"/>
        <w:numPr>
          <w:ilvl w:val="0"/>
          <w:numId w:val="1008"/>
        </w:numPr>
      </w:pPr>
      <w:r>
        <w:rPr>
          <w:b/>
          <w:bCs/>
        </w:rPr>
        <w:t xml:space="preserve">Read the error message out loud.</w:t>
      </w:r>
      <w:r>
        <w:t xml:space="preserve"> </w:t>
      </w:r>
      <w:r>
        <w:t xml:space="preserve">R usually names the line and the problem.</w:t>
      </w:r>
    </w:p>
    <w:p>
      <w:pPr>
        <w:pStyle w:val="Compact"/>
        <w:numPr>
          <w:ilvl w:val="0"/>
          <w:numId w:val="1008"/>
        </w:numPr>
      </w:pPr>
      <w:r>
        <w:rPr>
          <w:b/>
          <w:bCs/>
        </w:rPr>
        <w:t xml:space="preserve">Check the usual suspects:</w:t>
      </w:r>
      <w:r>
        <w:t xml:space="preserve"> </w:t>
      </w:r>
      <w:r>
        <w:t xml:space="preserve">did you run</w:t>
      </w:r>
      <w:r>
        <w:t xml:space="preserve"> </w:t>
      </w:r>
      <w:r>
        <w:rPr>
          <w:rStyle w:val="VerbatimChar"/>
        </w:rPr>
        <w:t xml:space="preserve">library(palmerpenguins)</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library(broom)</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08"/>
        </w:numPr>
      </w:pPr>
      <w:r>
        <w:rPr>
          <w:rStyle w:val="VerbatimChar"/>
        </w:rPr>
        <w:t xml:space="preserve">?function_name</w:t>
      </w:r>
      <w:r>
        <w:t xml:space="preserve"> </w:t>
      </w:r>
      <w:r>
        <w:t xml:space="preserve">opens the built-in help page.</w:t>
      </w:r>
    </w:p>
    <w:p>
      <w:pPr>
        <w:pStyle w:val="Compact"/>
        <w:numPr>
          <w:ilvl w:val="0"/>
          <w:numId w:val="1008"/>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Two-Way ANOVA</dc:title>
  <dc:creator>Bill Perry</dc:creator>
  <dc:description>Hands-on activity: factorial ANOVA, estimated marginal means, and Type I/II/III sums of squares, run on both a balanced and a naturally unbalanced version of the palmerpenguins species-by-sex dataset.</dc:description>
  <cp:keywords/>
  <dcterms:created xsi:type="dcterms:W3CDTF">2026-08-21T18:22:49Z</dcterms:created>
  <dcterms:modified xsi:type="dcterms:W3CDTF">2026-08-21T18:22:49Z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13</vt:lpwstr>
  </property>
  <property fmtid="{D5CDD505-2E9C-101B-9397-08002B2CF9AE}" pid="14" name="resources">
    <vt:lpwstr/>
  </property>
  <property fmtid="{D5CDD505-2E9C-101B-9397-08002B2CF9AE}" pid="15" name="subtitle">
    <vt:lpwstr>Factorial designs</vt:lpwstr>
  </property>
  <property fmtid="{D5CDD505-2E9C-101B-9397-08002B2CF9AE}" pid="16" name="toc-title">
    <vt:lpwstr>Table of contents</vt:lpwstr>
  </property>
  <property fmtid="{D5CDD505-2E9C-101B-9397-08002B2CF9AE}" pid="17" name="week">
    <vt:lpwstr>7</vt:lpwstr>
  </property>
</Properties>
</file>