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2026-08-21T18:24:02Z</dcterms:created>
  <dcterms:modified xsi:type="dcterms:W3CDTF">2026-08-21T18:24:02Z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subtitle">
    <vt:lpwstr>Multiple regression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