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&amp; Linear Regression</w:t>
      </w:r>
    </w:p>
    <w:p>
      <w:pPr>
        <w:pStyle w:val="Subtitle"/>
      </w:pPr>
      <w:r>
        <w:t xml:space="preserve">Correlation and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&amp; Linear Regression</dc:title>
  <dc:creator>bill perry</dc:creator>
  <dc:description>Hands-on activity: correlation and simple linear regression.</dc:description>
  <cp:keywords/>
  <dcterms:created xsi:type="dcterms:W3CDTF">2026-08-20T19:17:19Z</dcterms:created>
  <dcterms:modified xsi:type="dcterms:W3CDTF">2026-08-20T19:17:19Z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10</vt:lpwstr>
  </property>
  <property fmtid="{D5CDD505-2E9C-101B-9397-08002B2CF9AE}" pid="14" name="resources">
    <vt:lpwstr/>
  </property>
  <property fmtid="{D5CDD505-2E9C-101B-9397-08002B2CF9AE}" pid="15" name="subtitle">
    <vt:lpwstr>Correlation and regression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