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5.png" ContentType="image/png"/>
  <Override PartName="/word/media/rId110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2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2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2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2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2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2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2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2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2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2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2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2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265.2 mm</w:t>
            </w:r>
            <w:r>
              <w:br/>
            </w:r>
            <w:r>
              <w:rPr>
                <w:rStyle w:val="VerbatimChar"/>
              </w:rPr>
              <w:t xml:space="preserve"> Standard deviation: 30.74 mm</w:t>
            </w:r>
            <w:r>
              <w:br/>
            </w:r>
            <w:r>
              <w:rPr>
                <w:rStyle w:val="VerbatimChar"/>
              </w:rPr>
              <w:t xml:space="preserve"> Standard error: 9.72 mm</w:t>
            </w:r>
            <w:r>
              <w:br/>
            </w:r>
            <w:r>
              <w:rPr>
                <w:rStyle w:val="VerbatimChar"/>
              </w:rPr>
              <w:t xml:space="preserve"> 95% CI using z: 246.1 to 284.3 mm</w:t>
            </w:r>
            <w:r>
              <w:br/>
            </w:r>
            <w:r>
              <w:rPr>
                <w:rStyle w:val="VerbatimChar"/>
              </w:rPr>
              <w:t xml:space="preserve"> 95% CI using t: 243.2 to 287.2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3"/>
    <w:bookmarkStart w:id="104" w:name="X65eec054523985b187da288b7755525c185a40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4"/>
    <w:bookmarkStart w:id="108" w:name="X6987138db6ef32882b5d429557ba13144f4d12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X29dfce8ce90d9a28932237a031a9dabc5818f0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09"/>
    <w:bookmarkStart w:id="113" w:name="Xb56dc6884255265902b890ab04f9ed3d348dc85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6"/>
    <w:bookmarkStart w:id="119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19"/>
    <w:bookmarkStart w:id="123" w:name="lecture-4-understanding-p-value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lecture-4-type-i-and-type-ii-error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X465b63c9ea16f3825942f82bab14ccc2c88d02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4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4"/>
    <w:bookmarkStart w:id="138" w:name="lecture-4-summary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5" Target="media/rId1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2026-08-20T19:17:01Z</dcterms:created>
  <dcterms:modified xsi:type="dcterms:W3CDTF">2026-08-20T19:17:01Z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resources">
    <vt:lpwstr/>
  </property>
  <property fmtid="{D5CDD505-2E9C-101B-9397-08002B2CF9AE}" pid="12" name="subtitle">
    <vt:lpwstr>Foundations of inference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