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4: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4: 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2026-08-20T19:14:20Z</dcterms:created>
  <dcterms:modified xsi:type="dcterms:W3CDTF">2026-08-20T19:14:20Z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4</vt:lpwstr>
  </property>
  <property fmtid="{D5CDD505-2E9C-101B-9397-08002B2CF9AE}" pid="11" name="subtitle">
    <vt:lpwstr>Boxplots, group comparisons, and saving a publication-ready figure</vt:lpwstr>
  </property>
  <property fmtid="{D5CDD505-2E9C-101B-9397-08002B2CF9AE}" pid="12" name="toc-title">
    <vt:lpwstr>Table of contents</vt:lpwstr>
  </property>
  <property fmtid="{D5CDD505-2E9C-101B-9397-08002B2CF9AE}" pid="13" name="week">
    <vt:lpwstr>4</vt:lpwstr>
  </property>
</Properties>
</file>